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5260E4" w14:textId="74C7B819" w:rsidR="007C54EA" w:rsidRPr="00FA5022" w:rsidRDefault="007C54EA" w:rsidP="000A6A41">
      <w:pPr>
        <w:pStyle w:val="Default"/>
        <w:jc w:val="center"/>
        <w:rPr>
          <w:color w:val="auto"/>
          <w:sz w:val="22"/>
          <w:szCs w:val="22"/>
        </w:rPr>
      </w:pPr>
      <w:r w:rsidRPr="00FA5022">
        <w:rPr>
          <w:b/>
          <w:bCs/>
          <w:color w:val="auto"/>
          <w:sz w:val="22"/>
          <w:szCs w:val="22"/>
        </w:rPr>
        <w:t>ESPECIFICACIONES TÉCNICAS</w:t>
      </w:r>
    </w:p>
    <w:p w14:paraId="5F5BFAC5" w14:textId="77777777" w:rsidR="007C54EA" w:rsidRPr="00FA5022" w:rsidRDefault="007C54EA" w:rsidP="000A6A41">
      <w:pPr>
        <w:pStyle w:val="Default"/>
        <w:jc w:val="center"/>
        <w:rPr>
          <w:b/>
          <w:bCs/>
          <w:color w:val="auto"/>
          <w:sz w:val="22"/>
          <w:szCs w:val="22"/>
        </w:rPr>
      </w:pPr>
      <w:r w:rsidRPr="00FA5022">
        <w:rPr>
          <w:b/>
          <w:bCs/>
          <w:color w:val="auto"/>
          <w:sz w:val="22"/>
          <w:szCs w:val="22"/>
        </w:rPr>
        <w:t xml:space="preserve">“VENTA DE ACEITES USADOS CON CONTENIDO DE AGUA” </w:t>
      </w:r>
    </w:p>
    <w:p w14:paraId="313B3CDE" w14:textId="77777777" w:rsidR="00C80607" w:rsidRPr="00F86B75" w:rsidRDefault="00C80607" w:rsidP="000A6A41">
      <w:pPr>
        <w:spacing w:after="0" w:line="240" w:lineRule="auto"/>
        <w:jc w:val="both"/>
        <w:rPr>
          <w:rFonts w:ascii="Arial" w:hAnsi="Arial" w:cs="Arial"/>
          <w:lang w:val="es-ES_tradnl"/>
        </w:rPr>
      </w:pPr>
    </w:p>
    <w:p w14:paraId="2A651DD6" w14:textId="247617A0" w:rsidR="00E55A2A" w:rsidRPr="00FA5022" w:rsidRDefault="008B7A82" w:rsidP="000A6A41">
      <w:pPr>
        <w:pStyle w:val="Prrafodelista"/>
        <w:numPr>
          <w:ilvl w:val="0"/>
          <w:numId w:val="1"/>
        </w:numPr>
        <w:spacing w:after="0" w:line="240" w:lineRule="auto"/>
        <w:jc w:val="both"/>
        <w:rPr>
          <w:rFonts w:ascii="Arial" w:hAnsi="Arial" w:cs="Arial"/>
          <w:b/>
          <w:lang w:val="es-ES_tradnl"/>
        </w:rPr>
      </w:pPr>
      <w:r w:rsidRPr="00FA5022">
        <w:rPr>
          <w:rFonts w:ascii="Arial" w:hAnsi="Arial" w:cs="Arial"/>
          <w:b/>
          <w:lang w:val="es-ES_tradnl"/>
        </w:rPr>
        <w:t>A</w:t>
      </w:r>
      <w:r w:rsidR="00A11AE2" w:rsidRPr="00FA5022">
        <w:rPr>
          <w:rFonts w:ascii="Arial" w:hAnsi="Arial" w:cs="Arial"/>
          <w:b/>
          <w:lang w:val="es-ES_tradnl"/>
        </w:rPr>
        <w:t>NTECEDENTES</w:t>
      </w:r>
    </w:p>
    <w:p w14:paraId="38B3B503" w14:textId="77777777" w:rsidR="003C7740" w:rsidRPr="00FA5022" w:rsidRDefault="003C7740" w:rsidP="000A6A41">
      <w:pPr>
        <w:pStyle w:val="Prrafodelista"/>
        <w:spacing w:after="0" w:line="240" w:lineRule="auto"/>
        <w:ind w:left="360"/>
        <w:jc w:val="both"/>
        <w:rPr>
          <w:rFonts w:ascii="Arial" w:hAnsi="Arial" w:cs="Arial"/>
          <w:b/>
          <w:lang w:val="es-ES_tradnl"/>
        </w:rPr>
      </w:pPr>
    </w:p>
    <w:p w14:paraId="7B0CA80D" w14:textId="1BD3145C" w:rsidR="005F1D7C" w:rsidRPr="00FA5022" w:rsidRDefault="005F1D7C" w:rsidP="000A6A41">
      <w:pPr>
        <w:autoSpaceDE w:val="0"/>
        <w:autoSpaceDN w:val="0"/>
        <w:adjustRightInd w:val="0"/>
        <w:spacing w:after="0" w:line="240" w:lineRule="auto"/>
        <w:jc w:val="both"/>
        <w:rPr>
          <w:rFonts w:ascii="Arial" w:eastAsia="Times New Roman" w:hAnsi="Arial" w:cs="Arial"/>
        </w:rPr>
      </w:pPr>
      <w:r w:rsidRPr="00FA5022">
        <w:rPr>
          <w:rFonts w:ascii="Arial" w:eastAsia="Times New Roman" w:hAnsi="Arial" w:cs="Arial"/>
        </w:rPr>
        <w:t xml:space="preserve">YPFB TRANSPORTE S.A. es una empresa boliviana dedicada al transporte de hidrocarburos a través de sus sistemas de gasoductos, poliductos y oleoductos </w:t>
      </w:r>
      <w:r w:rsidR="00B971D6" w:rsidRPr="00FA5022">
        <w:rPr>
          <w:rFonts w:ascii="Arial" w:eastAsia="Times New Roman" w:hAnsi="Arial" w:cs="Arial"/>
        </w:rPr>
        <w:t xml:space="preserve">distribuidos </w:t>
      </w:r>
      <w:r w:rsidRPr="00FA5022">
        <w:rPr>
          <w:rFonts w:ascii="Arial" w:eastAsia="Times New Roman" w:hAnsi="Arial" w:cs="Arial"/>
        </w:rPr>
        <w:t>en 7 departamentos del Estado Plurinacional de Bolivia.</w:t>
      </w:r>
    </w:p>
    <w:p w14:paraId="2F97EF76" w14:textId="77777777" w:rsidR="005F1D7C" w:rsidRPr="00FA5022" w:rsidRDefault="005F1D7C" w:rsidP="000A6A41">
      <w:pPr>
        <w:autoSpaceDE w:val="0"/>
        <w:autoSpaceDN w:val="0"/>
        <w:adjustRightInd w:val="0"/>
        <w:spacing w:after="0" w:line="240" w:lineRule="auto"/>
        <w:jc w:val="both"/>
        <w:rPr>
          <w:rFonts w:ascii="Arial" w:eastAsia="Times New Roman" w:hAnsi="Arial" w:cs="Arial"/>
        </w:rPr>
      </w:pPr>
    </w:p>
    <w:p w14:paraId="7E8F5DDE" w14:textId="78BD9ED2" w:rsidR="009D66FF" w:rsidRPr="00FA5022" w:rsidRDefault="005F1D7C" w:rsidP="000A6A41">
      <w:pPr>
        <w:autoSpaceDE w:val="0"/>
        <w:autoSpaceDN w:val="0"/>
        <w:adjustRightInd w:val="0"/>
        <w:spacing w:after="0" w:line="240" w:lineRule="auto"/>
        <w:jc w:val="both"/>
        <w:rPr>
          <w:rFonts w:ascii="Arial" w:eastAsia="Times New Roman" w:hAnsi="Arial" w:cs="Arial"/>
        </w:rPr>
      </w:pPr>
      <w:r w:rsidRPr="00FA5022">
        <w:rPr>
          <w:rFonts w:ascii="Arial" w:eastAsia="Times New Roman" w:hAnsi="Arial" w:cs="Arial"/>
        </w:rPr>
        <w:t xml:space="preserve">YPFB TRANSPORTE S.A., opera los 365 días del año, en los cuales </w:t>
      </w:r>
      <w:r w:rsidR="00906063" w:rsidRPr="00FA5022">
        <w:rPr>
          <w:rFonts w:ascii="Arial" w:eastAsia="Times New Roman" w:hAnsi="Arial" w:cs="Arial"/>
        </w:rPr>
        <w:t>sus equipos</w:t>
      </w:r>
      <w:r w:rsidRPr="00FA5022">
        <w:rPr>
          <w:rFonts w:ascii="Arial" w:eastAsia="Times New Roman" w:hAnsi="Arial" w:cs="Arial"/>
        </w:rPr>
        <w:t xml:space="preserve"> son sometidos a mantenimientos programados, estos mantenimientos son realizados conforme a las horas de operaciones</w:t>
      </w:r>
      <w:r w:rsidR="008B44DF" w:rsidRPr="00FA5022">
        <w:rPr>
          <w:rFonts w:ascii="Arial" w:eastAsia="Times New Roman" w:hAnsi="Arial" w:cs="Arial"/>
        </w:rPr>
        <w:t>; dentro de estos</w:t>
      </w:r>
      <w:r w:rsidR="00906063" w:rsidRPr="00FA5022">
        <w:rPr>
          <w:rFonts w:ascii="Arial" w:eastAsia="Times New Roman" w:hAnsi="Arial" w:cs="Arial"/>
        </w:rPr>
        <w:t xml:space="preserve"> mantenimientos</w:t>
      </w:r>
      <w:r w:rsidR="008B44DF" w:rsidRPr="00FA5022">
        <w:rPr>
          <w:rFonts w:ascii="Arial" w:eastAsia="Times New Roman" w:hAnsi="Arial" w:cs="Arial"/>
        </w:rPr>
        <w:t>,</w:t>
      </w:r>
      <w:r w:rsidRPr="00FA5022">
        <w:rPr>
          <w:rFonts w:ascii="Arial" w:eastAsia="Times New Roman" w:hAnsi="Arial" w:cs="Arial"/>
        </w:rPr>
        <w:t xml:space="preserve"> se realiza el cambio de aceite</w:t>
      </w:r>
      <w:r w:rsidR="008B44DF" w:rsidRPr="00FA5022">
        <w:rPr>
          <w:rFonts w:ascii="Arial" w:eastAsia="Times New Roman" w:hAnsi="Arial" w:cs="Arial"/>
        </w:rPr>
        <w:t>.</w:t>
      </w:r>
      <w:r w:rsidRPr="00FA5022">
        <w:rPr>
          <w:rFonts w:ascii="Arial" w:eastAsia="Times New Roman" w:hAnsi="Arial" w:cs="Arial"/>
        </w:rPr>
        <w:t xml:space="preserve"> </w:t>
      </w:r>
      <w:r w:rsidR="008B44DF" w:rsidRPr="00FA5022">
        <w:rPr>
          <w:rFonts w:ascii="Arial" w:eastAsia="Times New Roman" w:hAnsi="Arial" w:cs="Arial"/>
        </w:rPr>
        <w:t>D</w:t>
      </w:r>
      <w:r w:rsidRPr="00FA5022">
        <w:rPr>
          <w:rFonts w:ascii="Arial" w:eastAsia="Times New Roman" w:hAnsi="Arial" w:cs="Arial"/>
        </w:rPr>
        <w:t>ebido al gran número de equipo</w:t>
      </w:r>
      <w:r w:rsidR="00FD3A39" w:rsidRPr="00FA5022">
        <w:rPr>
          <w:rFonts w:ascii="Arial" w:eastAsia="Times New Roman" w:hAnsi="Arial" w:cs="Arial"/>
        </w:rPr>
        <w:t>s</w:t>
      </w:r>
      <w:r w:rsidRPr="00FA5022">
        <w:rPr>
          <w:rFonts w:ascii="Arial" w:eastAsia="Times New Roman" w:hAnsi="Arial" w:cs="Arial"/>
        </w:rPr>
        <w:t xml:space="preserve"> que se tienen en las distintas estaciones de Compresión y Bombeo</w:t>
      </w:r>
      <w:r w:rsidR="00906063" w:rsidRPr="00FA5022">
        <w:rPr>
          <w:rFonts w:ascii="Arial" w:eastAsia="Times New Roman" w:hAnsi="Arial" w:cs="Arial"/>
        </w:rPr>
        <w:t>,</w:t>
      </w:r>
      <w:r w:rsidRPr="00FA5022">
        <w:rPr>
          <w:rFonts w:ascii="Arial" w:eastAsia="Times New Roman" w:hAnsi="Arial" w:cs="Arial"/>
        </w:rPr>
        <w:t xml:space="preserve"> se genera un gran volumen de aceite</w:t>
      </w:r>
      <w:r w:rsidR="00B00255">
        <w:rPr>
          <w:rFonts w:ascii="Arial" w:eastAsia="Times New Roman" w:hAnsi="Arial" w:cs="Arial"/>
        </w:rPr>
        <w:t>s</w:t>
      </w:r>
      <w:r w:rsidRPr="00FA5022">
        <w:rPr>
          <w:rFonts w:ascii="Arial" w:eastAsia="Times New Roman" w:hAnsi="Arial" w:cs="Arial"/>
        </w:rPr>
        <w:t xml:space="preserve"> usado</w:t>
      </w:r>
      <w:r w:rsidR="00B00255">
        <w:rPr>
          <w:rFonts w:ascii="Arial" w:eastAsia="Times New Roman" w:hAnsi="Arial" w:cs="Arial"/>
        </w:rPr>
        <w:t>s con contenido agua</w:t>
      </w:r>
      <w:r w:rsidRPr="00FA5022">
        <w:rPr>
          <w:rFonts w:ascii="Arial" w:eastAsia="Times New Roman" w:hAnsi="Arial" w:cs="Arial"/>
        </w:rPr>
        <w:t>,</w:t>
      </w:r>
      <w:r w:rsidR="00B00255">
        <w:rPr>
          <w:rFonts w:ascii="Arial" w:eastAsia="Times New Roman" w:hAnsi="Arial" w:cs="Arial"/>
        </w:rPr>
        <w:t xml:space="preserve"> </w:t>
      </w:r>
      <w:r w:rsidR="007C54EA" w:rsidRPr="00FA5022">
        <w:rPr>
          <w:rFonts w:ascii="Arial" w:eastAsia="Times New Roman" w:hAnsi="Arial" w:cs="Arial"/>
        </w:rPr>
        <w:t xml:space="preserve">son </w:t>
      </w:r>
      <w:r w:rsidR="000E25DD" w:rsidRPr="00FA5022">
        <w:rPr>
          <w:rFonts w:ascii="Arial" w:eastAsia="Times New Roman" w:hAnsi="Arial" w:cs="Arial"/>
        </w:rPr>
        <w:t>depositados en</w:t>
      </w:r>
      <w:r w:rsidR="007C54EA" w:rsidRPr="00FA5022">
        <w:rPr>
          <w:rFonts w:ascii="Arial" w:eastAsia="Times New Roman" w:hAnsi="Arial" w:cs="Arial"/>
        </w:rPr>
        <w:t xml:space="preserve"> tambores metálicos de 200 litros, </w:t>
      </w:r>
      <w:r w:rsidR="00AB6195" w:rsidRPr="00F86B75">
        <w:rPr>
          <w:rFonts w:ascii="Arial" w:hAnsi="Arial" w:cs="Arial"/>
        </w:rPr>
        <w:t>se estima en proporciones de 50/50 aceite/agua. Esto quiere indicar que el contenido de los mismos no es 100% aceite usado.</w:t>
      </w:r>
      <w:r w:rsidR="00AB6195" w:rsidRPr="00D630C2">
        <w:rPr>
          <w:rFonts w:ascii="Arial" w:hAnsi="Arial" w:cs="Arial"/>
        </w:rPr>
        <w:t xml:space="preserve"> </w:t>
      </w:r>
    </w:p>
    <w:p w14:paraId="5C785C06" w14:textId="56228379" w:rsidR="005F1D7C" w:rsidRPr="00FA5022" w:rsidRDefault="005F1D7C" w:rsidP="000A6A41">
      <w:pPr>
        <w:autoSpaceDE w:val="0"/>
        <w:autoSpaceDN w:val="0"/>
        <w:adjustRightInd w:val="0"/>
        <w:spacing w:after="0" w:line="240" w:lineRule="auto"/>
        <w:jc w:val="both"/>
        <w:rPr>
          <w:rFonts w:ascii="Arial" w:eastAsia="Times New Roman" w:hAnsi="Arial" w:cs="Arial"/>
        </w:rPr>
      </w:pPr>
    </w:p>
    <w:p w14:paraId="6A86828D" w14:textId="530B5433" w:rsidR="00F37EDC" w:rsidRPr="00FA5022" w:rsidRDefault="00A11AE2" w:rsidP="000A6A41">
      <w:pPr>
        <w:pStyle w:val="Prrafodelista"/>
        <w:numPr>
          <w:ilvl w:val="0"/>
          <w:numId w:val="1"/>
        </w:numPr>
        <w:spacing w:after="0" w:line="240" w:lineRule="auto"/>
        <w:jc w:val="both"/>
        <w:rPr>
          <w:rFonts w:ascii="Arial" w:hAnsi="Arial" w:cs="Arial"/>
          <w:b/>
          <w:lang w:val="es-ES_tradnl"/>
        </w:rPr>
      </w:pPr>
      <w:r w:rsidRPr="00FA5022">
        <w:rPr>
          <w:rFonts w:ascii="Arial" w:hAnsi="Arial" w:cs="Arial"/>
          <w:b/>
          <w:lang w:val="es-ES_tradnl"/>
        </w:rPr>
        <w:t>OBJETO DE LA CONVOCATORIA</w:t>
      </w:r>
    </w:p>
    <w:p w14:paraId="7657EB37" w14:textId="77777777" w:rsidR="003C7740" w:rsidRPr="00FA5022" w:rsidRDefault="003C7740" w:rsidP="000A6A41">
      <w:pPr>
        <w:pStyle w:val="Prrafodelista"/>
        <w:spacing w:after="0" w:line="240" w:lineRule="auto"/>
        <w:ind w:left="360"/>
        <w:jc w:val="both"/>
        <w:rPr>
          <w:rFonts w:ascii="Arial" w:hAnsi="Arial" w:cs="Arial"/>
          <w:b/>
          <w:lang w:val="es-ES_tradnl"/>
        </w:rPr>
      </w:pPr>
    </w:p>
    <w:p w14:paraId="2F24C21B" w14:textId="47464089" w:rsidR="00A87A7D" w:rsidRPr="00AB6195" w:rsidRDefault="00A87A7D" w:rsidP="000A6A41">
      <w:pPr>
        <w:pStyle w:val="Sinespaciado"/>
        <w:jc w:val="both"/>
        <w:rPr>
          <w:rFonts w:ascii="Arial" w:hAnsi="Arial" w:cs="Arial"/>
        </w:rPr>
      </w:pPr>
      <w:r w:rsidRPr="00AB6195">
        <w:rPr>
          <w:rFonts w:ascii="Arial" w:hAnsi="Arial" w:cs="Arial"/>
        </w:rPr>
        <w:t xml:space="preserve">YPFB TRANSPORTE S.A. (en adelante YPFB TR), invita a todas las empresas interesadas a participar de la subasta de </w:t>
      </w:r>
      <w:r w:rsidR="00514865">
        <w:rPr>
          <w:rFonts w:ascii="Arial" w:hAnsi="Arial" w:cs="Arial"/>
        </w:rPr>
        <w:t xml:space="preserve">aceite usado con contenido de agua almacenado </w:t>
      </w:r>
      <w:r w:rsidR="00514865" w:rsidRPr="00514865">
        <w:rPr>
          <w:rFonts w:ascii="Arial" w:hAnsi="Arial" w:cs="Arial"/>
        </w:rPr>
        <w:t>en tambores metálicos de 200 litros, se estima en proporciones de 50/50 aceite/agua</w:t>
      </w:r>
      <w:r w:rsidR="00514865">
        <w:rPr>
          <w:rFonts w:ascii="Arial" w:hAnsi="Arial" w:cs="Arial"/>
        </w:rPr>
        <w:t xml:space="preserve"> a generarse de forma </w:t>
      </w:r>
      <w:r w:rsidR="00FA5223">
        <w:rPr>
          <w:rFonts w:ascii="Arial" w:hAnsi="Arial" w:cs="Arial"/>
        </w:rPr>
        <w:t>bimestral</w:t>
      </w:r>
      <w:r w:rsidR="00514865">
        <w:rPr>
          <w:rFonts w:ascii="Arial" w:hAnsi="Arial" w:cs="Arial"/>
        </w:rPr>
        <w:t xml:space="preserve"> en los sitios operativos de YPFB TR</w:t>
      </w:r>
      <w:r w:rsidR="00E45850">
        <w:rPr>
          <w:rFonts w:ascii="Arial" w:hAnsi="Arial" w:cs="Arial"/>
        </w:rPr>
        <w:t>,</w:t>
      </w:r>
      <w:r w:rsidR="00514865" w:rsidRPr="00514865">
        <w:rPr>
          <w:rFonts w:ascii="Arial" w:hAnsi="Arial" w:cs="Arial"/>
        </w:rPr>
        <w:t xml:space="preserve"> </w:t>
      </w:r>
      <w:r w:rsidR="00514865">
        <w:rPr>
          <w:rFonts w:ascii="Arial" w:hAnsi="Arial" w:cs="Arial"/>
        </w:rPr>
        <w:t xml:space="preserve">en </w:t>
      </w:r>
      <w:r w:rsidR="00BD0822">
        <w:rPr>
          <w:rFonts w:ascii="Arial" w:hAnsi="Arial" w:cs="Arial"/>
        </w:rPr>
        <w:t xml:space="preserve">un volumen </w:t>
      </w:r>
      <w:r w:rsidR="00BD0822" w:rsidRPr="00AB6195">
        <w:rPr>
          <w:rFonts w:ascii="Arial" w:hAnsi="Arial" w:cs="Arial"/>
        </w:rPr>
        <w:t>aproximad</w:t>
      </w:r>
      <w:r w:rsidR="00BD0822">
        <w:rPr>
          <w:rFonts w:ascii="Arial" w:hAnsi="Arial" w:cs="Arial"/>
        </w:rPr>
        <w:t>o</w:t>
      </w:r>
      <w:r w:rsidR="00BD0822" w:rsidRPr="00AB6195">
        <w:rPr>
          <w:rFonts w:ascii="Arial" w:hAnsi="Arial" w:cs="Arial"/>
        </w:rPr>
        <w:t xml:space="preserve"> </w:t>
      </w:r>
      <w:r w:rsidR="00BD0822">
        <w:rPr>
          <w:rFonts w:ascii="Arial" w:hAnsi="Arial" w:cs="Arial"/>
        </w:rPr>
        <w:t>de</w:t>
      </w:r>
      <w:r w:rsidR="00BD0822" w:rsidRPr="00AB6195">
        <w:rPr>
          <w:rFonts w:ascii="Arial" w:hAnsi="Arial" w:cs="Arial"/>
        </w:rPr>
        <w:t xml:space="preserve"> </w:t>
      </w:r>
      <w:r w:rsidR="00B37ED4" w:rsidRPr="00AB6195">
        <w:rPr>
          <w:rFonts w:ascii="Arial" w:hAnsi="Arial" w:cs="Arial"/>
        </w:rPr>
        <w:t>10</w:t>
      </w:r>
      <w:r w:rsidRPr="00AB6195">
        <w:rPr>
          <w:rFonts w:ascii="Arial" w:hAnsi="Arial" w:cs="Arial"/>
        </w:rPr>
        <w:t>.000 litros</w:t>
      </w:r>
      <w:r w:rsidR="00C04A01" w:rsidRPr="00AB6195">
        <w:rPr>
          <w:rFonts w:ascii="Arial" w:hAnsi="Arial" w:cs="Arial"/>
        </w:rPr>
        <w:t xml:space="preserve"> </w:t>
      </w:r>
      <w:r w:rsidR="00AB6195" w:rsidRPr="00AB6195">
        <w:rPr>
          <w:rFonts w:ascii="Arial" w:hAnsi="Arial" w:cs="Arial"/>
        </w:rPr>
        <w:t>(50 tambores)</w:t>
      </w:r>
      <w:r w:rsidR="00BD0822">
        <w:rPr>
          <w:rFonts w:ascii="Arial" w:hAnsi="Arial" w:cs="Arial"/>
        </w:rPr>
        <w:t>. Como lo indicamos, los tambores con aceite y agua, ser</w:t>
      </w:r>
      <w:r w:rsidR="00242952">
        <w:rPr>
          <w:rFonts w:ascii="Arial" w:hAnsi="Arial" w:cs="Arial"/>
        </w:rPr>
        <w:t>án</w:t>
      </w:r>
      <w:r w:rsidR="00BD0822">
        <w:rPr>
          <w:rFonts w:ascii="Arial" w:hAnsi="Arial" w:cs="Arial"/>
        </w:rPr>
        <w:t xml:space="preserve"> </w:t>
      </w:r>
      <w:r w:rsidR="00AB6195">
        <w:rPr>
          <w:rFonts w:ascii="Arial" w:eastAsia="Times New Roman" w:hAnsi="Arial" w:cs="Arial"/>
        </w:rPr>
        <w:t xml:space="preserve">entregados de manera </w:t>
      </w:r>
      <w:r w:rsidR="00B37ED4" w:rsidRPr="00AB6195">
        <w:rPr>
          <w:rFonts w:ascii="Arial" w:eastAsia="Times New Roman" w:hAnsi="Arial" w:cs="Arial"/>
        </w:rPr>
        <w:t>b</w:t>
      </w:r>
      <w:r w:rsidR="008460EB">
        <w:rPr>
          <w:rFonts w:ascii="Arial" w:eastAsia="Times New Roman" w:hAnsi="Arial" w:cs="Arial"/>
        </w:rPr>
        <w:t>imestral</w:t>
      </w:r>
      <w:r w:rsidR="00C935F7">
        <w:rPr>
          <w:rFonts w:ascii="Arial" w:eastAsia="Times New Roman" w:hAnsi="Arial" w:cs="Arial"/>
        </w:rPr>
        <w:t xml:space="preserve"> </w:t>
      </w:r>
      <w:r w:rsidR="00B37ED4" w:rsidRPr="00AB6195">
        <w:rPr>
          <w:rFonts w:ascii="Arial" w:eastAsia="Times New Roman" w:hAnsi="Arial" w:cs="Arial"/>
        </w:rPr>
        <w:t>durante 2 años,</w:t>
      </w:r>
      <w:r w:rsidR="00C04A01" w:rsidRPr="00AB6195">
        <w:rPr>
          <w:rFonts w:ascii="Arial" w:eastAsia="Times New Roman" w:hAnsi="Arial" w:cs="Arial"/>
        </w:rPr>
        <w:t xml:space="preserve"> mediante un contrato marco </w:t>
      </w:r>
      <w:r w:rsidRPr="00AB6195">
        <w:rPr>
          <w:rFonts w:ascii="Arial" w:hAnsi="Arial" w:cs="Arial"/>
        </w:rPr>
        <w:t xml:space="preserve">de acuerdo a los términos y condiciones fijados en las siguientes especificaciones técnicas. </w:t>
      </w:r>
    </w:p>
    <w:p w14:paraId="30375635" w14:textId="77777777" w:rsidR="00A87A7D" w:rsidRPr="00FA5022" w:rsidRDefault="00A87A7D" w:rsidP="000A6A41">
      <w:pPr>
        <w:pStyle w:val="Sinespaciado"/>
        <w:jc w:val="both"/>
        <w:rPr>
          <w:rFonts w:ascii="Arial" w:hAnsi="Arial" w:cs="Arial"/>
        </w:rPr>
      </w:pPr>
      <w:r w:rsidRPr="00FA5022">
        <w:rPr>
          <w:rFonts w:ascii="Arial" w:hAnsi="Arial" w:cs="Arial"/>
        </w:rPr>
        <w:t xml:space="preserve"> </w:t>
      </w:r>
    </w:p>
    <w:p w14:paraId="55F30545" w14:textId="73AB6070" w:rsidR="00A87A7D" w:rsidRPr="00FA5022" w:rsidRDefault="00A87A7D" w:rsidP="000A6A41">
      <w:pPr>
        <w:pStyle w:val="Sinespaciado"/>
        <w:jc w:val="both"/>
        <w:rPr>
          <w:rFonts w:ascii="Arial" w:hAnsi="Arial" w:cs="Arial"/>
        </w:rPr>
      </w:pPr>
      <w:r w:rsidRPr="00FA5022">
        <w:rPr>
          <w:rFonts w:ascii="Arial" w:hAnsi="Arial" w:cs="Arial"/>
        </w:rPr>
        <w:t>Las empresas, en adelante “Proponentes”, que participen del presente proceso de venta de los aceites usados</w:t>
      </w:r>
      <w:r w:rsidR="00B63574" w:rsidRPr="00FA5022">
        <w:rPr>
          <w:rFonts w:ascii="Arial" w:hAnsi="Arial" w:cs="Arial"/>
        </w:rPr>
        <w:t xml:space="preserve"> con contenido agua</w:t>
      </w:r>
      <w:r w:rsidRPr="00FA5022">
        <w:rPr>
          <w:rFonts w:ascii="Arial" w:hAnsi="Arial" w:cs="Arial"/>
        </w:rPr>
        <w:t xml:space="preserve"> de propiedad de YPFB TR, reconocen que el mismo se encuentra sujeto a los términos y condiciones fijados en el presente documento y cuyos efectos se extienden hasta la suscripción del documento de transferencia correspondiente al beneficiario con la adjudicación (para todo efecto y en adelante el “Adjudicatario”). </w:t>
      </w:r>
    </w:p>
    <w:p w14:paraId="671E15FC" w14:textId="77777777" w:rsidR="00A87A7D" w:rsidRPr="00FA5022" w:rsidRDefault="00A87A7D" w:rsidP="000A6A41">
      <w:pPr>
        <w:pStyle w:val="Sinespaciado"/>
        <w:jc w:val="both"/>
        <w:rPr>
          <w:rFonts w:ascii="Arial" w:hAnsi="Arial" w:cs="Arial"/>
        </w:rPr>
      </w:pPr>
    </w:p>
    <w:p w14:paraId="620EE317" w14:textId="7456D209" w:rsidR="00093A6E" w:rsidRPr="00FA5022" w:rsidRDefault="00093A6E" w:rsidP="000A6A41">
      <w:pPr>
        <w:pStyle w:val="Default"/>
        <w:jc w:val="both"/>
        <w:rPr>
          <w:color w:val="auto"/>
          <w:sz w:val="22"/>
          <w:szCs w:val="22"/>
        </w:rPr>
      </w:pPr>
      <w:r w:rsidRPr="00FA5022">
        <w:rPr>
          <w:color w:val="auto"/>
          <w:sz w:val="22"/>
          <w:szCs w:val="22"/>
        </w:rPr>
        <w:t>La modalidad de adjudicación es al mejor precio ofertado por litro</w:t>
      </w:r>
      <w:r w:rsidR="00ED18AE">
        <w:rPr>
          <w:color w:val="auto"/>
          <w:sz w:val="22"/>
          <w:szCs w:val="22"/>
        </w:rPr>
        <w:t xml:space="preserve"> de aceite</w:t>
      </w:r>
      <w:r w:rsidRPr="00FA5022">
        <w:rPr>
          <w:color w:val="auto"/>
          <w:sz w:val="22"/>
          <w:szCs w:val="22"/>
        </w:rPr>
        <w:t>, esto quiere decir, que podrá adjudicarse un</w:t>
      </w:r>
      <w:r w:rsidR="00C935F7">
        <w:rPr>
          <w:color w:val="auto"/>
          <w:sz w:val="22"/>
          <w:szCs w:val="22"/>
        </w:rPr>
        <w:t xml:space="preserve"> </w:t>
      </w:r>
      <w:r w:rsidRPr="00FA5022">
        <w:rPr>
          <w:color w:val="auto"/>
          <w:sz w:val="22"/>
          <w:szCs w:val="22"/>
        </w:rPr>
        <w:t>proponente, según la mejor oferta recibida.</w:t>
      </w:r>
      <w:r w:rsidR="003575CD">
        <w:rPr>
          <w:color w:val="auto"/>
          <w:sz w:val="22"/>
          <w:szCs w:val="22"/>
        </w:rPr>
        <w:t xml:space="preserve"> En este punto se debe aclarar que, si bien el producto entregado es aceite con contenido de agua, el Adjudicatario deberá hacerse cargo de la separación y disposición adecuada del contenido de agua, cuantificándose recién en ese momento, la cantidad de aceite por la que deberá pagar el Adjudicatario. Todo este proceso deberá ser realizado bajo el seguimiento estricto de un supervisor designado por YPFB TR y representantes del Adjudicatario.</w:t>
      </w:r>
    </w:p>
    <w:p w14:paraId="6E326079" w14:textId="16953E44" w:rsidR="00A87A7D" w:rsidRPr="00F86B75" w:rsidRDefault="00A87A7D" w:rsidP="000A6A41">
      <w:pPr>
        <w:autoSpaceDE w:val="0"/>
        <w:autoSpaceDN w:val="0"/>
        <w:adjustRightInd w:val="0"/>
        <w:spacing w:after="0" w:line="240" w:lineRule="auto"/>
        <w:jc w:val="both"/>
        <w:rPr>
          <w:rFonts w:ascii="Arial" w:hAnsi="Arial" w:cs="Arial"/>
          <w:lang w:val="es-BO"/>
        </w:rPr>
      </w:pPr>
    </w:p>
    <w:p w14:paraId="72B242A9" w14:textId="1C0299E5" w:rsidR="00C256B3" w:rsidRDefault="002A74F9" w:rsidP="000A6A41">
      <w:pPr>
        <w:pStyle w:val="Sinespaciado"/>
        <w:jc w:val="both"/>
        <w:rPr>
          <w:rFonts w:ascii="Arial" w:hAnsi="Arial" w:cs="Arial"/>
        </w:rPr>
      </w:pPr>
      <w:r w:rsidRPr="00FA5022">
        <w:rPr>
          <w:rFonts w:ascii="Arial" w:hAnsi="Arial" w:cs="Arial"/>
        </w:rPr>
        <w:t>El punto de entrega de</w:t>
      </w:r>
      <w:r w:rsidR="001B2840">
        <w:rPr>
          <w:rFonts w:ascii="Arial" w:hAnsi="Arial" w:cs="Arial"/>
        </w:rPr>
        <w:t xml:space="preserve"> </w:t>
      </w:r>
      <w:r w:rsidR="00C935F7">
        <w:rPr>
          <w:rFonts w:ascii="Arial" w:hAnsi="Arial" w:cs="Arial"/>
        </w:rPr>
        <w:t xml:space="preserve">los </w:t>
      </w:r>
      <w:r w:rsidR="00C935F7" w:rsidRPr="00FA5022">
        <w:rPr>
          <w:rFonts w:ascii="Arial" w:hAnsi="Arial" w:cs="Arial"/>
        </w:rPr>
        <w:t>aceites</w:t>
      </w:r>
      <w:r w:rsidRPr="00FA5022">
        <w:rPr>
          <w:rFonts w:ascii="Arial" w:hAnsi="Arial" w:cs="Arial"/>
        </w:rPr>
        <w:t xml:space="preserve"> usado</w:t>
      </w:r>
      <w:r w:rsidR="001B2840">
        <w:rPr>
          <w:rFonts w:ascii="Arial" w:hAnsi="Arial" w:cs="Arial"/>
        </w:rPr>
        <w:t>s</w:t>
      </w:r>
      <w:r w:rsidR="00B63574" w:rsidRPr="00FA5022">
        <w:rPr>
          <w:rFonts w:ascii="Arial" w:hAnsi="Arial" w:cs="Arial"/>
        </w:rPr>
        <w:t xml:space="preserve"> con contenido agua</w:t>
      </w:r>
      <w:r w:rsidRPr="00FA5022">
        <w:rPr>
          <w:rFonts w:ascii="Arial" w:hAnsi="Arial" w:cs="Arial"/>
        </w:rPr>
        <w:t xml:space="preserve"> se realizará</w:t>
      </w:r>
      <w:r w:rsidR="00B63574" w:rsidRPr="00FA5022">
        <w:rPr>
          <w:rFonts w:ascii="Arial" w:hAnsi="Arial" w:cs="Arial"/>
        </w:rPr>
        <w:t xml:space="preserve"> en los depósitos de YPFB TR, ubicado</w:t>
      </w:r>
      <w:r w:rsidR="003575CD">
        <w:rPr>
          <w:rFonts w:ascii="Arial" w:hAnsi="Arial" w:cs="Arial"/>
        </w:rPr>
        <w:t>s</w:t>
      </w:r>
      <w:r w:rsidR="00B63574" w:rsidRPr="00FA5022">
        <w:rPr>
          <w:rFonts w:ascii="Arial" w:hAnsi="Arial" w:cs="Arial"/>
        </w:rPr>
        <w:t xml:space="preserve"> en</w:t>
      </w:r>
      <w:r w:rsidR="00D524CF" w:rsidRPr="00FA5022">
        <w:rPr>
          <w:rFonts w:ascii="Arial" w:hAnsi="Arial" w:cs="Arial"/>
        </w:rPr>
        <w:t xml:space="preserve"> la </w:t>
      </w:r>
      <w:r w:rsidR="00A439E7">
        <w:rPr>
          <w:rFonts w:ascii="Arial" w:hAnsi="Arial" w:cs="Arial"/>
        </w:rPr>
        <w:t>A</w:t>
      </w:r>
      <w:r w:rsidR="00D524CF" w:rsidRPr="00FA5022">
        <w:rPr>
          <w:rFonts w:ascii="Arial" w:hAnsi="Arial" w:cs="Arial"/>
        </w:rPr>
        <w:t xml:space="preserve">venida </w:t>
      </w:r>
      <w:r w:rsidR="00B63574" w:rsidRPr="00FA5022">
        <w:rPr>
          <w:rFonts w:ascii="Arial" w:hAnsi="Arial" w:cs="Arial"/>
        </w:rPr>
        <w:t xml:space="preserve">final Piray </w:t>
      </w:r>
      <w:r w:rsidR="00A439E7">
        <w:rPr>
          <w:rFonts w:ascii="Arial" w:hAnsi="Arial" w:cs="Arial"/>
        </w:rPr>
        <w:t>5</w:t>
      </w:r>
      <w:r w:rsidR="00B63574" w:rsidRPr="00FA5022">
        <w:rPr>
          <w:rFonts w:ascii="Arial" w:hAnsi="Arial" w:cs="Arial"/>
        </w:rPr>
        <w:t>to anillo en la ciudad de Santa Cruz</w:t>
      </w:r>
      <w:r w:rsidR="003575CD">
        <w:rPr>
          <w:rFonts w:ascii="Arial" w:hAnsi="Arial" w:cs="Arial"/>
        </w:rPr>
        <w:t xml:space="preserve"> o en los sitios que determine </w:t>
      </w:r>
      <w:r w:rsidR="00A439E7">
        <w:rPr>
          <w:rFonts w:ascii="Arial" w:hAnsi="Arial" w:cs="Arial"/>
        </w:rPr>
        <w:t>YPFB TR</w:t>
      </w:r>
      <w:r w:rsidR="003575CD">
        <w:rPr>
          <w:rFonts w:ascii="Arial" w:hAnsi="Arial" w:cs="Arial"/>
        </w:rPr>
        <w:t xml:space="preserve"> dentro de la ciudad de Santa Cruz de la sierra</w:t>
      </w:r>
      <w:r w:rsidR="00B63574" w:rsidRPr="00FA5022">
        <w:rPr>
          <w:rFonts w:ascii="Arial" w:hAnsi="Arial" w:cs="Arial"/>
        </w:rPr>
        <w:t xml:space="preserve">. </w:t>
      </w:r>
      <w:r w:rsidR="004845F4" w:rsidRPr="00FA5022">
        <w:rPr>
          <w:rFonts w:ascii="Arial" w:hAnsi="Arial" w:cs="Arial"/>
        </w:rPr>
        <w:t>En este punto el supervisor de YPFB TR y el encargado del Adjudicatario, realizarán</w:t>
      </w:r>
      <w:r w:rsidR="00B63574" w:rsidRPr="00FA5022">
        <w:rPr>
          <w:rFonts w:ascii="Arial" w:hAnsi="Arial" w:cs="Arial"/>
        </w:rPr>
        <w:t xml:space="preserve"> la entrega y recepción de los tambores con contenido de aceites</w:t>
      </w:r>
      <w:r w:rsidR="001B2840">
        <w:rPr>
          <w:rFonts w:ascii="Arial" w:hAnsi="Arial" w:cs="Arial"/>
        </w:rPr>
        <w:t xml:space="preserve"> usados y agua</w:t>
      </w:r>
      <w:r w:rsidR="00B63574" w:rsidRPr="00FA5022">
        <w:rPr>
          <w:rFonts w:ascii="Arial" w:hAnsi="Arial" w:cs="Arial"/>
        </w:rPr>
        <w:t xml:space="preserve">, </w:t>
      </w:r>
      <w:r w:rsidR="00375855" w:rsidRPr="00FA5022">
        <w:rPr>
          <w:rFonts w:ascii="Arial" w:hAnsi="Arial" w:cs="Arial"/>
        </w:rPr>
        <w:t xml:space="preserve">será </w:t>
      </w:r>
      <w:r w:rsidR="00C256B3" w:rsidRPr="00FA5022">
        <w:rPr>
          <w:rFonts w:ascii="Arial" w:hAnsi="Arial" w:cs="Arial"/>
        </w:rPr>
        <w:t>registrado en las boletas o formularios de entrega/recepción</w:t>
      </w:r>
      <w:r w:rsidR="00B63574" w:rsidRPr="00FA5022">
        <w:rPr>
          <w:rFonts w:ascii="Arial" w:hAnsi="Arial" w:cs="Arial"/>
        </w:rPr>
        <w:t xml:space="preserve"> </w:t>
      </w:r>
      <w:r w:rsidR="00C256B3" w:rsidRPr="00FA5022">
        <w:rPr>
          <w:rFonts w:ascii="Arial" w:hAnsi="Arial" w:cs="Arial"/>
        </w:rPr>
        <w:t>y firmadas en el sitio por los responsables de ambas empresas.</w:t>
      </w:r>
    </w:p>
    <w:p w14:paraId="191C9BAF" w14:textId="7A26D981" w:rsidR="00A439E7" w:rsidRDefault="00A439E7" w:rsidP="000A6A41">
      <w:pPr>
        <w:pStyle w:val="Sinespaciado"/>
        <w:jc w:val="both"/>
        <w:rPr>
          <w:rFonts w:ascii="Arial" w:hAnsi="Arial" w:cs="Arial"/>
        </w:rPr>
      </w:pPr>
    </w:p>
    <w:p w14:paraId="3F7312FD" w14:textId="23050ED8" w:rsidR="00A439E7" w:rsidRPr="00FA5022" w:rsidRDefault="00A439E7" w:rsidP="000A6A41">
      <w:pPr>
        <w:pStyle w:val="Sinespaciado"/>
        <w:jc w:val="both"/>
        <w:rPr>
          <w:rFonts w:ascii="Arial" w:hAnsi="Arial" w:cs="Arial"/>
        </w:rPr>
      </w:pPr>
      <w:r>
        <w:rPr>
          <w:rFonts w:ascii="Arial" w:hAnsi="Arial" w:cs="Arial"/>
        </w:rPr>
        <w:lastRenderedPageBreak/>
        <w:t>Posteriormente, y previa coordinación entre el Supervisor de YPFB TR y el Adjudicatario, se realizará el vaciado del agua de los turriles, en los predios del adjudicatario, para ser s</w:t>
      </w:r>
      <w:r w:rsidR="00170793">
        <w:rPr>
          <w:rFonts w:ascii="Arial" w:hAnsi="Arial" w:cs="Arial"/>
        </w:rPr>
        <w:t>ometidos a proceso de tratamiento y disposición final, de acuerdo a lo establecido en la legislación vigente.</w:t>
      </w:r>
      <w:r w:rsidR="00E45850">
        <w:rPr>
          <w:rFonts w:ascii="Arial" w:hAnsi="Arial" w:cs="Arial"/>
        </w:rPr>
        <w:t xml:space="preserve"> El costo de este tratamiento deberá ser considerado dentro del valor por litro propuesto y no deberá ser cobrado de forma separada.</w:t>
      </w:r>
    </w:p>
    <w:p w14:paraId="434718ED" w14:textId="50D4118E" w:rsidR="00562444" w:rsidRPr="00FA5022" w:rsidRDefault="00C256B3" w:rsidP="000A6A41">
      <w:pPr>
        <w:pStyle w:val="Sinespaciado"/>
        <w:jc w:val="both"/>
        <w:rPr>
          <w:rFonts w:ascii="Arial" w:hAnsi="Arial" w:cs="Arial"/>
        </w:rPr>
      </w:pPr>
      <w:r w:rsidRPr="00FA5022">
        <w:rPr>
          <w:rFonts w:ascii="Arial" w:hAnsi="Arial" w:cs="Arial"/>
        </w:rPr>
        <w:t xml:space="preserve"> </w:t>
      </w:r>
    </w:p>
    <w:p w14:paraId="76826E39" w14:textId="7CB618C4" w:rsidR="002A74F9" w:rsidRPr="00FA5022" w:rsidRDefault="00562444" w:rsidP="000A6A41">
      <w:pPr>
        <w:pStyle w:val="Sinespaciado"/>
        <w:jc w:val="both"/>
        <w:rPr>
          <w:rFonts w:ascii="Arial" w:hAnsi="Arial" w:cs="Arial"/>
        </w:rPr>
      </w:pPr>
      <w:r w:rsidRPr="00DE2E1F">
        <w:rPr>
          <w:rFonts w:ascii="Arial" w:hAnsi="Arial" w:cs="Arial"/>
        </w:rPr>
        <w:t>E</w:t>
      </w:r>
      <w:r w:rsidR="004845F4" w:rsidRPr="00DE2E1F">
        <w:rPr>
          <w:rFonts w:ascii="Arial" w:hAnsi="Arial" w:cs="Arial"/>
        </w:rPr>
        <w:t xml:space="preserve">l total de litros </w:t>
      </w:r>
      <w:r w:rsidR="00E45850" w:rsidRPr="00F86B75">
        <w:rPr>
          <w:rFonts w:ascii="Arial" w:hAnsi="Arial" w:cs="Arial"/>
        </w:rPr>
        <w:t xml:space="preserve">de solamente </w:t>
      </w:r>
      <w:r w:rsidR="00375855" w:rsidRPr="00E45850">
        <w:rPr>
          <w:rFonts w:ascii="Arial" w:hAnsi="Arial" w:cs="Arial"/>
        </w:rPr>
        <w:t>aceite usado</w:t>
      </w:r>
      <w:r w:rsidR="00EE75AC" w:rsidRPr="00E45850">
        <w:rPr>
          <w:rFonts w:ascii="Arial" w:hAnsi="Arial" w:cs="Arial"/>
        </w:rPr>
        <w:t xml:space="preserve"> </w:t>
      </w:r>
      <w:r w:rsidR="00E45850" w:rsidRPr="00F86B75">
        <w:rPr>
          <w:rFonts w:ascii="Arial" w:hAnsi="Arial" w:cs="Arial"/>
        </w:rPr>
        <w:t>ya separado</w:t>
      </w:r>
      <w:r w:rsidR="00277D78" w:rsidRPr="00E45850">
        <w:rPr>
          <w:rFonts w:ascii="Arial" w:hAnsi="Arial" w:cs="Arial"/>
        </w:rPr>
        <w:t xml:space="preserve">, </w:t>
      </w:r>
      <w:r w:rsidR="00E45850" w:rsidRPr="00F86B75">
        <w:rPr>
          <w:rFonts w:ascii="Arial" w:hAnsi="Arial" w:cs="Arial"/>
        </w:rPr>
        <w:t>se registrará</w:t>
      </w:r>
      <w:r w:rsidR="00C256B3" w:rsidRPr="00E45850">
        <w:rPr>
          <w:rFonts w:ascii="Arial" w:hAnsi="Arial" w:cs="Arial"/>
        </w:rPr>
        <w:t xml:space="preserve"> en las boletas o formularios de entrega/recepción</w:t>
      </w:r>
      <w:r w:rsidR="00E45850" w:rsidRPr="00F86B75">
        <w:rPr>
          <w:rFonts w:ascii="Arial" w:hAnsi="Arial" w:cs="Arial"/>
        </w:rPr>
        <w:t xml:space="preserve"> final y</w:t>
      </w:r>
      <w:r w:rsidR="004845F4" w:rsidRPr="00D83F97">
        <w:rPr>
          <w:rFonts w:ascii="Arial" w:hAnsi="Arial" w:cs="Arial"/>
        </w:rPr>
        <w:t xml:space="preserve"> será el monto </w:t>
      </w:r>
      <w:r w:rsidR="00375855" w:rsidRPr="00D83F97">
        <w:rPr>
          <w:rFonts w:ascii="Arial" w:hAnsi="Arial" w:cs="Arial"/>
        </w:rPr>
        <w:t xml:space="preserve">total a ser </w:t>
      </w:r>
      <w:r w:rsidR="00DA4A57">
        <w:rPr>
          <w:rFonts w:ascii="Arial" w:hAnsi="Arial" w:cs="Arial"/>
        </w:rPr>
        <w:t xml:space="preserve">conciliado </w:t>
      </w:r>
      <w:r w:rsidR="00375855" w:rsidRPr="00D83F97">
        <w:rPr>
          <w:rFonts w:ascii="Arial" w:hAnsi="Arial" w:cs="Arial"/>
        </w:rPr>
        <w:t xml:space="preserve">por el </w:t>
      </w:r>
      <w:r w:rsidR="00E45850" w:rsidRPr="00F86B75">
        <w:rPr>
          <w:rFonts w:ascii="Arial" w:hAnsi="Arial" w:cs="Arial"/>
        </w:rPr>
        <w:t>A</w:t>
      </w:r>
      <w:r w:rsidR="00375855" w:rsidRPr="00D83F97">
        <w:rPr>
          <w:rFonts w:ascii="Arial" w:hAnsi="Arial" w:cs="Arial"/>
        </w:rPr>
        <w:t>djudicatario</w:t>
      </w:r>
      <w:r w:rsidR="00277D78" w:rsidRPr="00E45850">
        <w:rPr>
          <w:rFonts w:ascii="Arial" w:hAnsi="Arial" w:cs="Arial"/>
        </w:rPr>
        <w:t>.</w:t>
      </w:r>
    </w:p>
    <w:p w14:paraId="3B8A93E0" w14:textId="48F9FB6D" w:rsidR="007F0616" w:rsidRPr="00FA5022" w:rsidRDefault="007F0616" w:rsidP="000A6A41">
      <w:pPr>
        <w:pStyle w:val="Sinespaciado"/>
        <w:jc w:val="both"/>
        <w:rPr>
          <w:rFonts w:ascii="Arial" w:hAnsi="Arial" w:cs="Arial"/>
        </w:rPr>
      </w:pPr>
    </w:p>
    <w:p w14:paraId="392F5E4A" w14:textId="7A946467" w:rsidR="007F0616" w:rsidRPr="00FA5022" w:rsidRDefault="007F0616" w:rsidP="000A6A41">
      <w:pPr>
        <w:pStyle w:val="Sinespaciado"/>
        <w:jc w:val="both"/>
        <w:rPr>
          <w:rFonts w:ascii="Arial" w:hAnsi="Arial" w:cs="Arial"/>
        </w:rPr>
      </w:pPr>
      <w:r w:rsidRPr="00FA5022">
        <w:rPr>
          <w:rFonts w:ascii="Arial" w:hAnsi="Arial" w:cs="Arial"/>
        </w:rPr>
        <w:t>Los proponentes deberán contemplar</w:t>
      </w:r>
      <w:r w:rsidR="00375855" w:rsidRPr="00FA5022">
        <w:rPr>
          <w:rFonts w:ascii="Arial" w:hAnsi="Arial" w:cs="Arial"/>
        </w:rPr>
        <w:t>,</w:t>
      </w:r>
      <w:r w:rsidRPr="00FA5022">
        <w:rPr>
          <w:rFonts w:ascii="Arial" w:hAnsi="Arial" w:cs="Arial"/>
        </w:rPr>
        <w:t xml:space="preserve"> </w:t>
      </w:r>
      <w:r w:rsidR="00375855" w:rsidRPr="00FA5022">
        <w:rPr>
          <w:rFonts w:ascii="Arial" w:hAnsi="Arial" w:cs="Arial"/>
        </w:rPr>
        <w:t>por su cuent</w:t>
      </w:r>
      <w:r w:rsidR="00D524CF" w:rsidRPr="00FA5022">
        <w:rPr>
          <w:rFonts w:ascii="Arial" w:hAnsi="Arial" w:cs="Arial"/>
        </w:rPr>
        <w:t xml:space="preserve">a el traslado de los tambores con aceites </w:t>
      </w:r>
      <w:r w:rsidR="00A22BCE" w:rsidRPr="00FA5022">
        <w:rPr>
          <w:rFonts w:ascii="Arial" w:hAnsi="Arial" w:cs="Arial"/>
        </w:rPr>
        <w:t>usados con</w:t>
      </w:r>
      <w:r w:rsidR="00D524CF" w:rsidRPr="00FA5022">
        <w:rPr>
          <w:rFonts w:ascii="Arial" w:hAnsi="Arial" w:cs="Arial"/>
        </w:rPr>
        <w:t xml:space="preserve"> contenido agua desde los depósitos de YPFB TR, </w:t>
      </w:r>
      <w:r w:rsidRPr="00FA5022">
        <w:rPr>
          <w:rFonts w:ascii="Arial" w:hAnsi="Arial" w:cs="Arial"/>
        </w:rPr>
        <w:t>hasta las instalaciones de la empresa que se adjudique</w:t>
      </w:r>
      <w:r w:rsidR="003D4A42" w:rsidRPr="00FA5022">
        <w:rPr>
          <w:rFonts w:ascii="Arial" w:hAnsi="Arial" w:cs="Arial"/>
        </w:rPr>
        <w:t xml:space="preserve"> </w:t>
      </w:r>
      <w:r w:rsidR="00990D80" w:rsidRPr="00FA5022">
        <w:rPr>
          <w:rFonts w:ascii="Arial" w:hAnsi="Arial" w:cs="Arial"/>
        </w:rPr>
        <w:t>para su reciclaje</w:t>
      </w:r>
      <w:r w:rsidR="00DA4A57">
        <w:rPr>
          <w:rFonts w:ascii="Arial" w:hAnsi="Arial" w:cs="Arial"/>
        </w:rPr>
        <w:t xml:space="preserve"> o desde el sitio donde se retiraron</w:t>
      </w:r>
      <w:r w:rsidR="00990D80" w:rsidRPr="00FA5022">
        <w:rPr>
          <w:rFonts w:ascii="Arial" w:hAnsi="Arial" w:cs="Arial"/>
        </w:rPr>
        <w:t>.</w:t>
      </w:r>
      <w:r w:rsidR="00375855" w:rsidRPr="00FA5022">
        <w:rPr>
          <w:rFonts w:ascii="Arial" w:hAnsi="Arial" w:cs="Arial"/>
        </w:rPr>
        <w:t xml:space="preserve"> Por tanto, no se deberá incluir un monto de transporte.</w:t>
      </w:r>
    </w:p>
    <w:p w14:paraId="33F750B5" w14:textId="7696CB49" w:rsidR="006E1E56" w:rsidRPr="00F86B75" w:rsidRDefault="006E1E56" w:rsidP="000A6A41">
      <w:pPr>
        <w:spacing w:after="0"/>
        <w:rPr>
          <w:rFonts w:ascii="Arial" w:hAnsi="Arial" w:cs="Arial"/>
          <w:lang w:val="es-ES_tradnl"/>
        </w:rPr>
      </w:pPr>
      <w:r w:rsidRPr="00F86B75">
        <w:rPr>
          <w:rFonts w:ascii="Arial" w:hAnsi="Arial" w:cs="Arial"/>
        </w:rPr>
        <w:t xml:space="preserve">             </w:t>
      </w:r>
    </w:p>
    <w:p w14:paraId="3FDF06E8" w14:textId="77777777" w:rsidR="00224AA5" w:rsidRPr="00FA5022" w:rsidRDefault="00224AA5" w:rsidP="000A6A41">
      <w:pPr>
        <w:pStyle w:val="Prrafodelista"/>
        <w:numPr>
          <w:ilvl w:val="0"/>
          <w:numId w:val="1"/>
        </w:numPr>
        <w:spacing w:after="0" w:line="240" w:lineRule="auto"/>
        <w:jc w:val="both"/>
        <w:rPr>
          <w:rFonts w:ascii="Arial" w:hAnsi="Arial" w:cs="Arial"/>
          <w:b/>
          <w:bCs/>
        </w:rPr>
      </w:pPr>
      <w:r w:rsidRPr="00FA5022">
        <w:rPr>
          <w:rFonts w:ascii="Arial" w:hAnsi="Arial" w:cs="Arial"/>
          <w:b/>
          <w:bCs/>
        </w:rPr>
        <w:t>INSPECCIÓN PREVIA VOLUNTARIA</w:t>
      </w:r>
    </w:p>
    <w:p w14:paraId="6F5F7BD0" w14:textId="4C75D973" w:rsidR="00224AA5" w:rsidRPr="00F86B75" w:rsidRDefault="00224AA5" w:rsidP="000A6A41">
      <w:pPr>
        <w:spacing w:after="0"/>
        <w:rPr>
          <w:rFonts w:ascii="Arial" w:hAnsi="Arial" w:cs="Arial"/>
          <w:lang w:val="es-ES_tradnl"/>
        </w:rPr>
      </w:pPr>
    </w:p>
    <w:p w14:paraId="3A60C386" w14:textId="62DD3616" w:rsidR="00224AA5" w:rsidRPr="00F86B75" w:rsidRDefault="00224AA5" w:rsidP="000A6A41">
      <w:pPr>
        <w:autoSpaceDE w:val="0"/>
        <w:autoSpaceDN w:val="0"/>
        <w:adjustRightInd w:val="0"/>
        <w:spacing w:after="0" w:line="240" w:lineRule="auto"/>
        <w:jc w:val="both"/>
        <w:rPr>
          <w:rFonts w:ascii="Arial" w:eastAsia="Times New Roman" w:hAnsi="Arial" w:cs="Arial"/>
        </w:rPr>
      </w:pPr>
      <w:r w:rsidRPr="00FA5022">
        <w:rPr>
          <w:rFonts w:ascii="Arial" w:eastAsia="Times New Roman" w:hAnsi="Arial" w:cs="Arial"/>
        </w:rPr>
        <w:t>Los proponentes interesados, pueden realizar una visita previa</w:t>
      </w:r>
      <w:r w:rsidR="00D26FEE" w:rsidRPr="00FA5022">
        <w:rPr>
          <w:rFonts w:ascii="Arial" w:eastAsia="Times New Roman" w:hAnsi="Arial" w:cs="Arial"/>
        </w:rPr>
        <w:t xml:space="preserve"> a los </w:t>
      </w:r>
      <w:r w:rsidR="00D26FEE" w:rsidRPr="00FA5022">
        <w:rPr>
          <w:rFonts w:ascii="Arial" w:hAnsi="Arial" w:cs="Arial"/>
        </w:rPr>
        <w:t xml:space="preserve">depósitos de YPFB TR, ubicado en la avenida final Piray </w:t>
      </w:r>
      <w:r w:rsidR="005944DC">
        <w:rPr>
          <w:rFonts w:ascii="Arial" w:hAnsi="Arial" w:cs="Arial"/>
        </w:rPr>
        <w:t>5</w:t>
      </w:r>
      <w:r w:rsidR="00D26FEE" w:rsidRPr="00FA5022">
        <w:rPr>
          <w:rFonts w:ascii="Arial" w:hAnsi="Arial" w:cs="Arial"/>
        </w:rPr>
        <w:t xml:space="preserve">to anillo en la ciudad de Santa Cruz. </w:t>
      </w:r>
      <w:r w:rsidR="00D26FEE" w:rsidRPr="00FA5022">
        <w:rPr>
          <w:rFonts w:ascii="Arial" w:eastAsia="Times New Roman" w:hAnsi="Arial" w:cs="Arial"/>
        </w:rPr>
        <w:t>D</w:t>
      </w:r>
      <w:r w:rsidRPr="00FA5022">
        <w:rPr>
          <w:rFonts w:ascii="Arial" w:eastAsia="Times New Roman" w:hAnsi="Arial" w:cs="Arial"/>
        </w:rPr>
        <w:t xml:space="preserve">esde el día </w:t>
      </w:r>
      <w:r w:rsidR="000A6A41">
        <w:rPr>
          <w:rFonts w:ascii="Arial" w:eastAsia="Times New Roman" w:hAnsi="Arial" w:cs="Arial"/>
          <w:b/>
        </w:rPr>
        <w:t>29</w:t>
      </w:r>
      <w:r w:rsidR="00196552" w:rsidRPr="00FA5022">
        <w:rPr>
          <w:rFonts w:ascii="Arial" w:eastAsia="Times New Roman" w:hAnsi="Arial" w:cs="Arial"/>
          <w:b/>
        </w:rPr>
        <w:t xml:space="preserve"> </w:t>
      </w:r>
      <w:r w:rsidRPr="00FA5022">
        <w:rPr>
          <w:rFonts w:ascii="Arial" w:eastAsia="Times New Roman" w:hAnsi="Arial" w:cs="Arial"/>
          <w:b/>
        </w:rPr>
        <w:t>de</w:t>
      </w:r>
      <w:r w:rsidR="00D26FEE" w:rsidRPr="00FA5022">
        <w:rPr>
          <w:rFonts w:ascii="Arial" w:eastAsia="Times New Roman" w:hAnsi="Arial" w:cs="Arial"/>
          <w:b/>
        </w:rPr>
        <w:t xml:space="preserve"> </w:t>
      </w:r>
      <w:r w:rsidR="00A22BCE">
        <w:rPr>
          <w:rFonts w:ascii="Arial" w:eastAsia="Times New Roman" w:hAnsi="Arial" w:cs="Arial"/>
          <w:b/>
        </w:rPr>
        <w:t>octubre</w:t>
      </w:r>
      <w:r w:rsidRPr="00FA5022">
        <w:rPr>
          <w:rFonts w:ascii="Arial" w:eastAsia="Times New Roman" w:hAnsi="Arial" w:cs="Arial"/>
          <w:b/>
        </w:rPr>
        <w:t xml:space="preserve"> de 202</w:t>
      </w:r>
      <w:r w:rsidR="00B31D47" w:rsidRPr="00FA5022">
        <w:rPr>
          <w:rFonts w:ascii="Arial" w:eastAsia="Times New Roman" w:hAnsi="Arial" w:cs="Arial"/>
          <w:b/>
        </w:rPr>
        <w:t>4</w:t>
      </w:r>
      <w:r w:rsidRPr="00FA5022">
        <w:rPr>
          <w:rFonts w:ascii="Arial" w:eastAsia="Times New Roman" w:hAnsi="Arial" w:cs="Arial"/>
          <w:b/>
        </w:rPr>
        <w:t xml:space="preserve"> hasta el </w:t>
      </w:r>
      <w:r w:rsidR="000A6A41">
        <w:rPr>
          <w:rFonts w:ascii="Arial" w:eastAsia="Times New Roman" w:hAnsi="Arial" w:cs="Arial"/>
          <w:b/>
        </w:rPr>
        <w:t>06</w:t>
      </w:r>
      <w:r w:rsidRPr="00FA5022">
        <w:rPr>
          <w:rFonts w:ascii="Arial" w:eastAsia="Times New Roman" w:hAnsi="Arial" w:cs="Arial"/>
          <w:b/>
        </w:rPr>
        <w:t xml:space="preserve"> de</w:t>
      </w:r>
      <w:r w:rsidR="00B31D47" w:rsidRPr="00FA5022">
        <w:rPr>
          <w:rFonts w:ascii="Arial" w:eastAsia="Times New Roman" w:hAnsi="Arial" w:cs="Arial"/>
          <w:b/>
        </w:rPr>
        <w:t xml:space="preserve"> </w:t>
      </w:r>
      <w:r w:rsidR="000A6A41">
        <w:rPr>
          <w:rFonts w:ascii="Arial" w:eastAsia="Times New Roman" w:hAnsi="Arial" w:cs="Arial"/>
          <w:b/>
        </w:rPr>
        <w:t>noviembre</w:t>
      </w:r>
      <w:r w:rsidRPr="00FA5022">
        <w:rPr>
          <w:rFonts w:ascii="Arial" w:eastAsia="Times New Roman" w:hAnsi="Arial" w:cs="Arial"/>
          <w:b/>
        </w:rPr>
        <w:t xml:space="preserve"> de 202</w:t>
      </w:r>
      <w:r w:rsidR="00B31D47" w:rsidRPr="00FA5022">
        <w:rPr>
          <w:rFonts w:ascii="Arial" w:eastAsia="Times New Roman" w:hAnsi="Arial" w:cs="Arial"/>
          <w:b/>
        </w:rPr>
        <w:t>4</w:t>
      </w:r>
      <w:r w:rsidRPr="00FA5022">
        <w:rPr>
          <w:rFonts w:ascii="Arial" w:eastAsia="Times New Roman" w:hAnsi="Arial" w:cs="Arial"/>
          <w:b/>
        </w:rPr>
        <w:t>, de horas 0</w:t>
      </w:r>
      <w:r w:rsidR="00B31D47" w:rsidRPr="00FA5022">
        <w:rPr>
          <w:rFonts w:ascii="Arial" w:eastAsia="Times New Roman" w:hAnsi="Arial" w:cs="Arial"/>
          <w:b/>
        </w:rPr>
        <w:t>8:</w:t>
      </w:r>
      <w:r w:rsidRPr="00FA5022">
        <w:rPr>
          <w:rFonts w:ascii="Arial" w:eastAsia="Times New Roman" w:hAnsi="Arial" w:cs="Arial"/>
          <w:b/>
        </w:rPr>
        <w:t>:00 am a 12:00 pm únicamente</w:t>
      </w:r>
      <w:r w:rsidR="0028492E" w:rsidRPr="00FA5022">
        <w:rPr>
          <w:rFonts w:ascii="Arial" w:eastAsia="Times New Roman" w:hAnsi="Arial" w:cs="Arial"/>
          <w:b/>
        </w:rPr>
        <w:t>, previa coordinación con YPFB TR</w:t>
      </w:r>
      <w:r w:rsidRPr="00FA5022">
        <w:rPr>
          <w:rFonts w:ascii="Arial" w:eastAsia="Times New Roman" w:hAnsi="Arial" w:cs="Arial"/>
        </w:rPr>
        <w:t xml:space="preserve">. Estas inspecciones no representan una obligatoriedad para </w:t>
      </w:r>
      <w:r w:rsidR="0028492E" w:rsidRPr="00FA5022">
        <w:rPr>
          <w:rFonts w:ascii="Arial" w:eastAsia="Times New Roman" w:hAnsi="Arial" w:cs="Arial"/>
        </w:rPr>
        <w:t xml:space="preserve">la </w:t>
      </w:r>
      <w:r w:rsidRPr="00FA5022">
        <w:rPr>
          <w:rFonts w:ascii="Arial" w:eastAsia="Times New Roman" w:hAnsi="Arial" w:cs="Arial"/>
        </w:rPr>
        <w:t>presentación de ofertas.</w:t>
      </w:r>
    </w:p>
    <w:p w14:paraId="11D8350D" w14:textId="77777777" w:rsidR="00224AA5" w:rsidRPr="00F86B75" w:rsidRDefault="00224AA5" w:rsidP="000A6A41">
      <w:pPr>
        <w:autoSpaceDE w:val="0"/>
        <w:autoSpaceDN w:val="0"/>
        <w:adjustRightInd w:val="0"/>
        <w:spacing w:after="0" w:line="240" w:lineRule="auto"/>
        <w:jc w:val="both"/>
        <w:rPr>
          <w:rFonts w:ascii="Arial" w:eastAsia="Times New Roman" w:hAnsi="Arial" w:cs="Arial"/>
        </w:rPr>
      </w:pPr>
    </w:p>
    <w:p w14:paraId="0865E76D" w14:textId="77777777" w:rsidR="00600DA6" w:rsidRPr="00F86B75" w:rsidRDefault="00600DA6" w:rsidP="000A6A41">
      <w:pPr>
        <w:pStyle w:val="Prrafodelista"/>
        <w:numPr>
          <w:ilvl w:val="0"/>
          <w:numId w:val="1"/>
        </w:numPr>
        <w:spacing w:after="0" w:line="240" w:lineRule="auto"/>
        <w:jc w:val="both"/>
        <w:rPr>
          <w:rFonts w:ascii="Arial" w:hAnsi="Arial" w:cs="Arial"/>
          <w:b/>
          <w:bCs/>
        </w:rPr>
      </w:pPr>
      <w:r w:rsidRPr="00FA5022">
        <w:rPr>
          <w:rFonts w:ascii="Arial" w:hAnsi="Arial" w:cs="Arial"/>
          <w:b/>
          <w:bCs/>
        </w:rPr>
        <w:t>CONDICIONES PARA PROPONENTES</w:t>
      </w:r>
    </w:p>
    <w:p w14:paraId="486BF652" w14:textId="77777777" w:rsidR="00600DA6" w:rsidRPr="00FA5022" w:rsidRDefault="00600DA6" w:rsidP="000A6A41">
      <w:pPr>
        <w:pStyle w:val="Default"/>
        <w:ind w:left="454"/>
        <w:jc w:val="both"/>
        <w:rPr>
          <w:color w:val="auto"/>
          <w:sz w:val="22"/>
          <w:szCs w:val="22"/>
        </w:rPr>
      </w:pPr>
    </w:p>
    <w:p w14:paraId="70D58AB1" w14:textId="77777777" w:rsidR="00600DA6" w:rsidRPr="00FA5022" w:rsidRDefault="00600DA6" w:rsidP="000A6A41">
      <w:pPr>
        <w:pStyle w:val="Default"/>
        <w:ind w:left="426"/>
        <w:jc w:val="both"/>
        <w:rPr>
          <w:color w:val="auto"/>
          <w:sz w:val="22"/>
          <w:szCs w:val="22"/>
        </w:rPr>
      </w:pPr>
      <w:r w:rsidRPr="00FA5022">
        <w:rPr>
          <w:color w:val="auto"/>
          <w:sz w:val="22"/>
          <w:szCs w:val="22"/>
        </w:rPr>
        <w:t xml:space="preserve">Los proponentes deberán ser empresas legalmente establecidas en el país que cumplan con los siguientes requisitos:  </w:t>
      </w:r>
    </w:p>
    <w:p w14:paraId="4B369F83" w14:textId="77777777" w:rsidR="00600DA6" w:rsidRPr="00FA5022" w:rsidRDefault="00600DA6" w:rsidP="000A6A41">
      <w:pPr>
        <w:pStyle w:val="Default"/>
        <w:ind w:left="426"/>
        <w:jc w:val="both"/>
        <w:rPr>
          <w:color w:val="auto"/>
          <w:sz w:val="22"/>
          <w:szCs w:val="22"/>
        </w:rPr>
      </w:pPr>
      <w:r w:rsidRPr="00FA5022">
        <w:rPr>
          <w:color w:val="auto"/>
          <w:sz w:val="22"/>
          <w:szCs w:val="22"/>
        </w:rPr>
        <w:t xml:space="preserve">  </w:t>
      </w:r>
    </w:p>
    <w:p w14:paraId="09923E22" w14:textId="77777777" w:rsidR="00600DA6" w:rsidRPr="00FA5022" w:rsidRDefault="00600DA6" w:rsidP="000A6A41">
      <w:pPr>
        <w:pStyle w:val="Default"/>
        <w:numPr>
          <w:ilvl w:val="0"/>
          <w:numId w:val="49"/>
        </w:numPr>
        <w:jc w:val="both"/>
        <w:rPr>
          <w:color w:val="auto"/>
          <w:sz w:val="22"/>
          <w:szCs w:val="22"/>
        </w:rPr>
      </w:pPr>
      <w:r w:rsidRPr="00FA5022">
        <w:rPr>
          <w:color w:val="auto"/>
          <w:sz w:val="22"/>
          <w:szCs w:val="22"/>
        </w:rPr>
        <w:t>Contar con la Licencia Ambiental (LA) departamental homologada, o similares autorizaciones dependiendo del rubro, para la gestión de residuos peligrosos.</w:t>
      </w:r>
    </w:p>
    <w:p w14:paraId="4A665426" w14:textId="7595B365" w:rsidR="00600DA6" w:rsidRPr="00FA5022" w:rsidRDefault="00600DA6" w:rsidP="000A6A41">
      <w:pPr>
        <w:pStyle w:val="Default"/>
        <w:numPr>
          <w:ilvl w:val="0"/>
          <w:numId w:val="49"/>
        </w:numPr>
        <w:jc w:val="both"/>
        <w:rPr>
          <w:color w:val="auto"/>
          <w:sz w:val="22"/>
          <w:szCs w:val="22"/>
        </w:rPr>
      </w:pPr>
      <w:r w:rsidRPr="00FA5022">
        <w:rPr>
          <w:color w:val="auto"/>
          <w:sz w:val="22"/>
          <w:szCs w:val="22"/>
        </w:rPr>
        <w:t>Contar con Licencia para Actividades con Sustancias Peligrosas (LASP).</w:t>
      </w:r>
    </w:p>
    <w:p w14:paraId="0B101E35" w14:textId="790F4AC8" w:rsidR="006D5198" w:rsidRPr="00FA5022" w:rsidRDefault="006D5198" w:rsidP="000A6A41">
      <w:pPr>
        <w:pStyle w:val="Default"/>
        <w:numPr>
          <w:ilvl w:val="0"/>
          <w:numId w:val="49"/>
        </w:numPr>
        <w:jc w:val="both"/>
        <w:rPr>
          <w:color w:val="auto"/>
          <w:sz w:val="22"/>
          <w:szCs w:val="22"/>
        </w:rPr>
      </w:pPr>
      <w:r w:rsidRPr="00FA5022">
        <w:rPr>
          <w:sz w:val="22"/>
          <w:szCs w:val="22"/>
        </w:rPr>
        <w:t>Registro de Operador Autorizado (ROA)</w:t>
      </w:r>
    </w:p>
    <w:p w14:paraId="52B71FAD" w14:textId="21BEE2D9" w:rsidR="00600DA6" w:rsidRPr="00FA5022" w:rsidRDefault="00600DA6" w:rsidP="000A6A41">
      <w:pPr>
        <w:pStyle w:val="Default"/>
        <w:numPr>
          <w:ilvl w:val="0"/>
          <w:numId w:val="49"/>
        </w:numPr>
        <w:jc w:val="both"/>
        <w:rPr>
          <w:color w:val="auto"/>
          <w:sz w:val="22"/>
          <w:szCs w:val="22"/>
        </w:rPr>
      </w:pPr>
      <w:r w:rsidRPr="00FA5022">
        <w:rPr>
          <w:color w:val="auto"/>
          <w:sz w:val="22"/>
          <w:szCs w:val="22"/>
        </w:rPr>
        <w:t>Disponer de instalaciones que permitan el aprovechamiento de</w:t>
      </w:r>
      <w:r w:rsidR="00A6131C" w:rsidRPr="00FA5022">
        <w:rPr>
          <w:color w:val="auto"/>
          <w:sz w:val="22"/>
          <w:szCs w:val="22"/>
        </w:rPr>
        <w:t xml:space="preserve"> los </w:t>
      </w:r>
      <w:r w:rsidRPr="00FA5022">
        <w:rPr>
          <w:color w:val="auto"/>
          <w:sz w:val="22"/>
          <w:szCs w:val="22"/>
        </w:rPr>
        <w:t>aceite</w:t>
      </w:r>
      <w:r w:rsidR="00A6131C" w:rsidRPr="00FA5022">
        <w:rPr>
          <w:color w:val="auto"/>
          <w:sz w:val="22"/>
          <w:szCs w:val="22"/>
        </w:rPr>
        <w:t>s</w:t>
      </w:r>
      <w:r w:rsidRPr="00FA5022">
        <w:rPr>
          <w:color w:val="auto"/>
          <w:sz w:val="22"/>
          <w:szCs w:val="22"/>
        </w:rPr>
        <w:t xml:space="preserve"> usado</w:t>
      </w:r>
      <w:r w:rsidR="00A6131C" w:rsidRPr="00FA5022">
        <w:rPr>
          <w:color w:val="auto"/>
          <w:sz w:val="22"/>
          <w:szCs w:val="22"/>
        </w:rPr>
        <w:t>s con contenido agua</w:t>
      </w:r>
      <w:r w:rsidRPr="00FA5022">
        <w:rPr>
          <w:color w:val="auto"/>
          <w:sz w:val="22"/>
          <w:szCs w:val="22"/>
        </w:rPr>
        <w:t xml:space="preserve"> y la disposición adecuada de los residuos y efluentes generados en el proceso</w:t>
      </w:r>
      <w:r w:rsidR="005944DC">
        <w:rPr>
          <w:color w:val="auto"/>
          <w:sz w:val="22"/>
          <w:szCs w:val="22"/>
        </w:rPr>
        <w:t>, incluida el agua producto de la separación con el aceite usado</w:t>
      </w:r>
      <w:r w:rsidRPr="00FA5022">
        <w:rPr>
          <w:color w:val="auto"/>
          <w:sz w:val="22"/>
          <w:szCs w:val="22"/>
        </w:rPr>
        <w:t xml:space="preserve">. </w:t>
      </w:r>
    </w:p>
    <w:p w14:paraId="564722F0" w14:textId="3B2D8B42" w:rsidR="00600DA6" w:rsidRPr="00FA5022" w:rsidRDefault="00600DA6" w:rsidP="000A6A41">
      <w:pPr>
        <w:pStyle w:val="Default"/>
        <w:numPr>
          <w:ilvl w:val="0"/>
          <w:numId w:val="49"/>
        </w:numPr>
        <w:jc w:val="both"/>
        <w:rPr>
          <w:color w:val="auto"/>
          <w:sz w:val="22"/>
          <w:szCs w:val="22"/>
        </w:rPr>
      </w:pPr>
      <w:r w:rsidRPr="00FA5022">
        <w:rPr>
          <w:color w:val="auto"/>
          <w:sz w:val="22"/>
          <w:szCs w:val="22"/>
        </w:rPr>
        <w:t>Contar con documentación que respalde la gestión sobre el aprovechamiento de</w:t>
      </w:r>
      <w:r w:rsidR="00A6131C" w:rsidRPr="00FA5022">
        <w:rPr>
          <w:color w:val="auto"/>
          <w:sz w:val="22"/>
          <w:szCs w:val="22"/>
        </w:rPr>
        <w:t xml:space="preserve"> los</w:t>
      </w:r>
      <w:r w:rsidRPr="00FA5022">
        <w:rPr>
          <w:color w:val="auto"/>
          <w:sz w:val="22"/>
          <w:szCs w:val="22"/>
        </w:rPr>
        <w:t xml:space="preserve"> aceite</w:t>
      </w:r>
      <w:r w:rsidR="00A6131C" w:rsidRPr="00FA5022">
        <w:rPr>
          <w:color w:val="auto"/>
          <w:sz w:val="22"/>
          <w:szCs w:val="22"/>
        </w:rPr>
        <w:t xml:space="preserve">s </w:t>
      </w:r>
      <w:r w:rsidRPr="00FA5022">
        <w:rPr>
          <w:color w:val="auto"/>
          <w:sz w:val="22"/>
          <w:szCs w:val="22"/>
        </w:rPr>
        <w:t>usado</w:t>
      </w:r>
      <w:r w:rsidR="00A6131C" w:rsidRPr="00FA5022">
        <w:rPr>
          <w:color w:val="auto"/>
          <w:sz w:val="22"/>
          <w:szCs w:val="22"/>
        </w:rPr>
        <w:t>s con contenido agua</w:t>
      </w:r>
      <w:r w:rsidRPr="00FA5022">
        <w:rPr>
          <w:color w:val="auto"/>
          <w:sz w:val="22"/>
          <w:szCs w:val="22"/>
        </w:rPr>
        <w:t xml:space="preserve"> y sobre los residuos resultantes de esta actividad.</w:t>
      </w:r>
    </w:p>
    <w:p w14:paraId="18A78060" w14:textId="51A075A8" w:rsidR="00600DA6" w:rsidRPr="00FA5022" w:rsidRDefault="00600DA6" w:rsidP="000A6A41">
      <w:pPr>
        <w:pStyle w:val="Default"/>
        <w:numPr>
          <w:ilvl w:val="0"/>
          <w:numId w:val="49"/>
        </w:numPr>
        <w:jc w:val="both"/>
        <w:rPr>
          <w:color w:val="auto"/>
          <w:sz w:val="22"/>
          <w:szCs w:val="22"/>
        </w:rPr>
      </w:pPr>
      <w:r w:rsidRPr="00FA5022">
        <w:rPr>
          <w:color w:val="auto"/>
          <w:sz w:val="22"/>
          <w:szCs w:val="22"/>
        </w:rPr>
        <w:t>Los operarios deberán</w:t>
      </w:r>
      <w:r w:rsidR="00BB2A58" w:rsidRPr="00FA5022">
        <w:rPr>
          <w:color w:val="auto"/>
          <w:sz w:val="22"/>
          <w:szCs w:val="22"/>
        </w:rPr>
        <w:t xml:space="preserve"> estar capacitados para realizar dicha actividad y contar con </w:t>
      </w:r>
      <w:r w:rsidRPr="00FA5022">
        <w:rPr>
          <w:color w:val="auto"/>
          <w:sz w:val="22"/>
          <w:szCs w:val="22"/>
        </w:rPr>
        <w:t>el EPP adecuado</w:t>
      </w:r>
      <w:r w:rsidR="00BB2A58" w:rsidRPr="00FA5022">
        <w:rPr>
          <w:color w:val="auto"/>
          <w:sz w:val="22"/>
          <w:szCs w:val="22"/>
        </w:rPr>
        <w:t>.</w:t>
      </w:r>
    </w:p>
    <w:p w14:paraId="23051285" w14:textId="37204F65" w:rsidR="00274767" w:rsidRPr="00FA5022" w:rsidRDefault="006D5198" w:rsidP="000A6A41">
      <w:pPr>
        <w:pStyle w:val="Default"/>
        <w:numPr>
          <w:ilvl w:val="0"/>
          <w:numId w:val="49"/>
        </w:numPr>
        <w:jc w:val="both"/>
        <w:rPr>
          <w:color w:val="auto"/>
          <w:sz w:val="22"/>
          <w:szCs w:val="22"/>
        </w:rPr>
      </w:pPr>
      <w:r w:rsidRPr="00FA5022">
        <w:rPr>
          <w:color w:val="auto"/>
          <w:sz w:val="22"/>
          <w:szCs w:val="22"/>
        </w:rPr>
        <w:t>L</w:t>
      </w:r>
      <w:r w:rsidR="00A6131C" w:rsidRPr="00FA5022">
        <w:rPr>
          <w:color w:val="auto"/>
          <w:sz w:val="22"/>
          <w:szCs w:val="22"/>
        </w:rPr>
        <w:t>os camiones</w:t>
      </w:r>
      <w:r w:rsidR="00BB2A58" w:rsidRPr="00FA5022">
        <w:rPr>
          <w:color w:val="auto"/>
          <w:sz w:val="22"/>
          <w:szCs w:val="22"/>
        </w:rPr>
        <w:t xml:space="preserve"> que realizarán el trasporte de los tambores con los aceites usados con contenido agua, deberán estar en </w:t>
      </w:r>
      <w:r w:rsidR="00284408" w:rsidRPr="00FA5022">
        <w:rPr>
          <w:color w:val="auto"/>
          <w:sz w:val="22"/>
          <w:szCs w:val="22"/>
        </w:rPr>
        <w:t>óptimas</w:t>
      </w:r>
      <w:r w:rsidR="00BB2A58" w:rsidRPr="00FA5022">
        <w:rPr>
          <w:color w:val="auto"/>
          <w:sz w:val="22"/>
          <w:szCs w:val="22"/>
        </w:rPr>
        <w:t xml:space="preserve"> condiciones.</w:t>
      </w:r>
      <w:r w:rsidR="00A6131C" w:rsidRPr="00FA5022">
        <w:rPr>
          <w:color w:val="auto"/>
          <w:sz w:val="22"/>
          <w:szCs w:val="22"/>
        </w:rPr>
        <w:t xml:space="preserve"> </w:t>
      </w:r>
    </w:p>
    <w:p w14:paraId="7FEDB8B5" w14:textId="575A7788" w:rsidR="00600DA6" w:rsidRPr="00514865" w:rsidRDefault="00600DA6" w:rsidP="000A6A41">
      <w:pPr>
        <w:pStyle w:val="Default"/>
        <w:numPr>
          <w:ilvl w:val="0"/>
          <w:numId w:val="49"/>
        </w:numPr>
        <w:jc w:val="both"/>
      </w:pPr>
      <w:r w:rsidRPr="00F86B75">
        <w:rPr>
          <w:sz w:val="22"/>
          <w:szCs w:val="22"/>
        </w:rPr>
        <w:t>Todas las actividades a realizarse deberán ser coordinadas</w:t>
      </w:r>
      <w:r w:rsidR="00DE2E1F">
        <w:rPr>
          <w:sz w:val="22"/>
          <w:szCs w:val="22"/>
        </w:rPr>
        <w:t xml:space="preserve"> previamente</w:t>
      </w:r>
      <w:r w:rsidRPr="00F86B75">
        <w:rPr>
          <w:sz w:val="22"/>
          <w:szCs w:val="22"/>
        </w:rPr>
        <w:t xml:space="preserve"> con las personas de Contacto asignadas por YPFB TR. </w:t>
      </w:r>
    </w:p>
    <w:p w14:paraId="46EEC0A7" w14:textId="77777777" w:rsidR="00BB2A58" w:rsidRPr="00D83F97" w:rsidRDefault="00BB2A58" w:rsidP="000A6A41">
      <w:pPr>
        <w:pStyle w:val="Default"/>
        <w:ind w:left="1146"/>
        <w:jc w:val="both"/>
      </w:pPr>
    </w:p>
    <w:p w14:paraId="5DD3EB11" w14:textId="77777777" w:rsidR="00600DA6" w:rsidRPr="00F86B75" w:rsidRDefault="00600DA6" w:rsidP="000A6A41">
      <w:pPr>
        <w:pStyle w:val="Prrafodelista"/>
        <w:numPr>
          <w:ilvl w:val="0"/>
          <w:numId w:val="1"/>
        </w:numPr>
        <w:spacing w:after="0" w:line="240" w:lineRule="auto"/>
        <w:jc w:val="both"/>
        <w:rPr>
          <w:rFonts w:ascii="Arial" w:hAnsi="Arial" w:cs="Arial"/>
          <w:b/>
          <w:bCs/>
        </w:rPr>
      </w:pPr>
      <w:r w:rsidRPr="00FA5022">
        <w:rPr>
          <w:rFonts w:ascii="Arial" w:hAnsi="Arial" w:cs="Arial"/>
          <w:b/>
          <w:bCs/>
        </w:rPr>
        <w:t>CONFINDENCIALIDAD</w:t>
      </w:r>
    </w:p>
    <w:p w14:paraId="25EDD9FF" w14:textId="77777777" w:rsidR="00600DA6" w:rsidRPr="00FA5022" w:rsidRDefault="00600DA6" w:rsidP="000A6A41">
      <w:pPr>
        <w:pStyle w:val="Default"/>
        <w:ind w:left="454"/>
        <w:jc w:val="both"/>
        <w:rPr>
          <w:color w:val="auto"/>
          <w:sz w:val="22"/>
          <w:szCs w:val="22"/>
        </w:rPr>
      </w:pPr>
      <w:r w:rsidRPr="00FA5022">
        <w:rPr>
          <w:color w:val="auto"/>
          <w:sz w:val="22"/>
          <w:szCs w:val="22"/>
        </w:rPr>
        <w:t xml:space="preserve"> </w:t>
      </w:r>
    </w:p>
    <w:p w14:paraId="30D0D7EA" w14:textId="0C46158C" w:rsidR="00600DA6" w:rsidRPr="00FA5022" w:rsidRDefault="00600DA6" w:rsidP="000A6A41">
      <w:pPr>
        <w:pStyle w:val="Default"/>
        <w:ind w:left="426"/>
        <w:jc w:val="both"/>
        <w:rPr>
          <w:color w:val="auto"/>
          <w:sz w:val="22"/>
          <w:szCs w:val="22"/>
        </w:rPr>
      </w:pPr>
      <w:r w:rsidRPr="00FA5022">
        <w:rPr>
          <w:color w:val="auto"/>
          <w:sz w:val="22"/>
          <w:szCs w:val="22"/>
        </w:rPr>
        <w:t xml:space="preserve">YPFB TR considera, y los proponentes reconocen que, la información entregada en esta invitación es estrictamente confidencial, por lo que estos últimos se obligan a no hacer ninguna declaración o anuncio publicitario en conexión con el objeto de la presente invitación </w:t>
      </w:r>
      <w:r w:rsidRPr="00FA5022">
        <w:rPr>
          <w:color w:val="auto"/>
          <w:sz w:val="22"/>
          <w:szCs w:val="22"/>
        </w:rPr>
        <w:lastRenderedPageBreak/>
        <w:t xml:space="preserve">y a no divulgar a lo largo del proceso, opiniones, procesos, formas de operar en YPFB TR o cualquier otra información en general puesta en conocimiento de los proponentes sea en copia dura o electrónica, medio magnético, correo electrónico u otros. </w:t>
      </w:r>
    </w:p>
    <w:p w14:paraId="56F80266" w14:textId="77777777" w:rsidR="00600DA6" w:rsidRPr="00FA5022" w:rsidRDefault="00600DA6" w:rsidP="000A6A41">
      <w:pPr>
        <w:pStyle w:val="Default"/>
        <w:ind w:left="426"/>
        <w:jc w:val="both"/>
        <w:rPr>
          <w:color w:val="auto"/>
          <w:sz w:val="22"/>
          <w:szCs w:val="22"/>
        </w:rPr>
      </w:pPr>
    </w:p>
    <w:p w14:paraId="0380ED75" w14:textId="77B550FB" w:rsidR="00600DA6" w:rsidRPr="00FA5022" w:rsidRDefault="00600DA6" w:rsidP="000A6A41">
      <w:pPr>
        <w:pStyle w:val="Default"/>
        <w:ind w:left="426"/>
        <w:jc w:val="both"/>
        <w:rPr>
          <w:color w:val="auto"/>
          <w:sz w:val="22"/>
          <w:szCs w:val="22"/>
        </w:rPr>
      </w:pPr>
      <w:r w:rsidRPr="00FA5022">
        <w:rPr>
          <w:color w:val="auto"/>
          <w:sz w:val="22"/>
          <w:szCs w:val="22"/>
        </w:rPr>
        <w:t xml:space="preserve">Cualquier indicio de uso o revelación no autorizada de esta información será motivo suficiente para considerar la descalificación del proponente o, en su caso, la resolución del contrato, preservando YPFB TR el derecho de demandar al infractor y a los que resultaren, sea por dolo o culpa, </w:t>
      </w:r>
      <w:proofErr w:type="spellStart"/>
      <w:r w:rsidRPr="00FA5022">
        <w:rPr>
          <w:color w:val="auto"/>
          <w:sz w:val="22"/>
          <w:szCs w:val="22"/>
        </w:rPr>
        <w:t>co</w:t>
      </w:r>
      <w:proofErr w:type="spellEnd"/>
      <w:r w:rsidRPr="00FA5022">
        <w:rPr>
          <w:color w:val="auto"/>
          <w:sz w:val="22"/>
          <w:szCs w:val="22"/>
        </w:rPr>
        <w:t xml:space="preserve">-participes materiales y/o intelectuales del daño que pudiese ocasionarse. </w:t>
      </w:r>
    </w:p>
    <w:p w14:paraId="04225249" w14:textId="77777777" w:rsidR="00600DA6" w:rsidRPr="00FA5022" w:rsidRDefault="00600DA6" w:rsidP="000A6A41">
      <w:pPr>
        <w:pStyle w:val="Default"/>
        <w:ind w:left="426"/>
        <w:jc w:val="both"/>
        <w:rPr>
          <w:color w:val="auto"/>
          <w:sz w:val="22"/>
          <w:szCs w:val="22"/>
        </w:rPr>
      </w:pPr>
    </w:p>
    <w:p w14:paraId="33BB7783" w14:textId="77777777" w:rsidR="00600DA6" w:rsidRPr="00F86B75" w:rsidRDefault="00600DA6" w:rsidP="000A6A41">
      <w:pPr>
        <w:pStyle w:val="Prrafodelista"/>
        <w:numPr>
          <w:ilvl w:val="0"/>
          <w:numId w:val="1"/>
        </w:numPr>
        <w:spacing w:after="0" w:line="240" w:lineRule="auto"/>
        <w:jc w:val="both"/>
        <w:rPr>
          <w:rFonts w:ascii="Arial" w:hAnsi="Arial" w:cs="Arial"/>
          <w:b/>
          <w:bCs/>
        </w:rPr>
      </w:pPr>
      <w:r w:rsidRPr="00FA5022">
        <w:rPr>
          <w:rFonts w:ascii="Arial" w:hAnsi="Arial" w:cs="Arial"/>
          <w:b/>
          <w:bCs/>
        </w:rPr>
        <w:t xml:space="preserve">LUGAR Y FECHA DE PRESENTACIÓN DE PROPUESTAS </w:t>
      </w:r>
    </w:p>
    <w:p w14:paraId="39E4B0E3" w14:textId="77777777" w:rsidR="00600DA6" w:rsidRPr="00FA5022" w:rsidRDefault="00600DA6" w:rsidP="000A6A41">
      <w:pPr>
        <w:pStyle w:val="Default"/>
        <w:ind w:left="426"/>
        <w:jc w:val="both"/>
        <w:rPr>
          <w:color w:val="auto"/>
          <w:sz w:val="22"/>
          <w:szCs w:val="22"/>
        </w:rPr>
      </w:pPr>
    </w:p>
    <w:p w14:paraId="1562B535" w14:textId="125B1FF0" w:rsidR="00600DA6" w:rsidRPr="00FA5022" w:rsidRDefault="00600DA6" w:rsidP="000A6A41">
      <w:pPr>
        <w:pStyle w:val="Default"/>
        <w:ind w:left="426"/>
        <w:jc w:val="both"/>
        <w:rPr>
          <w:b/>
          <w:bCs/>
          <w:color w:val="auto"/>
          <w:sz w:val="22"/>
          <w:szCs w:val="22"/>
        </w:rPr>
      </w:pPr>
      <w:r w:rsidRPr="00FA5022">
        <w:rPr>
          <w:color w:val="auto"/>
          <w:sz w:val="22"/>
          <w:szCs w:val="22"/>
        </w:rPr>
        <w:t xml:space="preserve">Los proponentes interesados </w:t>
      </w:r>
      <w:r w:rsidRPr="00FA5022">
        <w:rPr>
          <w:color w:val="auto"/>
          <w:sz w:val="22"/>
          <w:szCs w:val="22"/>
          <w:u w:val="single"/>
        </w:rPr>
        <w:t>deberán presentar sus ofertas físicamente en las oficinas de YPFB Transporte S.A. (Gerencia de Contrataciones)</w:t>
      </w:r>
      <w:r w:rsidRPr="00FA5022">
        <w:rPr>
          <w:color w:val="auto"/>
          <w:sz w:val="22"/>
          <w:szCs w:val="22"/>
        </w:rPr>
        <w:t xml:space="preserve">, ubicadas en la Av. Doble vía la Guardia Km. 7 ½, Santa Cruz de la Sierra – Bolivia, </w:t>
      </w:r>
      <w:r w:rsidRPr="001970E7">
        <w:rPr>
          <w:b/>
          <w:bCs/>
          <w:color w:val="auto"/>
          <w:sz w:val="22"/>
          <w:szCs w:val="22"/>
          <w:highlight w:val="green"/>
        </w:rPr>
        <w:t>hasta las</w:t>
      </w:r>
      <w:r w:rsidR="000A6A41" w:rsidRPr="001970E7">
        <w:rPr>
          <w:b/>
          <w:bCs/>
          <w:color w:val="auto"/>
          <w:sz w:val="22"/>
          <w:szCs w:val="22"/>
          <w:highlight w:val="green"/>
        </w:rPr>
        <w:t xml:space="preserve"> 11:00 </w:t>
      </w:r>
      <w:r w:rsidRPr="001970E7">
        <w:rPr>
          <w:b/>
          <w:bCs/>
          <w:color w:val="auto"/>
          <w:sz w:val="22"/>
          <w:szCs w:val="22"/>
          <w:highlight w:val="green"/>
        </w:rPr>
        <w:t xml:space="preserve">horas del día </w:t>
      </w:r>
      <w:r w:rsidR="000A6A41" w:rsidRPr="001970E7">
        <w:rPr>
          <w:b/>
          <w:bCs/>
          <w:color w:val="auto"/>
          <w:sz w:val="22"/>
          <w:szCs w:val="22"/>
          <w:highlight w:val="green"/>
        </w:rPr>
        <w:t>8 de noviembre</w:t>
      </w:r>
      <w:r w:rsidR="00400D25" w:rsidRPr="001970E7">
        <w:rPr>
          <w:b/>
          <w:bCs/>
          <w:color w:val="auto"/>
          <w:sz w:val="22"/>
          <w:szCs w:val="22"/>
          <w:highlight w:val="green"/>
        </w:rPr>
        <w:t xml:space="preserve"> de 2024</w:t>
      </w:r>
      <w:r w:rsidRPr="001970E7">
        <w:rPr>
          <w:b/>
          <w:bCs/>
          <w:color w:val="auto"/>
          <w:sz w:val="22"/>
          <w:szCs w:val="22"/>
          <w:highlight w:val="green"/>
        </w:rPr>
        <w:t>.</w:t>
      </w:r>
      <w:r w:rsidRPr="00FA5022">
        <w:rPr>
          <w:b/>
          <w:bCs/>
          <w:color w:val="auto"/>
          <w:sz w:val="22"/>
          <w:szCs w:val="22"/>
        </w:rPr>
        <w:t xml:space="preserve"> </w:t>
      </w:r>
    </w:p>
    <w:p w14:paraId="06CE6356" w14:textId="77777777" w:rsidR="00600DA6" w:rsidRPr="00FA5022" w:rsidRDefault="00600DA6" w:rsidP="000A6A41">
      <w:pPr>
        <w:pStyle w:val="Default"/>
        <w:ind w:left="426"/>
        <w:jc w:val="both"/>
        <w:rPr>
          <w:color w:val="auto"/>
          <w:sz w:val="22"/>
          <w:szCs w:val="22"/>
        </w:rPr>
      </w:pPr>
    </w:p>
    <w:p w14:paraId="36C58CBF" w14:textId="4F939C89" w:rsidR="00600DA6" w:rsidRPr="00FA5022" w:rsidRDefault="00600DA6" w:rsidP="000A6A41">
      <w:pPr>
        <w:pStyle w:val="Default"/>
        <w:ind w:left="426"/>
        <w:jc w:val="both"/>
        <w:rPr>
          <w:color w:val="auto"/>
          <w:sz w:val="22"/>
          <w:szCs w:val="22"/>
        </w:rPr>
      </w:pPr>
      <w:r w:rsidRPr="000A6A41">
        <w:rPr>
          <w:color w:val="auto"/>
          <w:sz w:val="22"/>
          <w:szCs w:val="22"/>
          <w:highlight w:val="green"/>
        </w:rPr>
        <w:t xml:space="preserve">Las propuestas deberán entregarse en sobre cerrado en físico al </w:t>
      </w:r>
      <w:r w:rsidRPr="000A6A41">
        <w:rPr>
          <w:b/>
          <w:color w:val="auto"/>
          <w:sz w:val="22"/>
          <w:szCs w:val="22"/>
          <w:highlight w:val="green"/>
        </w:rPr>
        <w:t xml:space="preserve">Sr. </w:t>
      </w:r>
      <w:r w:rsidR="00A22BCE" w:rsidRPr="000A6A41">
        <w:rPr>
          <w:b/>
          <w:color w:val="auto"/>
          <w:sz w:val="22"/>
          <w:szCs w:val="22"/>
          <w:highlight w:val="green"/>
        </w:rPr>
        <w:t>Angel Ybañez</w:t>
      </w:r>
    </w:p>
    <w:p w14:paraId="53B53F32" w14:textId="77777777" w:rsidR="00600DA6" w:rsidRPr="00FA5022" w:rsidRDefault="00600DA6" w:rsidP="000A6A41">
      <w:pPr>
        <w:pStyle w:val="Default"/>
        <w:ind w:left="426"/>
        <w:jc w:val="both"/>
        <w:rPr>
          <w:color w:val="auto"/>
          <w:sz w:val="22"/>
          <w:szCs w:val="22"/>
        </w:rPr>
      </w:pPr>
      <w:r w:rsidRPr="00FA5022">
        <w:rPr>
          <w:color w:val="auto"/>
          <w:sz w:val="22"/>
          <w:szCs w:val="22"/>
        </w:rPr>
        <w:t xml:space="preserve">  </w:t>
      </w:r>
    </w:p>
    <w:p w14:paraId="6B4649C3" w14:textId="77777777" w:rsidR="00600DA6" w:rsidRPr="00F86B75" w:rsidRDefault="00600DA6" w:rsidP="000A6A41">
      <w:pPr>
        <w:pStyle w:val="Prrafodelista"/>
        <w:numPr>
          <w:ilvl w:val="0"/>
          <w:numId w:val="1"/>
        </w:numPr>
        <w:spacing w:after="0" w:line="240" w:lineRule="auto"/>
        <w:jc w:val="both"/>
        <w:rPr>
          <w:rFonts w:ascii="Arial" w:hAnsi="Arial" w:cs="Arial"/>
          <w:b/>
          <w:bCs/>
        </w:rPr>
      </w:pPr>
      <w:r w:rsidRPr="00FA5022">
        <w:rPr>
          <w:rFonts w:ascii="Arial" w:hAnsi="Arial" w:cs="Arial"/>
          <w:b/>
          <w:bCs/>
        </w:rPr>
        <w:t>PROPUESTA ECONÓMICA</w:t>
      </w:r>
    </w:p>
    <w:p w14:paraId="0288AD90" w14:textId="77777777" w:rsidR="00600DA6" w:rsidRPr="00FA5022" w:rsidRDefault="00600DA6" w:rsidP="000A6A41">
      <w:pPr>
        <w:pStyle w:val="Default"/>
        <w:ind w:left="426"/>
        <w:jc w:val="both"/>
        <w:rPr>
          <w:color w:val="auto"/>
          <w:sz w:val="22"/>
          <w:szCs w:val="22"/>
        </w:rPr>
      </w:pPr>
    </w:p>
    <w:p w14:paraId="50771A32" w14:textId="77777777" w:rsidR="00600DA6" w:rsidRPr="00FA5022" w:rsidRDefault="00600DA6" w:rsidP="000A6A41">
      <w:pPr>
        <w:pStyle w:val="Default"/>
        <w:ind w:left="426"/>
        <w:jc w:val="both"/>
        <w:rPr>
          <w:color w:val="auto"/>
          <w:sz w:val="22"/>
          <w:szCs w:val="22"/>
        </w:rPr>
      </w:pPr>
      <w:r w:rsidRPr="00FA5022">
        <w:rPr>
          <w:color w:val="auto"/>
          <w:sz w:val="22"/>
          <w:szCs w:val="22"/>
        </w:rPr>
        <w:t>Los proponentes deberán, a efectos de habilitar sus propuestas, presentar todos y cada uno de los documentos detallados a continuación:</w:t>
      </w:r>
    </w:p>
    <w:p w14:paraId="0434C271" w14:textId="77777777" w:rsidR="00600DA6" w:rsidRPr="00FA5022" w:rsidRDefault="00600DA6" w:rsidP="000A6A41">
      <w:pPr>
        <w:pStyle w:val="Default"/>
        <w:ind w:left="993" w:hanging="284"/>
        <w:jc w:val="both"/>
        <w:rPr>
          <w:color w:val="auto"/>
          <w:sz w:val="22"/>
          <w:szCs w:val="22"/>
        </w:rPr>
      </w:pPr>
      <w:r w:rsidRPr="00FA5022">
        <w:rPr>
          <w:color w:val="auto"/>
          <w:sz w:val="22"/>
          <w:szCs w:val="22"/>
        </w:rPr>
        <w:t xml:space="preserve"> </w:t>
      </w:r>
    </w:p>
    <w:p w14:paraId="77141E19" w14:textId="77777777" w:rsidR="00600DA6" w:rsidRPr="00FA5022" w:rsidRDefault="00600DA6" w:rsidP="000A6A41">
      <w:pPr>
        <w:pStyle w:val="Default"/>
        <w:numPr>
          <w:ilvl w:val="1"/>
          <w:numId w:val="47"/>
        </w:numPr>
        <w:ind w:left="993"/>
        <w:jc w:val="both"/>
        <w:rPr>
          <w:color w:val="auto"/>
          <w:sz w:val="22"/>
          <w:szCs w:val="22"/>
        </w:rPr>
      </w:pPr>
      <w:r w:rsidRPr="00FA5022">
        <w:rPr>
          <w:color w:val="auto"/>
          <w:sz w:val="22"/>
          <w:szCs w:val="22"/>
        </w:rPr>
        <w:t>Anexo 2 - “</w:t>
      </w:r>
      <w:r w:rsidRPr="00FA5022">
        <w:rPr>
          <w:b/>
          <w:bCs/>
          <w:color w:val="auto"/>
          <w:sz w:val="22"/>
          <w:szCs w:val="22"/>
        </w:rPr>
        <w:t>Formato de Ofertas</w:t>
      </w:r>
      <w:r w:rsidRPr="00FA5022">
        <w:rPr>
          <w:color w:val="auto"/>
          <w:sz w:val="22"/>
          <w:szCs w:val="22"/>
        </w:rPr>
        <w:t xml:space="preserve">” debidamente llenado y firmado por el Representante Legal de las empresas. </w:t>
      </w:r>
    </w:p>
    <w:p w14:paraId="59D395FF" w14:textId="77777777" w:rsidR="00600DA6" w:rsidRPr="00FA5022" w:rsidRDefault="00600DA6" w:rsidP="000A6A41">
      <w:pPr>
        <w:pStyle w:val="Default"/>
        <w:ind w:left="993"/>
        <w:jc w:val="both"/>
        <w:rPr>
          <w:color w:val="auto"/>
          <w:sz w:val="22"/>
          <w:szCs w:val="22"/>
          <w:u w:val="single"/>
        </w:rPr>
      </w:pPr>
      <w:r w:rsidRPr="00FA5022">
        <w:rPr>
          <w:color w:val="auto"/>
          <w:sz w:val="22"/>
          <w:szCs w:val="22"/>
          <w:u w:val="single"/>
        </w:rPr>
        <w:t>Para empresas:</w:t>
      </w:r>
    </w:p>
    <w:p w14:paraId="252E4DA7" w14:textId="77777777" w:rsidR="00600DA6" w:rsidRPr="00FA5022" w:rsidRDefault="00600DA6" w:rsidP="000A6A41">
      <w:pPr>
        <w:pStyle w:val="Default"/>
        <w:numPr>
          <w:ilvl w:val="0"/>
          <w:numId w:val="48"/>
        </w:numPr>
        <w:jc w:val="both"/>
        <w:rPr>
          <w:color w:val="auto"/>
          <w:sz w:val="22"/>
          <w:szCs w:val="22"/>
        </w:rPr>
      </w:pPr>
      <w:r w:rsidRPr="00FA5022">
        <w:rPr>
          <w:color w:val="auto"/>
          <w:sz w:val="22"/>
          <w:szCs w:val="22"/>
        </w:rPr>
        <w:t>Razón social de la Empresa.</w:t>
      </w:r>
    </w:p>
    <w:p w14:paraId="7C65B65D" w14:textId="77777777" w:rsidR="00600DA6" w:rsidRPr="00FA5022" w:rsidRDefault="00600DA6" w:rsidP="000A6A41">
      <w:pPr>
        <w:pStyle w:val="Default"/>
        <w:numPr>
          <w:ilvl w:val="0"/>
          <w:numId w:val="48"/>
        </w:numPr>
        <w:jc w:val="both"/>
        <w:rPr>
          <w:color w:val="auto"/>
          <w:sz w:val="22"/>
          <w:szCs w:val="22"/>
        </w:rPr>
      </w:pPr>
      <w:r w:rsidRPr="00FA5022">
        <w:rPr>
          <w:color w:val="auto"/>
          <w:sz w:val="22"/>
          <w:szCs w:val="22"/>
        </w:rPr>
        <w:t>Número de NIT y una fotocopia del mismo.</w:t>
      </w:r>
    </w:p>
    <w:p w14:paraId="6511FE8D" w14:textId="77777777" w:rsidR="00600DA6" w:rsidRPr="00FA5022" w:rsidRDefault="00600DA6" w:rsidP="000A6A41">
      <w:pPr>
        <w:pStyle w:val="Default"/>
        <w:numPr>
          <w:ilvl w:val="0"/>
          <w:numId w:val="48"/>
        </w:numPr>
        <w:jc w:val="both"/>
        <w:rPr>
          <w:color w:val="auto"/>
          <w:sz w:val="22"/>
          <w:szCs w:val="22"/>
        </w:rPr>
      </w:pPr>
      <w:r w:rsidRPr="00FA5022">
        <w:rPr>
          <w:color w:val="auto"/>
          <w:sz w:val="22"/>
          <w:szCs w:val="22"/>
        </w:rPr>
        <w:t>Nombre(s) y Apellidos del Representante Legal</w:t>
      </w:r>
    </w:p>
    <w:p w14:paraId="7E5F4F4B" w14:textId="77777777" w:rsidR="00600DA6" w:rsidRPr="00FA5022" w:rsidRDefault="00600DA6" w:rsidP="000A6A41">
      <w:pPr>
        <w:pStyle w:val="Default"/>
        <w:numPr>
          <w:ilvl w:val="0"/>
          <w:numId w:val="48"/>
        </w:numPr>
        <w:jc w:val="both"/>
        <w:rPr>
          <w:color w:val="auto"/>
          <w:sz w:val="22"/>
          <w:szCs w:val="22"/>
        </w:rPr>
      </w:pPr>
      <w:r w:rsidRPr="00FA5022">
        <w:rPr>
          <w:color w:val="auto"/>
          <w:sz w:val="22"/>
          <w:szCs w:val="22"/>
        </w:rPr>
        <w:t>Número de Carnet de Identidad del Representante Legal y una fotocopia del mismo.</w:t>
      </w:r>
    </w:p>
    <w:p w14:paraId="2971FBEA" w14:textId="77777777" w:rsidR="00600DA6" w:rsidRPr="00FA5022" w:rsidRDefault="00600DA6" w:rsidP="000A6A41">
      <w:pPr>
        <w:pStyle w:val="Default"/>
        <w:numPr>
          <w:ilvl w:val="0"/>
          <w:numId w:val="48"/>
        </w:numPr>
        <w:jc w:val="both"/>
        <w:rPr>
          <w:color w:val="auto"/>
          <w:sz w:val="22"/>
          <w:szCs w:val="22"/>
        </w:rPr>
      </w:pPr>
      <w:r w:rsidRPr="00FA5022">
        <w:rPr>
          <w:color w:val="auto"/>
          <w:sz w:val="22"/>
          <w:szCs w:val="22"/>
        </w:rPr>
        <w:t>Fotocopia del Poder Legal del Representante Legal.</w:t>
      </w:r>
    </w:p>
    <w:p w14:paraId="14DA09AA" w14:textId="77777777" w:rsidR="00600DA6" w:rsidRPr="00FA5022" w:rsidRDefault="00600DA6" w:rsidP="000A6A41">
      <w:pPr>
        <w:pStyle w:val="Default"/>
        <w:numPr>
          <w:ilvl w:val="0"/>
          <w:numId w:val="48"/>
        </w:numPr>
        <w:jc w:val="both"/>
        <w:rPr>
          <w:color w:val="auto"/>
          <w:sz w:val="22"/>
          <w:szCs w:val="22"/>
        </w:rPr>
      </w:pPr>
      <w:r w:rsidRPr="00FA5022">
        <w:rPr>
          <w:color w:val="auto"/>
          <w:sz w:val="22"/>
          <w:szCs w:val="22"/>
        </w:rPr>
        <w:t>Dirección domicilio actual.</w:t>
      </w:r>
    </w:p>
    <w:p w14:paraId="0BB18771" w14:textId="77777777" w:rsidR="00600DA6" w:rsidRPr="00FA5022" w:rsidRDefault="00600DA6" w:rsidP="000A6A41">
      <w:pPr>
        <w:pStyle w:val="Default"/>
        <w:numPr>
          <w:ilvl w:val="0"/>
          <w:numId w:val="48"/>
        </w:numPr>
        <w:jc w:val="both"/>
        <w:rPr>
          <w:color w:val="auto"/>
          <w:sz w:val="22"/>
          <w:szCs w:val="22"/>
        </w:rPr>
      </w:pPr>
      <w:r w:rsidRPr="00FA5022">
        <w:rPr>
          <w:color w:val="auto"/>
          <w:sz w:val="22"/>
          <w:szCs w:val="22"/>
        </w:rPr>
        <w:t>Correo electrónico.</w:t>
      </w:r>
    </w:p>
    <w:p w14:paraId="34A5B4DF" w14:textId="77777777" w:rsidR="00600DA6" w:rsidRPr="00FA5022" w:rsidRDefault="00600DA6" w:rsidP="000A6A41">
      <w:pPr>
        <w:pStyle w:val="Default"/>
        <w:numPr>
          <w:ilvl w:val="0"/>
          <w:numId w:val="48"/>
        </w:numPr>
        <w:jc w:val="both"/>
        <w:rPr>
          <w:color w:val="auto"/>
          <w:sz w:val="22"/>
          <w:szCs w:val="22"/>
        </w:rPr>
      </w:pPr>
      <w:r w:rsidRPr="00FA5022">
        <w:rPr>
          <w:color w:val="auto"/>
          <w:sz w:val="22"/>
          <w:szCs w:val="22"/>
        </w:rPr>
        <w:t>Teléfono celular de contacto.</w:t>
      </w:r>
    </w:p>
    <w:p w14:paraId="5418990A" w14:textId="77777777" w:rsidR="00600DA6" w:rsidRPr="00FA5022" w:rsidRDefault="00600DA6" w:rsidP="000A6A41">
      <w:pPr>
        <w:pStyle w:val="Default"/>
        <w:numPr>
          <w:ilvl w:val="0"/>
          <w:numId w:val="48"/>
        </w:numPr>
        <w:jc w:val="both"/>
        <w:rPr>
          <w:color w:val="auto"/>
          <w:sz w:val="22"/>
          <w:szCs w:val="22"/>
        </w:rPr>
      </w:pPr>
      <w:r w:rsidRPr="00FA5022">
        <w:rPr>
          <w:color w:val="auto"/>
          <w:sz w:val="22"/>
          <w:szCs w:val="22"/>
        </w:rPr>
        <w:t>Teléfono fijo (si tuviese).</w:t>
      </w:r>
    </w:p>
    <w:p w14:paraId="4EB40028" w14:textId="77777777" w:rsidR="00600DA6" w:rsidRPr="00FA5022" w:rsidRDefault="00600DA6" w:rsidP="000A6A41">
      <w:pPr>
        <w:pStyle w:val="Default"/>
        <w:ind w:left="993"/>
        <w:jc w:val="both"/>
        <w:rPr>
          <w:color w:val="auto"/>
          <w:sz w:val="22"/>
          <w:szCs w:val="22"/>
        </w:rPr>
      </w:pPr>
    </w:p>
    <w:p w14:paraId="6A76CB1B" w14:textId="34F18E5A" w:rsidR="00600DA6" w:rsidRPr="00FA5022" w:rsidRDefault="00600DA6" w:rsidP="000A6A41">
      <w:pPr>
        <w:pStyle w:val="Default"/>
        <w:ind w:left="426"/>
        <w:jc w:val="both"/>
        <w:rPr>
          <w:color w:val="auto"/>
          <w:sz w:val="22"/>
          <w:szCs w:val="22"/>
          <w:u w:val="single"/>
        </w:rPr>
      </w:pPr>
      <w:r w:rsidRPr="00FA5022">
        <w:rPr>
          <w:color w:val="auto"/>
          <w:sz w:val="22"/>
          <w:szCs w:val="22"/>
          <w:u w:val="single"/>
        </w:rPr>
        <w:t xml:space="preserve">No se considerarán las Ofertas que no utilicen el Formato del Anexo </w:t>
      </w:r>
      <w:r w:rsidR="001970E7">
        <w:rPr>
          <w:color w:val="auto"/>
          <w:sz w:val="22"/>
          <w:szCs w:val="22"/>
          <w:u w:val="single"/>
        </w:rPr>
        <w:t>1</w:t>
      </w:r>
      <w:r w:rsidRPr="00FA5022">
        <w:rPr>
          <w:color w:val="auto"/>
          <w:sz w:val="22"/>
          <w:szCs w:val="22"/>
          <w:u w:val="single"/>
        </w:rPr>
        <w:t xml:space="preserve"> exigido para el presente proceso.</w:t>
      </w:r>
      <w:r w:rsidRPr="00FA5022">
        <w:rPr>
          <w:color w:val="auto"/>
          <w:sz w:val="22"/>
          <w:szCs w:val="22"/>
        </w:rPr>
        <w:t xml:space="preserve"> </w:t>
      </w:r>
    </w:p>
    <w:p w14:paraId="6A5ABD12" w14:textId="77777777" w:rsidR="00600DA6" w:rsidRPr="00FA5022" w:rsidRDefault="00600DA6" w:rsidP="000A6A41">
      <w:pPr>
        <w:pStyle w:val="Default"/>
        <w:ind w:left="426"/>
        <w:jc w:val="both"/>
        <w:rPr>
          <w:color w:val="auto"/>
          <w:sz w:val="22"/>
          <w:szCs w:val="22"/>
          <w:highlight w:val="red"/>
        </w:rPr>
      </w:pPr>
    </w:p>
    <w:p w14:paraId="36145BD1" w14:textId="01F0A513" w:rsidR="00600DA6" w:rsidRPr="00FA5022" w:rsidRDefault="00600DA6" w:rsidP="000A6A41">
      <w:pPr>
        <w:pStyle w:val="Default"/>
        <w:ind w:left="426"/>
        <w:jc w:val="both"/>
        <w:rPr>
          <w:b/>
          <w:color w:val="auto"/>
          <w:sz w:val="22"/>
          <w:szCs w:val="22"/>
        </w:rPr>
      </w:pPr>
      <w:r w:rsidRPr="00FA5022">
        <w:rPr>
          <w:b/>
          <w:color w:val="auto"/>
          <w:sz w:val="22"/>
          <w:szCs w:val="22"/>
        </w:rPr>
        <w:t xml:space="preserve">Debe tomarse en cuenta que YPFB TR emitirá factura fiscal sobre los ítems vendidos, para tal efecto, los datos mencionados en este punto, serán los considerados para la emisión de factura y trámites de transferencia. </w:t>
      </w:r>
    </w:p>
    <w:p w14:paraId="46133991" w14:textId="77777777" w:rsidR="00600DA6" w:rsidRPr="00FA5022" w:rsidRDefault="00600DA6" w:rsidP="000A6A41">
      <w:pPr>
        <w:pStyle w:val="Default"/>
        <w:ind w:left="426"/>
        <w:jc w:val="both"/>
        <w:rPr>
          <w:color w:val="auto"/>
          <w:sz w:val="22"/>
          <w:szCs w:val="22"/>
        </w:rPr>
      </w:pPr>
    </w:p>
    <w:p w14:paraId="6A9444F1" w14:textId="77777777" w:rsidR="00600DA6" w:rsidRPr="00F86B75" w:rsidRDefault="00600DA6" w:rsidP="000A6A41">
      <w:pPr>
        <w:pStyle w:val="Prrafodelista"/>
        <w:numPr>
          <w:ilvl w:val="0"/>
          <w:numId w:val="1"/>
        </w:numPr>
        <w:spacing w:after="0" w:line="240" w:lineRule="auto"/>
        <w:jc w:val="both"/>
        <w:rPr>
          <w:rFonts w:ascii="Arial" w:hAnsi="Arial" w:cs="Arial"/>
          <w:b/>
          <w:bCs/>
        </w:rPr>
      </w:pPr>
      <w:r w:rsidRPr="00FA5022">
        <w:rPr>
          <w:rFonts w:ascii="Arial" w:hAnsi="Arial" w:cs="Arial"/>
          <w:b/>
          <w:bCs/>
        </w:rPr>
        <w:t xml:space="preserve">EVALUACIÓN ECONÓMICA Y ADJUDICACIÓN </w:t>
      </w:r>
    </w:p>
    <w:p w14:paraId="5525C683" w14:textId="77777777" w:rsidR="00600DA6" w:rsidRPr="00FA5022" w:rsidRDefault="00600DA6" w:rsidP="000A6A41">
      <w:pPr>
        <w:pStyle w:val="Default"/>
        <w:ind w:left="426"/>
        <w:jc w:val="both"/>
        <w:rPr>
          <w:color w:val="auto"/>
          <w:sz w:val="22"/>
          <w:szCs w:val="22"/>
        </w:rPr>
      </w:pPr>
      <w:r w:rsidRPr="00FA5022">
        <w:rPr>
          <w:b/>
          <w:bCs/>
          <w:color w:val="auto"/>
          <w:sz w:val="22"/>
          <w:szCs w:val="22"/>
        </w:rPr>
        <w:t xml:space="preserve"> </w:t>
      </w:r>
    </w:p>
    <w:p w14:paraId="253D7E30" w14:textId="05D84706" w:rsidR="00600DA6" w:rsidRPr="00FA5022" w:rsidRDefault="00600DA6" w:rsidP="000A6A41">
      <w:pPr>
        <w:pStyle w:val="Default"/>
        <w:ind w:left="426"/>
        <w:jc w:val="both"/>
        <w:rPr>
          <w:color w:val="auto"/>
          <w:sz w:val="22"/>
          <w:szCs w:val="22"/>
        </w:rPr>
      </w:pPr>
      <w:r w:rsidRPr="00FA5022">
        <w:rPr>
          <w:color w:val="auto"/>
          <w:sz w:val="22"/>
          <w:szCs w:val="22"/>
        </w:rPr>
        <w:t>Recibidas todas las ofertas, YPFB TR correrá un proceso interno y particular de verificación de las propuestas recibidas, comunicando posteriormente el resultado, únicamente a</w:t>
      </w:r>
      <w:r w:rsidR="00DE2E1F">
        <w:rPr>
          <w:color w:val="auto"/>
          <w:sz w:val="22"/>
          <w:szCs w:val="22"/>
        </w:rPr>
        <w:t xml:space="preserve"> la empresa</w:t>
      </w:r>
      <w:r w:rsidRPr="00FA5022">
        <w:rPr>
          <w:color w:val="auto"/>
          <w:sz w:val="22"/>
          <w:szCs w:val="22"/>
        </w:rPr>
        <w:t xml:space="preserve"> beneficiad</w:t>
      </w:r>
      <w:r w:rsidR="00DE2E1F">
        <w:rPr>
          <w:color w:val="auto"/>
          <w:sz w:val="22"/>
          <w:szCs w:val="22"/>
        </w:rPr>
        <w:t>a</w:t>
      </w:r>
      <w:r w:rsidRPr="00FA5022">
        <w:rPr>
          <w:color w:val="auto"/>
          <w:sz w:val="22"/>
          <w:szCs w:val="22"/>
        </w:rPr>
        <w:t xml:space="preserve"> con la adjudicación. </w:t>
      </w:r>
    </w:p>
    <w:p w14:paraId="0B251DF5" w14:textId="57C2A6F6" w:rsidR="00600DA6" w:rsidRPr="00FA5022" w:rsidRDefault="00600DA6" w:rsidP="000A6A41">
      <w:pPr>
        <w:pStyle w:val="Default"/>
        <w:ind w:left="426"/>
        <w:jc w:val="both"/>
        <w:rPr>
          <w:color w:val="auto"/>
          <w:sz w:val="22"/>
          <w:szCs w:val="22"/>
        </w:rPr>
      </w:pPr>
      <w:bookmarkStart w:id="0" w:name="_GoBack"/>
      <w:bookmarkEnd w:id="0"/>
      <w:r w:rsidRPr="00FA5022">
        <w:rPr>
          <w:color w:val="auto"/>
          <w:sz w:val="22"/>
          <w:szCs w:val="22"/>
        </w:rPr>
        <w:lastRenderedPageBreak/>
        <w:t xml:space="preserve">Los proponentes reconocen que no se genera en YPFB TR obligación alguna de hacer públicos sus verificaciones o evaluaciones, ni de prestar aclaraciones o explicaciones de ningún tipo respecto a tales resultados. </w:t>
      </w:r>
    </w:p>
    <w:p w14:paraId="29FB02EB" w14:textId="77777777" w:rsidR="00600DA6" w:rsidRPr="00FA5022" w:rsidRDefault="00600DA6" w:rsidP="000A6A41">
      <w:pPr>
        <w:pStyle w:val="Default"/>
        <w:ind w:left="426"/>
        <w:jc w:val="both"/>
        <w:rPr>
          <w:color w:val="auto"/>
          <w:sz w:val="22"/>
          <w:szCs w:val="22"/>
        </w:rPr>
      </w:pPr>
      <w:r w:rsidRPr="00FA5022">
        <w:rPr>
          <w:color w:val="auto"/>
          <w:sz w:val="22"/>
          <w:szCs w:val="22"/>
        </w:rPr>
        <w:t xml:space="preserve">  </w:t>
      </w:r>
    </w:p>
    <w:p w14:paraId="1DABACB7" w14:textId="27BEB9F7" w:rsidR="00600DA6" w:rsidRPr="00FA5022" w:rsidRDefault="00600DA6" w:rsidP="000A6A41">
      <w:pPr>
        <w:pStyle w:val="Default"/>
        <w:ind w:left="426"/>
        <w:jc w:val="both"/>
        <w:rPr>
          <w:color w:val="auto"/>
          <w:sz w:val="22"/>
          <w:szCs w:val="22"/>
        </w:rPr>
      </w:pPr>
      <w:r w:rsidRPr="00DE0D17">
        <w:rPr>
          <w:color w:val="auto"/>
          <w:sz w:val="22"/>
          <w:szCs w:val="22"/>
        </w:rPr>
        <w:t>En caso de que un adjudicatario no realizase el pago, o habiéndolo realizado no coadyuvare en el proceso de transferencia o se resistiera a presentar algún documento esencial, o alguna inspección de sus instalaciones solicitada por YPFBTR o se negase a suscribir el documento de compra-venta sin justificación válida, YPFB TR podrá dejar sin efecto la transacción y restituir el monto pagado deduciendo los gastos inherentes incurridos, reservándose el derecho de adjudicar a otro proponente o declarar desierto el proceso.</w:t>
      </w:r>
      <w:r w:rsidRPr="00FA5022">
        <w:rPr>
          <w:color w:val="auto"/>
          <w:sz w:val="22"/>
          <w:szCs w:val="22"/>
        </w:rPr>
        <w:t xml:space="preserve"> </w:t>
      </w:r>
    </w:p>
    <w:p w14:paraId="5E0DBCEC" w14:textId="77777777" w:rsidR="00600DA6" w:rsidRPr="00FA5022" w:rsidRDefault="00600DA6" w:rsidP="000A6A41">
      <w:pPr>
        <w:pStyle w:val="Default"/>
        <w:ind w:left="426"/>
        <w:jc w:val="both"/>
        <w:rPr>
          <w:color w:val="auto"/>
          <w:sz w:val="22"/>
          <w:szCs w:val="22"/>
        </w:rPr>
      </w:pPr>
    </w:p>
    <w:p w14:paraId="50159EC6" w14:textId="77777777" w:rsidR="00600DA6" w:rsidRPr="00F86B75" w:rsidRDefault="00600DA6" w:rsidP="000A6A41">
      <w:pPr>
        <w:pStyle w:val="Prrafodelista"/>
        <w:numPr>
          <w:ilvl w:val="0"/>
          <w:numId w:val="1"/>
        </w:numPr>
        <w:spacing w:after="0" w:line="240" w:lineRule="auto"/>
        <w:jc w:val="both"/>
        <w:rPr>
          <w:rFonts w:ascii="Arial" w:hAnsi="Arial" w:cs="Arial"/>
          <w:b/>
          <w:bCs/>
        </w:rPr>
      </w:pPr>
      <w:r w:rsidRPr="00FA5022">
        <w:rPr>
          <w:rFonts w:ascii="Arial" w:hAnsi="Arial" w:cs="Arial"/>
          <w:b/>
          <w:bCs/>
        </w:rPr>
        <w:t xml:space="preserve">OBLIGACIONES </w:t>
      </w:r>
    </w:p>
    <w:p w14:paraId="6878E120" w14:textId="77777777" w:rsidR="00600DA6" w:rsidRPr="00FA5022" w:rsidRDefault="00600DA6" w:rsidP="000A6A41">
      <w:pPr>
        <w:pStyle w:val="Default"/>
        <w:jc w:val="both"/>
        <w:rPr>
          <w:color w:val="auto"/>
          <w:sz w:val="22"/>
          <w:szCs w:val="22"/>
        </w:rPr>
      </w:pPr>
    </w:p>
    <w:p w14:paraId="0061889B" w14:textId="77777777" w:rsidR="00600DA6" w:rsidRPr="00FA5022" w:rsidRDefault="00600DA6" w:rsidP="000A6A41">
      <w:pPr>
        <w:pStyle w:val="Prrafodelista"/>
        <w:widowControl w:val="0"/>
        <w:numPr>
          <w:ilvl w:val="0"/>
          <w:numId w:val="46"/>
        </w:numPr>
        <w:autoSpaceDE w:val="0"/>
        <w:autoSpaceDN w:val="0"/>
        <w:adjustRightInd w:val="0"/>
        <w:spacing w:after="0" w:line="240" w:lineRule="auto"/>
        <w:contextualSpacing w:val="0"/>
        <w:jc w:val="both"/>
        <w:rPr>
          <w:rFonts w:ascii="Arial" w:hAnsi="Arial" w:cs="Arial"/>
          <w:b/>
          <w:bCs/>
          <w:vanish/>
        </w:rPr>
      </w:pPr>
    </w:p>
    <w:p w14:paraId="38C25F14" w14:textId="77777777" w:rsidR="00600DA6" w:rsidRPr="00FA5022" w:rsidRDefault="00600DA6" w:rsidP="000A6A41">
      <w:pPr>
        <w:pStyle w:val="Prrafodelista"/>
        <w:widowControl w:val="0"/>
        <w:numPr>
          <w:ilvl w:val="0"/>
          <w:numId w:val="46"/>
        </w:numPr>
        <w:autoSpaceDE w:val="0"/>
        <w:autoSpaceDN w:val="0"/>
        <w:adjustRightInd w:val="0"/>
        <w:spacing w:after="0" w:line="240" w:lineRule="auto"/>
        <w:contextualSpacing w:val="0"/>
        <w:jc w:val="both"/>
        <w:rPr>
          <w:rFonts w:ascii="Arial" w:hAnsi="Arial" w:cs="Arial"/>
          <w:b/>
          <w:bCs/>
          <w:vanish/>
        </w:rPr>
      </w:pPr>
    </w:p>
    <w:p w14:paraId="13C641A9" w14:textId="77777777" w:rsidR="00600DA6" w:rsidRPr="00FA5022" w:rsidRDefault="00600DA6" w:rsidP="000A6A41">
      <w:pPr>
        <w:pStyle w:val="Prrafodelista"/>
        <w:widowControl w:val="0"/>
        <w:numPr>
          <w:ilvl w:val="0"/>
          <w:numId w:val="46"/>
        </w:numPr>
        <w:autoSpaceDE w:val="0"/>
        <w:autoSpaceDN w:val="0"/>
        <w:adjustRightInd w:val="0"/>
        <w:spacing w:after="0" w:line="240" w:lineRule="auto"/>
        <w:contextualSpacing w:val="0"/>
        <w:jc w:val="both"/>
        <w:rPr>
          <w:rFonts w:ascii="Arial" w:hAnsi="Arial" w:cs="Arial"/>
          <w:b/>
          <w:bCs/>
          <w:vanish/>
        </w:rPr>
      </w:pPr>
    </w:p>
    <w:p w14:paraId="37D1A585" w14:textId="77777777" w:rsidR="00600DA6" w:rsidRPr="00FA5022" w:rsidRDefault="00600DA6" w:rsidP="000A6A41">
      <w:pPr>
        <w:pStyle w:val="Prrafodelista"/>
        <w:widowControl w:val="0"/>
        <w:numPr>
          <w:ilvl w:val="0"/>
          <w:numId w:val="46"/>
        </w:numPr>
        <w:autoSpaceDE w:val="0"/>
        <w:autoSpaceDN w:val="0"/>
        <w:adjustRightInd w:val="0"/>
        <w:spacing w:after="0" w:line="240" w:lineRule="auto"/>
        <w:contextualSpacing w:val="0"/>
        <w:jc w:val="both"/>
        <w:rPr>
          <w:rFonts w:ascii="Arial" w:hAnsi="Arial" w:cs="Arial"/>
          <w:b/>
          <w:bCs/>
          <w:vanish/>
        </w:rPr>
      </w:pPr>
    </w:p>
    <w:p w14:paraId="00C7B0D8" w14:textId="77777777" w:rsidR="00600DA6" w:rsidRPr="00FA5022" w:rsidRDefault="00600DA6" w:rsidP="000A6A41">
      <w:pPr>
        <w:pStyle w:val="Prrafodelista"/>
        <w:widowControl w:val="0"/>
        <w:numPr>
          <w:ilvl w:val="0"/>
          <w:numId w:val="46"/>
        </w:numPr>
        <w:autoSpaceDE w:val="0"/>
        <w:autoSpaceDN w:val="0"/>
        <w:adjustRightInd w:val="0"/>
        <w:spacing w:after="0" w:line="240" w:lineRule="auto"/>
        <w:contextualSpacing w:val="0"/>
        <w:jc w:val="both"/>
        <w:rPr>
          <w:rFonts w:ascii="Arial" w:hAnsi="Arial" w:cs="Arial"/>
          <w:b/>
          <w:bCs/>
          <w:vanish/>
        </w:rPr>
      </w:pPr>
    </w:p>
    <w:p w14:paraId="07D7F390" w14:textId="77777777" w:rsidR="00600DA6" w:rsidRPr="00FA5022" w:rsidRDefault="00600DA6" w:rsidP="000A6A41">
      <w:pPr>
        <w:pStyle w:val="Prrafodelista"/>
        <w:widowControl w:val="0"/>
        <w:numPr>
          <w:ilvl w:val="0"/>
          <w:numId w:val="46"/>
        </w:numPr>
        <w:autoSpaceDE w:val="0"/>
        <w:autoSpaceDN w:val="0"/>
        <w:adjustRightInd w:val="0"/>
        <w:spacing w:after="0" w:line="240" w:lineRule="auto"/>
        <w:contextualSpacing w:val="0"/>
        <w:jc w:val="both"/>
        <w:rPr>
          <w:rFonts w:ascii="Arial" w:hAnsi="Arial" w:cs="Arial"/>
          <w:b/>
          <w:bCs/>
          <w:vanish/>
        </w:rPr>
      </w:pPr>
    </w:p>
    <w:p w14:paraId="02A78B6C" w14:textId="77777777" w:rsidR="00600DA6" w:rsidRPr="00FA5022" w:rsidRDefault="00600DA6" w:rsidP="000A6A41">
      <w:pPr>
        <w:pStyle w:val="Prrafodelista"/>
        <w:widowControl w:val="0"/>
        <w:numPr>
          <w:ilvl w:val="0"/>
          <w:numId w:val="46"/>
        </w:numPr>
        <w:autoSpaceDE w:val="0"/>
        <w:autoSpaceDN w:val="0"/>
        <w:adjustRightInd w:val="0"/>
        <w:spacing w:after="0" w:line="240" w:lineRule="auto"/>
        <w:contextualSpacing w:val="0"/>
        <w:jc w:val="both"/>
        <w:rPr>
          <w:rFonts w:ascii="Arial" w:hAnsi="Arial" w:cs="Arial"/>
          <w:b/>
          <w:bCs/>
          <w:vanish/>
        </w:rPr>
      </w:pPr>
    </w:p>
    <w:p w14:paraId="709C5E60" w14:textId="77777777" w:rsidR="00600DA6" w:rsidRPr="00FA5022" w:rsidRDefault="00600DA6" w:rsidP="000A6A41">
      <w:pPr>
        <w:pStyle w:val="Prrafodelista"/>
        <w:widowControl w:val="0"/>
        <w:numPr>
          <w:ilvl w:val="0"/>
          <w:numId w:val="46"/>
        </w:numPr>
        <w:autoSpaceDE w:val="0"/>
        <w:autoSpaceDN w:val="0"/>
        <w:adjustRightInd w:val="0"/>
        <w:spacing w:after="0" w:line="240" w:lineRule="auto"/>
        <w:contextualSpacing w:val="0"/>
        <w:jc w:val="both"/>
        <w:rPr>
          <w:rFonts w:ascii="Arial" w:hAnsi="Arial" w:cs="Arial"/>
          <w:b/>
          <w:bCs/>
          <w:vanish/>
        </w:rPr>
      </w:pPr>
    </w:p>
    <w:p w14:paraId="39DD6A8C" w14:textId="77777777" w:rsidR="00600DA6" w:rsidRPr="00FA5022" w:rsidRDefault="00600DA6" w:rsidP="000A6A41">
      <w:pPr>
        <w:pStyle w:val="Prrafodelista"/>
        <w:widowControl w:val="0"/>
        <w:numPr>
          <w:ilvl w:val="0"/>
          <w:numId w:val="46"/>
        </w:numPr>
        <w:autoSpaceDE w:val="0"/>
        <w:autoSpaceDN w:val="0"/>
        <w:adjustRightInd w:val="0"/>
        <w:spacing w:after="0" w:line="240" w:lineRule="auto"/>
        <w:contextualSpacing w:val="0"/>
        <w:jc w:val="both"/>
        <w:rPr>
          <w:rFonts w:ascii="Arial" w:hAnsi="Arial" w:cs="Arial"/>
          <w:b/>
          <w:bCs/>
          <w:vanish/>
        </w:rPr>
      </w:pPr>
    </w:p>
    <w:p w14:paraId="3089ED4F" w14:textId="19637EA8" w:rsidR="00B91471" w:rsidRPr="00FA5022" w:rsidRDefault="00600DA6" w:rsidP="000A6A41">
      <w:pPr>
        <w:pStyle w:val="Default"/>
        <w:numPr>
          <w:ilvl w:val="1"/>
          <w:numId w:val="46"/>
        </w:numPr>
        <w:ind w:left="990"/>
        <w:jc w:val="both"/>
        <w:rPr>
          <w:b/>
          <w:bCs/>
          <w:color w:val="auto"/>
          <w:sz w:val="22"/>
          <w:szCs w:val="22"/>
        </w:rPr>
      </w:pPr>
      <w:r w:rsidRPr="00FA5022">
        <w:rPr>
          <w:b/>
          <w:bCs/>
          <w:color w:val="auto"/>
          <w:sz w:val="22"/>
          <w:szCs w:val="22"/>
        </w:rPr>
        <w:t xml:space="preserve">Los Adjudicatarios se obligan a: </w:t>
      </w:r>
    </w:p>
    <w:p w14:paraId="77462B3B" w14:textId="77777777" w:rsidR="00600DA6" w:rsidRPr="00FA5022" w:rsidRDefault="00600DA6" w:rsidP="000A6A41">
      <w:pPr>
        <w:pStyle w:val="Default"/>
        <w:jc w:val="both"/>
        <w:rPr>
          <w:color w:val="auto"/>
          <w:sz w:val="22"/>
          <w:szCs w:val="22"/>
        </w:rPr>
      </w:pPr>
    </w:p>
    <w:p w14:paraId="394817CA" w14:textId="1A42D028" w:rsidR="00600DA6" w:rsidRDefault="00BF7C6E" w:rsidP="000A6A41">
      <w:pPr>
        <w:pStyle w:val="Default"/>
        <w:numPr>
          <w:ilvl w:val="2"/>
          <w:numId w:val="46"/>
        </w:numPr>
        <w:ind w:left="680" w:hanging="680"/>
        <w:jc w:val="both"/>
        <w:rPr>
          <w:color w:val="auto"/>
          <w:sz w:val="22"/>
          <w:szCs w:val="22"/>
        </w:rPr>
      </w:pPr>
      <w:r w:rsidRPr="000A6A41">
        <w:rPr>
          <w:sz w:val="22"/>
          <w:szCs w:val="22"/>
        </w:rPr>
        <w:t>Realizar el pago anticipado por la entrega de cada lote de acuerdo a los litros de aceites usados estimados previamente</w:t>
      </w:r>
      <w:r w:rsidRPr="000A6A41">
        <w:rPr>
          <w:bCs/>
          <w:color w:val="auto"/>
          <w:sz w:val="22"/>
          <w:szCs w:val="22"/>
        </w:rPr>
        <w:t>. En caso de que exista remanente de dinero en cada lote ya sea a favor de YPFB TR o del Adjudicatario, el mismo será contabilizado para la próxima entrega</w:t>
      </w:r>
      <w:r w:rsidR="00D83F97" w:rsidRPr="000A6A41">
        <w:rPr>
          <w:color w:val="auto"/>
          <w:sz w:val="22"/>
          <w:szCs w:val="22"/>
        </w:rPr>
        <w:t>.</w:t>
      </w:r>
      <w:r w:rsidR="00B91471" w:rsidRPr="000A6A41">
        <w:rPr>
          <w:color w:val="auto"/>
          <w:sz w:val="22"/>
          <w:szCs w:val="22"/>
        </w:rPr>
        <w:t xml:space="preserve"> </w:t>
      </w:r>
    </w:p>
    <w:p w14:paraId="103840D0" w14:textId="77777777" w:rsidR="001970E7" w:rsidRPr="000A6A41" w:rsidRDefault="001970E7" w:rsidP="001970E7">
      <w:pPr>
        <w:pStyle w:val="Default"/>
        <w:ind w:left="680"/>
        <w:jc w:val="both"/>
        <w:rPr>
          <w:color w:val="auto"/>
          <w:sz w:val="22"/>
          <w:szCs w:val="22"/>
        </w:rPr>
      </w:pPr>
    </w:p>
    <w:p w14:paraId="1DC5755B" w14:textId="5820F688" w:rsidR="00600DA6" w:rsidRPr="000A6A41" w:rsidRDefault="00600DA6" w:rsidP="000A6A41">
      <w:pPr>
        <w:pStyle w:val="Default"/>
        <w:numPr>
          <w:ilvl w:val="2"/>
          <w:numId w:val="46"/>
        </w:numPr>
        <w:ind w:left="680" w:hanging="680"/>
        <w:jc w:val="both"/>
        <w:rPr>
          <w:color w:val="auto"/>
          <w:sz w:val="22"/>
          <w:szCs w:val="22"/>
        </w:rPr>
      </w:pPr>
      <w:r w:rsidRPr="000A6A41">
        <w:rPr>
          <w:color w:val="auto"/>
          <w:sz w:val="22"/>
          <w:szCs w:val="22"/>
        </w:rPr>
        <w:t>Realizar el pago señalado en el numeral anterior, únicamente, mediante depósito a la siguiente cuenta bancaria</w:t>
      </w:r>
      <w:r w:rsidR="00541AD8" w:rsidRPr="000A6A41">
        <w:rPr>
          <w:color w:val="auto"/>
          <w:sz w:val="22"/>
          <w:szCs w:val="22"/>
        </w:rPr>
        <w:t xml:space="preserve"> en bolivianos</w:t>
      </w:r>
      <w:r w:rsidRPr="000A6A41">
        <w:rPr>
          <w:color w:val="auto"/>
          <w:sz w:val="22"/>
          <w:szCs w:val="22"/>
        </w:rPr>
        <w:t xml:space="preserve">: </w:t>
      </w:r>
    </w:p>
    <w:p w14:paraId="3B33D6C9" w14:textId="77777777" w:rsidR="00600DA6" w:rsidRPr="00ED174F" w:rsidRDefault="00600DA6" w:rsidP="000A6A41">
      <w:pPr>
        <w:pStyle w:val="Default"/>
        <w:ind w:left="709"/>
        <w:jc w:val="both"/>
        <w:rPr>
          <w:color w:val="auto"/>
          <w:sz w:val="22"/>
          <w:szCs w:val="22"/>
        </w:rPr>
      </w:pPr>
    </w:p>
    <w:p w14:paraId="4EC3B5BC" w14:textId="738F60DD" w:rsidR="00600DA6" w:rsidRPr="00FA5022" w:rsidRDefault="00600DA6" w:rsidP="000A6A41">
      <w:pPr>
        <w:pStyle w:val="Default"/>
        <w:ind w:left="709"/>
        <w:jc w:val="both"/>
        <w:rPr>
          <w:b/>
          <w:color w:val="auto"/>
          <w:sz w:val="22"/>
          <w:szCs w:val="22"/>
        </w:rPr>
      </w:pPr>
      <w:r w:rsidRPr="00FA5022">
        <w:rPr>
          <w:b/>
          <w:bCs/>
          <w:color w:val="auto"/>
          <w:sz w:val="22"/>
          <w:szCs w:val="22"/>
        </w:rPr>
        <w:t xml:space="preserve">Tipo de Cuenta </w:t>
      </w:r>
      <w:r w:rsidR="00541AD8" w:rsidRPr="00FA5022">
        <w:rPr>
          <w:b/>
          <w:bCs/>
          <w:color w:val="auto"/>
          <w:sz w:val="22"/>
          <w:szCs w:val="22"/>
        </w:rPr>
        <w:tab/>
      </w:r>
      <w:r w:rsidRPr="00FA5022">
        <w:rPr>
          <w:b/>
          <w:bCs/>
          <w:color w:val="auto"/>
          <w:sz w:val="22"/>
          <w:szCs w:val="22"/>
        </w:rPr>
        <w:tab/>
        <w:t xml:space="preserve">: </w:t>
      </w:r>
    </w:p>
    <w:p w14:paraId="451FC989" w14:textId="3D2709DD" w:rsidR="00600DA6" w:rsidRPr="00FA5022" w:rsidRDefault="00600DA6" w:rsidP="000A6A41">
      <w:pPr>
        <w:pStyle w:val="Default"/>
        <w:ind w:left="709"/>
        <w:jc w:val="both"/>
        <w:rPr>
          <w:b/>
          <w:color w:val="auto"/>
          <w:sz w:val="22"/>
          <w:szCs w:val="22"/>
        </w:rPr>
      </w:pPr>
      <w:r w:rsidRPr="00FA5022">
        <w:rPr>
          <w:b/>
          <w:bCs/>
          <w:color w:val="auto"/>
          <w:sz w:val="22"/>
          <w:szCs w:val="22"/>
        </w:rPr>
        <w:t>Nombre de la cuenta</w:t>
      </w:r>
      <w:r w:rsidR="00541AD8" w:rsidRPr="00FA5022">
        <w:rPr>
          <w:b/>
          <w:bCs/>
          <w:color w:val="auto"/>
          <w:sz w:val="22"/>
          <w:szCs w:val="22"/>
        </w:rPr>
        <w:tab/>
      </w:r>
      <w:r w:rsidRPr="00FA5022">
        <w:rPr>
          <w:b/>
          <w:bCs/>
          <w:color w:val="auto"/>
          <w:sz w:val="22"/>
          <w:szCs w:val="22"/>
        </w:rPr>
        <w:t xml:space="preserve">: </w:t>
      </w:r>
    </w:p>
    <w:p w14:paraId="6F83573F" w14:textId="1DB245AB" w:rsidR="00600DA6" w:rsidRPr="00FA5022" w:rsidRDefault="00600DA6" w:rsidP="000A6A41">
      <w:pPr>
        <w:pStyle w:val="Default"/>
        <w:ind w:left="709"/>
        <w:jc w:val="both"/>
        <w:rPr>
          <w:color w:val="auto"/>
          <w:sz w:val="22"/>
          <w:szCs w:val="22"/>
        </w:rPr>
      </w:pPr>
      <w:r w:rsidRPr="00FA5022">
        <w:rPr>
          <w:b/>
          <w:bCs/>
          <w:color w:val="auto"/>
          <w:sz w:val="22"/>
          <w:szCs w:val="22"/>
        </w:rPr>
        <w:t xml:space="preserve">Banco                        </w:t>
      </w:r>
      <w:r w:rsidR="00541AD8" w:rsidRPr="00FA5022">
        <w:rPr>
          <w:b/>
          <w:bCs/>
          <w:color w:val="auto"/>
          <w:sz w:val="22"/>
          <w:szCs w:val="22"/>
        </w:rPr>
        <w:tab/>
      </w:r>
      <w:r w:rsidRPr="00FA5022">
        <w:rPr>
          <w:b/>
          <w:bCs/>
          <w:color w:val="auto"/>
          <w:sz w:val="22"/>
          <w:szCs w:val="22"/>
        </w:rPr>
        <w:t xml:space="preserve">: </w:t>
      </w:r>
    </w:p>
    <w:p w14:paraId="1CB6FADC" w14:textId="5B27778D" w:rsidR="00600DA6" w:rsidRPr="00FA5022" w:rsidRDefault="00600DA6" w:rsidP="000A6A41">
      <w:pPr>
        <w:pStyle w:val="Default"/>
        <w:ind w:left="709"/>
        <w:jc w:val="both"/>
        <w:rPr>
          <w:color w:val="auto"/>
          <w:sz w:val="22"/>
          <w:szCs w:val="22"/>
        </w:rPr>
      </w:pPr>
      <w:r w:rsidRPr="00FA5022">
        <w:rPr>
          <w:b/>
          <w:bCs/>
          <w:color w:val="auto"/>
          <w:sz w:val="22"/>
          <w:szCs w:val="22"/>
        </w:rPr>
        <w:t xml:space="preserve">Número de cuenta </w:t>
      </w:r>
      <w:r w:rsidRPr="00FA5022">
        <w:rPr>
          <w:b/>
          <w:bCs/>
          <w:color w:val="auto"/>
          <w:sz w:val="22"/>
          <w:szCs w:val="22"/>
        </w:rPr>
        <w:tab/>
      </w:r>
      <w:r w:rsidR="00541AD8" w:rsidRPr="00FA5022">
        <w:rPr>
          <w:b/>
          <w:bCs/>
          <w:color w:val="auto"/>
          <w:sz w:val="22"/>
          <w:szCs w:val="22"/>
        </w:rPr>
        <w:tab/>
      </w:r>
      <w:r w:rsidRPr="00FA5022">
        <w:rPr>
          <w:b/>
          <w:bCs/>
          <w:color w:val="auto"/>
          <w:sz w:val="22"/>
          <w:szCs w:val="22"/>
        </w:rPr>
        <w:t xml:space="preserve">: </w:t>
      </w:r>
    </w:p>
    <w:p w14:paraId="32C27DD9" w14:textId="77777777" w:rsidR="00600DA6" w:rsidRPr="00FA5022" w:rsidRDefault="00600DA6" w:rsidP="000A6A41">
      <w:pPr>
        <w:pStyle w:val="Default"/>
        <w:ind w:left="709"/>
        <w:jc w:val="both"/>
        <w:rPr>
          <w:color w:val="auto"/>
          <w:sz w:val="22"/>
          <w:szCs w:val="22"/>
        </w:rPr>
      </w:pPr>
      <w:r w:rsidRPr="00FA5022">
        <w:rPr>
          <w:color w:val="auto"/>
          <w:sz w:val="22"/>
          <w:szCs w:val="22"/>
        </w:rPr>
        <w:t xml:space="preserve"> </w:t>
      </w:r>
    </w:p>
    <w:p w14:paraId="6A62C2F3" w14:textId="77777777" w:rsidR="00600DA6" w:rsidRPr="00FA5022" w:rsidRDefault="00600DA6" w:rsidP="000A6A41">
      <w:pPr>
        <w:pStyle w:val="Default"/>
        <w:numPr>
          <w:ilvl w:val="2"/>
          <w:numId w:val="46"/>
        </w:numPr>
        <w:ind w:left="680" w:hanging="680"/>
        <w:jc w:val="both"/>
        <w:rPr>
          <w:color w:val="auto"/>
          <w:sz w:val="22"/>
          <w:szCs w:val="22"/>
        </w:rPr>
      </w:pPr>
      <w:r w:rsidRPr="00FA5022">
        <w:rPr>
          <w:color w:val="auto"/>
          <w:sz w:val="22"/>
          <w:szCs w:val="22"/>
        </w:rPr>
        <w:t xml:space="preserve">Presentar a YPFB TR. la papeleta de depósito para el inicio de la elaboración del documento de transferencia y posterior emisión de factura. </w:t>
      </w:r>
    </w:p>
    <w:p w14:paraId="69DDCB4D" w14:textId="77777777" w:rsidR="00600DA6" w:rsidRPr="00FA5022" w:rsidRDefault="00600DA6" w:rsidP="000A6A41">
      <w:pPr>
        <w:pStyle w:val="Default"/>
        <w:jc w:val="both"/>
        <w:rPr>
          <w:color w:val="auto"/>
          <w:sz w:val="22"/>
          <w:szCs w:val="22"/>
        </w:rPr>
      </w:pPr>
      <w:r w:rsidRPr="00FA5022">
        <w:rPr>
          <w:color w:val="auto"/>
          <w:sz w:val="22"/>
          <w:szCs w:val="22"/>
        </w:rPr>
        <w:t xml:space="preserve"> </w:t>
      </w:r>
    </w:p>
    <w:p w14:paraId="7CCD3FCE" w14:textId="77777777" w:rsidR="00600DA6" w:rsidRPr="00FA5022" w:rsidRDefault="00600DA6" w:rsidP="000A6A41">
      <w:pPr>
        <w:pStyle w:val="Default"/>
        <w:numPr>
          <w:ilvl w:val="2"/>
          <w:numId w:val="46"/>
        </w:numPr>
        <w:ind w:left="680" w:hanging="680"/>
        <w:jc w:val="both"/>
        <w:rPr>
          <w:color w:val="auto"/>
          <w:sz w:val="22"/>
          <w:szCs w:val="22"/>
        </w:rPr>
      </w:pPr>
      <w:r w:rsidRPr="00FA5022">
        <w:rPr>
          <w:color w:val="auto"/>
          <w:sz w:val="22"/>
          <w:szCs w:val="22"/>
        </w:rPr>
        <w:t xml:space="preserve">Coadyuvar en el trámite de transferencia a ser realizado por YPFB TR. y facilitar cuanta información y documentación sea necesaria para el efecto. </w:t>
      </w:r>
    </w:p>
    <w:p w14:paraId="6915C52F" w14:textId="77777777" w:rsidR="00600DA6" w:rsidRPr="00FA5022" w:rsidRDefault="00600DA6" w:rsidP="000A6A41">
      <w:pPr>
        <w:pStyle w:val="Default"/>
        <w:jc w:val="both"/>
        <w:rPr>
          <w:color w:val="auto"/>
          <w:sz w:val="22"/>
          <w:szCs w:val="22"/>
        </w:rPr>
      </w:pPr>
      <w:r w:rsidRPr="00FA5022">
        <w:rPr>
          <w:color w:val="auto"/>
          <w:sz w:val="22"/>
          <w:szCs w:val="22"/>
        </w:rPr>
        <w:t xml:space="preserve"> </w:t>
      </w:r>
    </w:p>
    <w:p w14:paraId="0EC57B7A" w14:textId="68CDC3CC" w:rsidR="00600DA6" w:rsidRDefault="00600DA6" w:rsidP="000A6A41">
      <w:pPr>
        <w:pStyle w:val="Default"/>
        <w:numPr>
          <w:ilvl w:val="2"/>
          <w:numId w:val="46"/>
        </w:numPr>
        <w:ind w:left="680" w:hanging="680"/>
        <w:jc w:val="both"/>
        <w:rPr>
          <w:color w:val="auto"/>
          <w:sz w:val="22"/>
          <w:szCs w:val="22"/>
        </w:rPr>
      </w:pPr>
      <w:r w:rsidRPr="00FA5022">
        <w:rPr>
          <w:color w:val="auto"/>
          <w:sz w:val="22"/>
          <w:szCs w:val="22"/>
        </w:rPr>
        <w:t>No elevar ningún reclamo a YPFB TR. en razón de que dichos bienes están siendo enajenados en condición de residuos, obsolescencia y desuso y que la sola presentación de una oferta implica el reconocimiento tácito del conocimiento pleno de las condicion</w:t>
      </w:r>
      <w:r w:rsidR="00941474" w:rsidRPr="00FA5022">
        <w:rPr>
          <w:color w:val="auto"/>
          <w:sz w:val="22"/>
          <w:szCs w:val="22"/>
        </w:rPr>
        <w:t>es generales y particulares de</w:t>
      </w:r>
      <w:r w:rsidR="001B2840">
        <w:rPr>
          <w:color w:val="auto"/>
          <w:sz w:val="22"/>
          <w:szCs w:val="22"/>
        </w:rPr>
        <w:t xml:space="preserve"> los</w:t>
      </w:r>
      <w:r w:rsidR="00941474" w:rsidRPr="00FA5022">
        <w:rPr>
          <w:color w:val="auto"/>
          <w:sz w:val="22"/>
          <w:szCs w:val="22"/>
        </w:rPr>
        <w:t xml:space="preserve"> </w:t>
      </w:r>
      <w:r w:rsidR="002D4E34" w:rsidRPr="00FA5022">
        <w:rPr>
          <w:color w:val="auto"/>
          <w:sz w:val="22"/>
          <w:szCs w:val="22"/>
        </w:rPr>
        <w:t>aceite</w:t>
      </w:r>
      <w:r w:rsidR="001B2840">
        <w:rPr>
          <w:color w:val="auto"/>
          <w:sz w:val="22"/>
          <w:szCs w:val="22"/>
        </w:rPr>
        <w:t>s</w:t>
      </w:r>
      <w:r w:rsidR="002D4E34" w:rsidRPr="00FA5022">
        <w:rPr>
          <w:color w:val="auto"/>
          <w:sz w:val="22"/>
          <w:szCs w:val="22"/>
        </w:rPr>
        <w:t xml:space="preserve"> usado</w:t>
      </w:r>
      <w:r w:rsidR="001B2840">
        <w:rPr>
          <w:color w:val="auto"/>
          <w:sz w:val="22"/>
          <w:szCs w:val="22"/>
        </w:rPr>
        <w:t>s con contenido agua</w:t>
      </w:r>
      <w:r w:rsidRPr="00FA5022">
        <w:rPr>
          <w:color w:val="auto"/>
          <w:sz w:val="22"/>
          <w:szCs w:val="22"/>
        </w:rPr>
        <w:t xml:space="preserve"> objeto de la presente invitación. </w:t>
      </w:r>
    </w:p>
    <w:p w14:paraId="274D219E" w14:textId="0774C8A1" w:rsidR="003C19DA" w:rsidRDefault="003C19DA" w:rsidP="000A6A41">
      <w:pPr>
        <w:pStyle w:val="Default"/>
        <w:jc w:val="both"/>
        <w:rPr>
          <w:color w:val="auto"/>
          <w:sz w:val="22"/>
          <w:szCs w:val="22"/>
        </w:rPr>
      </w:pPr>
    </w:p>
    <w:p w14:paraId="214BFDF1" w14:textId="573AB20B" w:rsidR="003C19DA" w:rsidRPr="003C19DA" w:rsidRDefault="003C19DA" w:rsidP="000A6A41">
      <w:pPr>
        <w:pStyle w:val="Default"/>
        <w:numPr>
          <w:ilvl w:val="2"/>
          <w:numId w:val="46"/>
        </w:numPr>
        <w:ind w:left="680" w:hanging="680"/>
        <w:jc w:val="both"/>
        <w:rPr>
          <w:color w:val="auto"/>
          <w:sz w:val="22"/>
          <w:szCs w:val="22"/>
        </w:rPr>
      </w:pPr>
      <w:r>
        <w:rPr>
          <w:color w:val="auto"/>
          <w:sz w:val="22"/>
          <w:szCs w:val="22"/>
        </w:rPr>
        <w:t>Devolver los turriles vacíos, a las instalaciones definidas en el punto anterior, una vez vaciados los mismos, previa coordinación con YPFB TR.</w:t>
      </w:r>
    </w:p>
    <w:p w14:paraId="491EC34C" w14:textId="77777777" w:rsidR="00600DA6" w:rsidRPr="00FA5022" w:rsidRDefault="00600DA6" w:rsidP="000A6A41">
      <w:pPr>
        <w:pStyle w:val="Default"/>
        <w:jc w:val="both"/>
        <w:rPr>
          <w:color w:val="auto"/>
          <w:sz w:val="22"/>
          <w:szCs w:val="22"/>
        </w:rPr>
      </w:pPr>
    </w:p>
    <w:p w14:paraId="3C371B7E" w14:textId="11EB2CDA" w:rsidR="00600DA6" w:rsidRPr="00FA5022" w:rsidRDefault="00941474" w:rsidP="000A6A41">
      <w:pPr>
        <w:pStyle w:val="Default"/>
        <w:numPr>
          <w:ilvl w:val="2"/>
          <w:numId w:val="46"/>
        </w:numPr>
        <w:ind w:left="680" w:hanging="680"/>
        <w:jc w:val="both"/>
        <w:rPr>
          <w:color w:val="auto"/>
          <w:sz w:val="22"/>
          <w:szCs w:val="22"/>
        </w:rPr>
      </w:pPr>
      <w:r w:rsidRPr="00FA5022">
        <w:rPr>
          <w:color w:val="auto"/>
          <w:sz w:val="22"/>
          <w:szCs w:val="22"/>
        </w:rPr>
        <w:t>Realizar el reciclaje de</w:t>
      </w:r>
      <w:r w:rsidR="001C32F0" w:rsidRPr="00FA5022">
        <w:rPr>
          <w:color w:val="auto"/>
          <w:sz w:val="22"/>
          <w:szCs w:val="22"/>
        </w:rPr>
        <w:t xml:space="preserve"> </w:t>
      </w:r>
      <w:r w:rsidR="00656973" w:rsidRPr="00FA5022">
        <w:rPr>
          <w:color w:val="auto"/>
          <w:sz w:val="22"/>
          <w:szCs w:val="22"/>
        </w:rPr>
        <w:t>los aceites</w:t>
      </w:r>
      <w:r w:rsidR="002D4E34" w:rsidRPr="00FA5022">
        <w:rPr>
          <w:color w:val="auto"/>
          <w:sz w:val="22"/>
          <w:szCs w:val="22"/>
        </w:rPr>
        <w:t xml:space="preserve"> usado</w:t>
      </w:r>
      <w:r w:rsidR="001C32F0" w:rsidRPr="00FA5022">
        <w:rPr>
          <w:color w:val="auto"/>
          <w:sz w:val="22"/>
          <w:szCs w:val="22"/>
        </w:rPr>
        <w:t>s con contenido agua</w:t>
      </w:r>
      <w:r w:rsidR="00600DA6" w:rsidRPr="00FA5022">
        <w:rPr>
          <w:color w:val="auto"/>
          <w:sz w:val="22"/>
          <w:szCs w:val="22"/>
        </w:rPr>
        <w:t xml:space="preserve"> recibidos, cumpliendo lo establecido en la legislación boliviana y en la Licencia Ambiental de su AOP. Esto debe incluir la correcta disposición de los residuos y efluentes derivados del proceso de reciclaje. Considerar dentro de esto, la correcta disposic</w:t>
      </w:r>
      <w:r w:rsidRPr="00FA5022">
        <w:rPr>
          <w:color w:val="auto"/>
          <w:sz w:val="22"/>
          <w:szCs w:val="22"/>
        </w:rPr>
        <w:t>ión de</w:t>
      </w:r>
      <w:r w:rsidR="00883E90">
        <w:rPr>
          <w:color w:val="auto"/>
          <w:sz w:val="22"/>
          <w:szCs w:val="22"/>
        </w:rPr>
        <w:t>l</w:t>
      </w:r>
      <w:r w:rsidR="00B00255">
        <w:rPr>
          <w:color w:val="auto"/>
          <w:sz w:val="22"/>
          <w:szCs w:val="22"/>
        </w:rPr>
        <w:t xml:space="preserve"> </w:t>
      </w:r>
      <w:r w:rsidR="00883E90">
        <w:rPr>
          <w:color w:val="auto"/>
          <w:sz w:val="22"/>
          <w:szCs w:val="22"/>
        </w:rPr>
        <w:t xml:space="preserve">contenido agua de </w:t>
      </w:r>
      <w:r w:rsidR="00B00255">
        <w:rPr>
          <w:color w:val="auto"/>
          <w:sz w:val="22"/>
          <w:szCs w:val="22"/>
        </w:rPr>
        <w:t xml:space="preserve">los </w:t>
      </w:r>
      <w:r w:rsidR="002D4E34" w:rsidRPr="00FA5022">
        <w:rPr>
          <w:color w:val="auto"/>
          <w:sz w:val="22"/>
          <w:szCs w:val="22"/>
        </w:rPr>
        <w:t>aceite</w:t>
      </w:r>
      <w:r w:rsidR="00B00255">
        <w:rPr>
          <w:color w:val="auto"/>
          <w:sz w:val="22"/>
          <w:szCs w:val="22"/>
        </w:rPr>
        <w:t>s</w:t>
      </w:r>
      <w:r w:rsidR="002D4E34" w:rsidRPr="00FA5022">
        <w:rPr>
          <w:color w:val="auto"/>
          <w:sz w:val="22"/>
          <w:szCs w:val="22"/>
        </w:rPr>
        <w:t xml:space="preserve"> usado</w:t>
      </w:r>
      <w:r w:rsidR="00B00255">
        <w:rPr>
          <w:color w:val="auto"/>
          <w:sz w:val="22"/>
          <w:szCs w:val="22"/>
        </w:rPr>
        <w:t xml:space="preserve">s </w:t>
      </w:r>
      <w:r w:rsidR="00883E90">
        <w:rPr>
          <w:color w:val="auto"/>
          <w:sz w:val="22"/>
          <w:szCs w:val="22"/>
        </w:rPr>
        <w:t>ya separada</w:t>
      </w:r>
      <w:r w:rsidR="00600DA6" w:rsidRPr="00FA5022">
        <w:rPr>
          <w:color w:val="auto"/>
          <w:sz w:val="22"/>
          <w:szCs w:val="22"/>
        </w:rPr>
        <w:t>, de tal forma de no generar un impacto ambiental e incumplimientos de requisitos legales.</w:t>
      </w:r>
    </w:p>
    <w:p w14:paraId="45D463E4" w14:textId="613DF9BC" w:rsidR="00600DA6" w:rsidRDefault="00600DA6" w:rsidP="000A6A41">
      <w:pPr>
        <w:pStyle w:val="Default"/>
        <w:numPr>
          <w:ilvl w:val="2"/>
          <w:numId w:val="46"/>
        </w:numPr>
        <w:ind w:left="680" w:hanging="680"/>
        <w:jc w:val="both"/>
        <w:rPr>
          <w:color w:val="auto"/>
          <w:sz w:val="22"/>
          <w:szCs w:val="22"/>
        </w:rPr>
      </w:pPr>
      <w:r w:rsidRPr="00FA5022">
        <w:rPr>
          <w:color w:val="auto"/>
          <w:sz w:val="22"/>
          <w:szCs w:val="22"/>
        </w:rPr>
        <w:lastRenderedPageBreak/>
        <w:t xml:space="preserve">Recibir las inspecciones que YPFB TR vea conveniente realizar a los predios donde se realizará </w:t>
      </w:r>
      <w:r w:rsidR="002E59E3" w:rsidRPr="00FA5022">
        <w:rPr>
          <w:color w:val="auto"/>
          <w:sz w:val="22"/>
          <w:szCs w:val="22"/>
        </w:rPr>
        <w:t>el reciclado de</w:t>
      </w:r>
      <w:r w:rsidR="001B2840">
        <w:rPr>
          <w:color w:val="auto"/>
          <w:sz w:val="22"/>
          <w:szCs w:val="22"/>
        </w:rPr>
        <w:t xml:space="preserve"> los</w:t>
      </w:r>
      <w:r w:rsidR="002E59E3" w:rsidRPr="00FA5022">
        <w:rPr>
          <w:color w:val="auto"/>
          <w:sz w:val="22"/>
          <w:szCs w:val="22"/>
        </w:rPr>
        <w:t xml:space="preserve"> aceite</w:t>
      </w:r>
      <w:r w:rsidR="001B2840">
        <w:rPr>
          <w:color w:val="auto"/>
          <w:sz w:val="22"/>
          <w:szCs w:val="22"/>
        </w:rPr>
        <w:t>s usados con contenido agua</w:t>
      </w:r>
      <w:r w:rsidRPr="00FA5022">
        <w:rPr>
          <w:color w:val="auto"/>
          <w:sz w:val="22"/>
          <w:szCs w:val="22"/>
        </w:rPr>
        <w:t>, para verificar el correcto proceso del material entregado.</w:t>
      </w:r>
    </w:p>
    <w:p w14:paraId="552C6250" w14:textId="77777777" w:rsidR="001D30F3" w:rsidRDefault="001D30F3" w:rsidP="000A6A41">
      <w:pPr>
        <w:pStyle w:val="Prrafodelista"/>
        <w:spacing w:after="0"/>
      </w:pPr>
    </w:p>
    <w:p w14:paraId="57EC05AB" w14:textId="5D4072F8" w:rsidR="001D30F3" w:rsidRPr="00FA5022" w:rsidRDefault="001D30F3" w:rsidP="000A6A41">
      <w:pPr>
        <w:pStyle w:val="Default"/>
        <w:numPr>
          <w:ilvl w:val="2"/>
          <w:numId w:val="46"/>
        </w:numPr>
        <w:ind w:left="680" w:hanging="680"/>
        <w:jc w:val="both"/>
        <w:rPr>
          <w:color w:val="auto"/>
          <w:sz w:val="22"/>
          <w:szCs w:val="22"/>
        </w:rPr>
      </w:pPr>
      <w:r>
        <w:rPr>
          <w:color w:val="auto"/>
          <w:sz w:val="22"/>
          <w:szCs w:val="22"/>
        </w:rPr>
        <w:t>Presentar un informe de entrega, tratamiento, reciclado y disposición de residuos generados durante el proceso, por cada entrega de aceite usado con contenido de agua que se realice.</w:t>
      </w:r>
    </w:p>
    <w:p w14:paraId="71755A44" w14:textId="77777777" w:rsidR="00600DA6" w:rsidRPr="00FA5022" w:rsidRDefault="00600DA6" w:rsidP="000A6A41">
      <w:pPr>
        <w:pStyle w:val="Default"/>
        <w:jc w:val="both"/>
        <w:rPr>
          <w:color w:val="auto"/>
          <w:sz w:val="22"/>
          <w:szCs w:val="22"/>
        </w:rPr>
      </w:pPr>
      <w:r w:rsidRPr="00FA5022">
        <w:rPr>
          <w:b/>
          <w:bCs/>
          <w:color w:val="auto"/>
          <w:sz w:val="22"/>
          <w:szCs w:val="22"/>
        </w:rPr>
        <w:t xml:space="preserve"> </w:t>
      </w:r>
    </w:p>
    <w:p w14:paraId="3E14E8AD" w14:textId="77777777" w:rsidR="00600DA6" w:rsidRPr="00FA5022" w:rsidRDefault="00600DA6" w:rsidP="000A6A41">
      <w:pPr>
        <w:pStyle w:val="Default"/>
        <w:numPr>
          <w:ilvl w:val="1"/>
          <w:numId w:val="46"/>
        </w:numPr>
        <w:ind w:left="510" w:hanging="510"/>
        <w:jc w:val="both"/>
        <w:rPr>
          <w:b/>
          <w:bCs/>
          <w:color w:val="auto"/>
          <w:sz w:val="22"/>
          <w:szCs w:val="22"/>
        </w:rPr>
      </w:pPr>
      <w:r w:rsidRPr="00FA5022">
        <w:rPr>
          <w:b/>
          <w:bCs/>
          <w:color w:val="auto"/>
          <w:sz w:val="22"/>
          <w:szCs w:val="22"/>
        </w:rPr>
        <w:t xml:space="preserve">YPFB TRANSPORTE S.A. se obliga a: </w:t>
      </w:r>
    </w:p>
    <w:p w14:paraId="432F13C8" w14:textId="77777777" w:rsidR="00600DA6" w:rsidRPr="00FA5022" w:rsidRDefault="00600DA6" w:rsidP="000A6A41">
      <w:pPr>
        <w:pStyle w:val="Default"/>
        <w:jc w:val="both"/>
        <w:rPr>
          <w:color w:val="auto"/>
          <w:sz w:val="22"/>
          <w:szCs w:val="22"/>
        </w:rPr>
      </w:pPr>
      <w:r w:rsidRPr="00FA5022">
        <w:rPr>
          <w:color w:val="auto"/>
          <w:sz w:val="22"/>
          <w:szCs w:val="22"/>
        </w:rPr>
        <w:t xml:space="preserve"> </w:t>
      </w:r>
    </w:p>
    <w:p w14:paraId="0016BED2" w14:textId="1BE734F4" w:rsidR="00600DA6" w:rsidRPr="00FA5022" w:rsidRDefault="00600DA6" w:rsidP="000A6A41">
      <w:pPr>
        <w:pStyle w:val="Default"/>
        <w:numPr>
          <w:ilvl w:val="2"/>
          <w:numId w:val="46"/>
        </w:numPr>
        <w:ind w:left="680" w:hanging="680"/>
        <w:jc w:val="both"/>
        <w:rPr>
          <w:color w:val="auto"/>
          <w:sz w:val="22"/>
          <w:szCs w:val="22"/>
        </w:rPr>
      </w:pPr>
      <w:r w:rsidRPr="00FA5022">
        <w:rPr>
          <w:color w:val="auto"/>
          <w:sz w:val="22"/>
          <w:szCs w:val="22"/>
        </w:rPr>
        <w:t>Comunicar de forma escrita a</w:t>
      </w:r>
      <w:r w:rsidR="00883E90">
        <w:rPr>
          <w:color w:val="auto"/>
          <w:sz w:val="22"/>
          <w:szCs w:val="22"/>
        </w:rPr>
        <w:t>l</w:t>
      </w:r>
      <w:r w:rsidRPr="00FA5022">
        <w:rPr>
          <w:color w:val="auto"/>
          <w:sz w:val="22"/>
          <w:szCs w:val="22"/>
        </w:rPr>
        <w:t xml:space="preserve"> Adjudicatario detallando</w:t>
      </w:r>
      <w:r w:rsidR="001C32F0" w:rsidRPr="00FA5022">
        <w:rPr>
          <w:color w:val="auto"/>
          <w:sz w:val="22"/>
          <w:szCs w:val="22"/>
        </w:rPr>
        <w:t xml:space="preserve"> la modalidad de los </w:t>
      </w:r>
      <w:r w:rsidR="002D4E34" w:rsidRPr="00FA5022">
        <w:rPr>
          <w:color w:val="auto"/>
          <w:sz w:val="22"/>
          <w:szCs w:val="22"/>
        </w:rPr>
        <w:t>aceite</w:t>
      </w:r>
      <w:r w:rsidR="001C32F0" w:rsidRPr="00FA5022">
        <w:rPr>
          <w:color w:val="auto"/>
          <w:sz w:val="22"/>
          <w:szCs w:val="22"/>
        </w:rPr>
        <w:t>s</w:t>
      </w:r>
      <w:r w:rsidR="002D4E34" w:rsidRPr="00FA5022">
        <w:rPr>
          <w:color w:val="auto"/>
          <w:sz w:val="22"/>
          <w:szCs w:val="22"/>
        </w:rPr>
        <w:t xml:space="preserve"> usado</w:t>
      </w:r>
      <w:r w:rsidR="001C32F0" w:rsidRPr="00FA5022">
        <w:rPr>
          <w:color w:val="auto"/>
          <w:sz w:val="22"/>
          <w:szCs w:val="22"/>
        </w:rPr>
        <w:t>s</w:t>
      </w:r>
      <w:r w:rsidR="009E40AF" w:rsidRPr="00FA5022">
        <w:rPr>
          <w:color w:val="auto"/>
          <w:sz w:val="22"/>
          <w:szCs w:val="22"/>
        </w:rPr>
        <w:t xml:space="preserve"> </w:t>
      </w:r>
      <w:r w:rsidRPr="00FA5022">
        <w:rPr>
          <w:color w:val="auto"/>
          <w:sz w:val="22"/>
          <w:szCs w:val="22"/>
        </w:rPr>
        <w:t xml:space="preserve">que se le hubiere adjudicado.  </w:t>
      </w:r>
    </w:p>
    <w:p w14:paraId="03A325A1" w14:textId="77777777" w:rsidR="00600DA6" w:rsidRPr="00FA5022" w:rsidRDefault="00600DA6" w:rsidP="000A6A41">
      <w:pPr>
        <w:pStyle w:val="Default"/>
        <w:jc w:val="both"/>
        <w:rPr>
          <w:color w:val="auto"/>
          <w:sz w:val="22"/>
          <w:szCs w:val="22"/>
        </w:rPr>
      </w:pPr>
      <w:r w:rsidRPr="00FA5022">
        <w:rPr>
          <w:color w:val="auto"/>
          <w:sz w:val="22"/>
          <w:szCs w:val="22"/>
        </w:rPr>
        <w:t xml:space="preserve"> </w:t>
      </w:r>
    </w:p>
    <w:p w14:paraId="24E752D4" w14:textId="718AB528" w:rsidR="00600DA6" w:rsidRPr="00FA5022" w:rsidRDefault="00600DA6" w:rsidP="000A6A41">
      <w:pPr>
        <w:pStyle w:val="Default"/>
        <w:numPr>
          <w:ilvl w:val="2"/>
          <w:numId w:val="46"/>
        </w:numPr>
        <w:ind w:left="680" w:hanging="680"/>
        <w:jc w:val="both"/>
        <w:rPr>
          <w:color w:val="auto"/>
          <w:sz w:val="22"/>
          <w:szCs w:val="22"/>
        </w:rPr>
      </w:pPr>
      <w:r w:rsidRPr="00FA5022">
        <w:rPr>
          <w:color w:val="auto"/>
          <w:sz w:val="22"/>
          <w:szCs w:val="22"/>
        </w:rPr>
        <w:t xml:space="preserve">Realizar </w:t>
      </w:r>
      <w:r w:rsidR="00941474" w:rsidRPr="00FA5022">
        <w:rPr>
          <w:color w:val="auto"/>
          <w:sz w:val="22"/>
          <w:szCs w:val="22"/>
        </w:rPr>
        <w:t>los trámites de transferencia de</w:t>
      </w:r>
      <w:r w:rsidR="001C32F0" w:rsidRPr="00FA5022">
        <w:rPr>
          <w:color w:val="auto"/>
          <w:sz w:val="22"/>
          <w:szCs w:val="22"/>
        </w:rPr>
        <w:t xml:space="preserve"> los aceites usados con contenido agua</w:t>
      </w:r>
      <w:r w:rsidRPr="00FA5022">
        <w:rPr>
          <w:color w:val="auto"/>
          <w:sz w:val="22"/>
          <w:szCs w:val="22"/>
        </w:rPr>
        <w:t xml:space="preserve">, dentro de un plazo razonable e indeterminado, debiendo el(los) adjudicatario(s) estar plenamente disponibles para coadyuvar en los mismos. </w:t>
      </w:r>
    </w:p>
    <w:p w14:paraId="59615F22" w14:textId="77777777" w:rsidR="00600DA6" w:rsidRPr="00FA5022" w:rsidRDefault="00600DA6" w:rsidP="000A6A41">
      <w:pPr>
        <w:pStyle w:val="Default"/>
        <w:jc w:val="both"/>
        <w:rPr>
          <w:color w:val="auto"/>
          <w:sz w:val="22"/>
          <w:szCs w:val="22"/>
        </w:rPr>
      </w:pPr>
      <w:r w:rsidRPr="00FA5022">
        <w:rPr>
          <w:color w:val="auto"/>
          <w:sz w:val="22"/>
          <w:szCs w:val="22"/>
        </w:rPr>
        <w:t xml:space="preserve"> </w:t>
      </w:r>
    </w:p>
    <w:p w14:paraId="078B73FF" w14:textId="552B6E03" w:rsidR="00600DA6" w:rsidRPr="00FA5022" w:rsidRDefault="00600DA6" w:rsidP="000A6A41">
      <w:pPr>
        <w:pStyle w:val="Default"/>
        <w:numPr>
          <w:ilvl w:val="2"/>
          <w:numId w:val="46"/>
        </w:numPr>
        <w:ind w:left="680" w:hanging="680"/>
        <w:jc w:val="both"/>
        <w:rPr>
          <w:color w:val="auto"/>
          <w:sz w:val="22"/>
          <w:szCs w:val="22"/>
        </w:rPr>
      </w:pPr>
      <w:r w:rsidRPr="00FA5022">
        <w:rPr>
          <w:color w:val="auto"/>
          <w:sz w:val="22"/>
          <w:szCs w:val="22"/>
        </w:rPr>
        <w:t>Contándose con toda la documentación debidamente registrada ante las instancias legales pertinentes, realizar la entrega física de los</w:t>
      </w:r>
      <w:r w:rsidR="001C32F0" w:rsidRPr="00FA5022">
        <w:rPr>
          <w:color w:val="auto"/>
          <w:sz w:val="22"/>
          <w:szCs w:val="22"/>
        </w:rPr>
        <w:t xml:space="preserve"> tambores con </w:t>
      </w:r>
      <w:r w:rsidR="002D4E34" w:rsidRPr="00FA5022">
        <w:rPr>
          <w:color w:val="auto"/>
          <w:sz w:val="22"/>
          <w:szCs w:val="22"/>
        </w:rPr>
        <w:t>aceite</w:t>
      </w:r>
      <w:r w:rsidR="001C32F0" w:rsidRPr="00FA5022">
        <w:rPr>
          <w:color w:val="auto"/>
          <w:sz w:val="22"/>
          <w:szCs w:val="22"/>
        </w:rPr>
        <w:t xml:space="preserve">s </w:t>
      </w:r>
      <w:r w:rsidR="002D4E34" w:rsidRPr="00FA5022">
        <w:rPr>
          <w:color w:val="auto"/>
          <w:sz w:val="22"/>
          <w:szCs w:val="22"/>
        </w:rPr>
        <w:t>usado</w:t>
      </w:r>
      <w:r w:rsidR="001C32F0" w:rsidRPr="00FA5022">
        <w:rPr>
          <w:color w:val="auto"/>
          <w:sz w:val="22"/>
          <w:szCs w:val="22"/>
        </w:rPr>
        <w:t>s con contenido agua</w:t>
      </w:r>
      <w:r w:rsidR="009E40AF" w:rsidRPr="00FA5022">
        <w:rPr>
          <w:color w:val="auto"/>
          <w:sz w:val="22"/>
          <w:szCs w:val="22"/>
        </w:rPr>
        <w:t xml:space="preserve"> </w:t>
      </w:r>
      <w:r w:rsidRPr="00FA5022">
        <w:rPr>
          <w:color w:val="auto"/>
          <w:sz w:val="22"/>
          <w:szCs w:val="22"/>
        </w:rPr>
        <w:t xml:space="preserve">al(los) adjudicatario(s) en horas y fechas a ser coordinada entre las partes en las instalaciones determinada y con las formalidades internas que al efecto disponga esta última. </w:t>
      </w:r>
    </w:p>
    <w:p w14:paraId="1E12CA51" w14:textId="67671243" w:rsidR="00600DA6" w:rsidRPr="00FA5022" w:rsidRDefault="00600DA6" w:rsidP="000A6A41">
      <w:pPr>
        <w:pStyle w:val="Default"/>
        <w:jc w:val="both"/>
        <w:rPr>
          <w:color w:val="auto"/>
          <w:sz w:val="22"/>
          <w:szCs w:val="22"/>
        </w:rPr>
      </w:pPr>
    </w:p>
    <w:p w14:paraId="51E83CCC" w14:textId="77777777" w:rsidR="00600DA6" w:rsidRPr="00F86B75" w:rsidRDefault="00600DA6" w:rsidP="000A6A41">
      <w:pPr>
        <w:pStyle w:val="Prrafodelista"/>
        <w:numPr>
          <w:ilvl w:val="0"/>
          <w:numId w:val="1"/>
        </w:numPr>
        <w:spacing w:after="0" w:line="240" w:lineRule="auto"/>
        <w:jc w:val="both"/>
        <w:rPr>
          <w:rFonts w:ascii="Arial" w:hAnsi="Arial" w:cs="Arial"/>
          <w:b/>
          <w:bCs/>
        </w:rPr>
      </w:pPr>
      <w:r w:rsidRPr="00FA5022">
        <w:rPr>
          <w:rFonts w:ascii="Arial" w:hAnsi="Arial" w:cs="Arial"/>
          <w:b/>
          <w:bCs/>
        </w:rPr>
        <w:t xml:space="preserve">DECLARACIÓN DESIERTA </w:t>
      </w:r>
    </w:p>
    <w:p w14:paraId="557140DD" w14:textId="77777777" w:rsidR="00600DA6" w:rsidRPr="00FA5022" w:rsidRDefault="00600DA6" w:rsidP="000A6A41">
      <w:pPr>
        <w:pStyle w:val="Default"/>
        <w:ind w:left="426"/>
        <w:jc w:val="both"/>
        <w:rPr>
          <w:color w:val="auto"/>
          <w:sz w:val="22"/>
          <w:szCs w:val="22"/>
        </w:rPr>
      </w:pPr>
      <w:r w:rsidRPr="00FA5022">
        <w:rPr>
          <w:color w:val="auto"/>
          <w:sz w:val="22"/>
          <w:szCs w:val="22"/>
        </w:rPr>
        <w:t xml:space="preserve"> </w:t>
      </w:r>
    </w:p>
    <w:p w14:paraId="74D2478E" w14:textId="77777777" w:rsidR="00600DA6" w:rsidRPr="00FA5022" w:rsidRDefault="00600DA6" w:rsidP="000A6A41">
      <w:pPr>
        <w:pStyle w:val="Default"/>
        <w:ind w:left="426"/>
        <w:jc w:val="both"/>
        <w:rPr>
          <w:color w:val="auto"/>
          <w:sz w:val="22"/>
          <w:szCs w:val="22"/>
        </w:rPr>
      </w:pPr>
      <w:r w:rsidRPr="00FA5022">
        <w:rPr>
          <w:color w:val="auto"/>
          <w:sz w:val="22"/>
          <w:szCs w:val="22"/>
        </w:rPr>
        <w:t xml:space="preserve">YPFB TR. podrá declarar desierto el presente proceso de forma total o parcial, a su sola conveniencia, sin justificación alguna, ni responsabilidad legal, económica u otra de cualquier índole. A este efecto, la mencionada declaración podrá abarcar aquellos que hubieren sido adjudicados a la mejor oferta y que posteriormente no hubieran sido entregados al adjudicatario por cualquier motivo imputable al mismo. </w:t>
      </w:r>
    </w:p>
    <w:p w14:paraId="42101AA8" w14:textId="77777777" w:rsidR="00600DA6" w:rsidRPr="00FA5022" w:rsidRDefault="00600DA6" w:rsidP="000A6A41">
      <w:pPr>
        <w:pStyle w:val="Default"/>
        <w:ind w:left="426"/>
        <w:jc w:val="both"/>
        <w:rPr>
          <w:color w:val="auto"/>
          <w:sz w:val="22"/>
          <w:szCs w:val="22"/>
        </w:rPr>
      </w:pPr>
    </w:p>
    <w:p w14:paraId="7EDB7379" w14:textId="77777777" w:rsidR="00600DA6" w:rsidRPr="00F86B75" w:rsidRDefault="00600DA6" w:rsidP="000A6A41">
      <w:pPr>
        <w:pStyle w:val="Prrafodelista"/>
        <w:numPr>
          <w:ilvl w:val="0"/>
          <w:numId w:val="1"/>
        </w:numPr>
        <w:spacing w:after="0" w:line="240" w:lineRule="auto"/>
        <w:jc w:val="both"/>
        <w:rPr>
          <w:rFonts w:ascii="Arial" w:hAnsi="Arial" w:cs="Arial"/>
          <w:b/>
          <w:bCs/>
        </w:rPr>
      </w:pPr>
      <w:r w:rsidRPr="00FA5022">
        <w:rPr>
          <w:rFonts w:ascii="Arial" w:hAnsi="Arial" w:cs="Arial"/>
          <w:b/>
          <w:bCs/>
        </w:rPr>
        <w:t xml:space="preserve">ACEPTACIÓN TÁCITA </w:t>
      </w:r>
    </w:p>
    <w:p w14:paraId="43E9DDFF" w14:textId="77777777" w:rsidR="00600DA6" w:rsidRPr="00FA5022" w:rsidRDefault="00600DA6" w:rsidP="000A6A41">
      <w:pPr>
        <w:pStyle w:val="Default"/>
        <w:ind w:left="426"/>
        <w:jc w:val="both"/>
        <w:rPr>
          <w:color w:val="auto"/>
          <w:sz w:val="22"/>
          <w:szCs w:val="22"/>
        </w:rPr>
      </w:pPr>
      <w:r w:rsidRPr="00FA5022">
        <w:rPr>
          <w:b/>
          <w:bCs/>
          <w:color w:val="auto"/>
          <w:sz w:val="22"/>
          <w:szCs w:val="22"/>
        </w:rPr>
        <w:t xml:space="preserve"> </w:t>
      </w:r>
    </w:p>
    <w:p w14:paraId="7DF64EFB" w14:textId="7E406071" w:rsidR="00600DA6" w:rsidRPr="00FA5022" w:rsidRDefault="00600DA6" w:rsidP="000A6A41">
      <w:pPr>
        <w:pStyle w:val="Default"/>
        <w:ind w:left="426"/>
        <w:jc w:val="both"/>
        <w:rPr>
          <w:color w:val="auto"/>
          <w:sz w:val="22"/>
          <w:szCs w:val="22"/>
        </w:rPr>
      </w:pPr>
      <w:r w:rsidRPr="00FA5022">
        <w:rPr>
          <w:color w:val="auto"/>
          <w:sz w:val="22"/>
          <w:szCs w:val="22"/>
        </w:rPr>
        <w:t xml:space="preserve">La sola presentación de ofertas para </w:t>
      </w:r>
      <w:r w:rsidR="007858FF" w:rsidRPr="00FA5022">
        <w:rPr>
          <w:color w:val="auto"/>
          <w:sz w:val="22"/>
          <w:szCs w:val="22"/>
        </w:rPr>
        <w:t>la compra de</w:t>
      </w:r>
      <w:r w:rsidR="001C32F0" w:rsidRPr="00FA5022">
        <w:rPr>
          <w:color w:val="auto"/>
          <w:sz w:val="22"/>
          <w:szCs w:val="22"/>
        </w:rPr>
        <w:t xml:space="preserve"> los aceites </w:t>
      </w:r>
      <w:r w:rsidR="005E194C" w:rsidRPr="00FA5022">
        <w:rPr>
          <w:color w:val="auto"/>
          <w:sz w:val="22"/>
          <w:szCs w:val="22"/>
        </w:rPr>
        <w:t>usado</w:t>
      </w:r>
      <w:r w:rsidR="001C32F0" w:rsidRPr="00FA5022">
        <w:rPr>
          <w:color w:val="auto"/>
          <w:sz w:val="22"/>
          <w:szCs w:val="22"/>
        </w:rPr>
        <w:t>s con contenido agua</w:t>
      </w:r>
      <w:r w:rsidR="005E194C" w:rsidRPr="00FA5022">
        <w:rPr>
          <w:color w:val="auto"/>
          <w:sz w:val="22"/>
          <w:szCs w:val="22"/>
        </w:rPr>
        <w:t xml:space="preserve"> ofrecidos</w:t>
      </w:r>
      <w:r w:rsidRPr="00FA5022">
        <w:rPr>
          <w:color w:val="auto"/>
          <w:sz w:val="22"/>
          <w:szCs w:val="22"/>
        </w:rPr>
        <w:t xml:space="preserve">, implicará una declaración tácita de sometimiento pleno a estas Especificaciones Técnicas, independientemente de cualquier declaración que puedan realizar los Proponentes de forma posterior. </w:t>
      </w:r>
    </w:p>
    <w:p w14:paraId="6D410118" w14:textId="77777777" w:rsidR="00600DA6" w:rsidRPr="00FA5022" w:rsidRDefault="00600DA6" w:rsidP="000A6A41">
      <w:pPr>
        <w:pStyle w:val="Default"/>
        <w:jc w:val="both"/>
        <w:rPr>
          <w:color w:val="auto"/>
          <w:sz w:val="22"/>
          <w:szCs w:val="22"/>
        </w:rPr>
      </w:pPr>
    </w:p>
    <w:p w14:paraId="71D3F71E" w14:textId="77777777" w:rsidR="00600DA6" w:rsidRPr="00F86B75" w:rsidRDefault="00600DA6" w:rsidP="000A6A41">
      <w:pPr>
        <w:pStyle w:val="Prrafodelista"/>
        <w:numPr>
          <w:ilvl w:val="0"/>
          <w:numId w:val="1"/>
        </w:numPr>
        <w:spacing w:after="0" w:line="240" w:lineRule="auto"/>
        <w:jc w:val="both"/>
        <w:rPr>
          <w:rFonts w:ascii="Arial" w:hAnsi="Arial" w:cs="Arial"/>
          <w:b/>
          <w:bCs/>
        </w:rPr>
      </w:pPr>
      <w:r w:rsidRPr="00FA5022">
        <w:rPr>
          <w:rFonts w:ascii="Arial" w:hAnsi="Arial" w:cs="Arial"/>
          <w:b/>
          <w:bCs/>
        </w:rPr>
        <w:t xml:space="preserve">INFORMACIONES </w:t>
      </w:r>
    </w:p>
    <w:p w14:paraId="6BBC2E69" w14:textId="77777777" w:rsidR="00600DA6" w:rsidRPr="00FA5022" w:rsidRDefault="00600DA6" w:rsidP="000A6A41">
      <w:pPr>
        <w:pStyle w:val="Default"/>
        <w:ind w:left="426"/>
        <w:jc w:val="both"/>
        <w:rPr>
          <w:color w:val="auto"/>
          <w:sz w:val="22"/>
          <w:szCs w:val="22"/>
        </w:rPr>
      </w:pPr>
      <w:r w:rsidRPr="00FA5022">
        <w:rPr>
          <w:color w:val="auto"/>
          <w:sz w:val="22"/>
          <w:szCs w:val="22"/>
        </w:rPr>
        <w:t xml:space="preserve"> </w:t>
      </w:r>
    </w:p>
    <w:p w14:paraId="2D4D5D5E" w14:textId="77777777" w:rsidR="00600DA6" w:rsidRPr="00FA5022" w:rsidRDefault="00600DA6" w:rsidP="000A6A41">
      <w:pPr>
        <w:pStyle w:val="Default"/>
        <w:ind w:left="426"/>
        <w:jc w:val="both"/>
        <w:rPr>
          <w:color w:val="auto"/>
          <w:sz w:val="22"/>
          <w:szCs w:val="22"/>
        </w:rPr>
      </w:pPr>
      <w:r w:rsidRPr="00FA5022">
        <w:rPr>
          <w:color w:val="auto"/>
          <w:sz w:val="22"/>
          <w:szCs w:val="22"/>
        </w:rPr>
        <w:t xml:space="preserve">Los interesados podrán recabar cualquier información adicional a través de la Gerencia de Contrataciones de YPFB TR. </w:t>
      </w:r>
    </w:p>
    <w:p w14:paraId="0C03B64B" w14:textId="77777777" w:rsidR="00600DA6" w:rsidRPr="00FA5022" w:rsidRDefault="00600DA6" w:rsidP="000A6A41">
      <w:pPr>
        <w:pStyle w:val="Default"/>
        <w:ind w:left="426"/>
        <w:jc w:val="both"/>
        <w:rPr>
          <w:color w:val="auto"/>
          <w:sz w:val="22"/>
          <w:szCs w:val="22"/>
        </w:rPr>
      </w:pPr>
      <w:r w:rsidRPr="00FA5022">
        <w:rPr>
          <w:color w:val="auto"/>
          <w:sz w:val="22"/>
          <w:szCs w:val="22"/>
        </w:rPr>
        <w:t xml:space="preserve"> </w:t>
      </w:r>
    </w:p>
    <w:p w14:paraId="72D93E87" w14:textId="423EBDEB" w:rsidR="008A13A2" w:rsidRPr="008A13A2" w:rsidRDefault="008A13A2" w:rsidP="000A6A41">
      <w:pPr>
        <w:tabs>
          <w:tab w:val="left" w:pos="2480"/>
        </w:tabs>
        <w:spacing w:after="0"/>
        <w:rPr>
          <w:lang w:val="es-ES_tradnl"/>
        </w:rPr>
      </w:pPr>
    </w:p>
    <w:sectPr w:rsidR="008A13A2" w:rsidRPr="008A13A2" w:rsidSect="000A6A41">
      <w:headerReference w:type="default" r:id="rId8"/>
      <w:footerReference w:type="default" r:id="rId9"/>
      <w:headerReference w:type="first" r:id="rId10"/>
      <w:pgSz w:w="12242" w:h="15842" w:code="1"/>
      <w:pgMar w:top="1418" w:right="1418" w:bottom="1134" w:left="1418" w:header="794" w:footer="794" w:gutter="0"/>
      <w:pgNumType w:start="4"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CBE82" w14:textId="77777777" w:rsidR="00507457" w:rsidRDefault="00507457" w:rsidP="004644F3">
      <w:pPr>
        <w:spacing w:after="0" w:line="240" w:lineRule="auto"/>
      </w:pPr>
      <w:r>
        <w:separator/>
      </w:r>
    </w:p>
  </w:endnote>
  <w:endnote w:type="continuationSeparator" w:id="0">
    <w:p w14:paraId="156F32CD" w14:textId="77777777" w:rsidR="00507457" w:rsidRDefault="00507457" w:rsidP="00464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73B7E" w14:textId="51F408C5" w:rsidR="00DA4A57" w:rsidRPr="005145D5" w:rsidRDefault="00DA4A57" w:rsidP="005145D5">
    <w:pPr>
      <w:pStyle w:val="Piedepgina"/>
      <w:jc w:val="right"/>
      <w:rPr>
        <w:caps/>
        <w:color w:val="000000" w:themeColor="text1"/>
        <w:sz w:val="20"/>
      </w:rPr>
    </w:pPr>
    <w:r w:rsidRPr="005145D5">
      <w:rPr>
        <w:caps/>
        <w:color w:val="000000" w:themeColor="text1"/>
        <w:sz w:val="20"/>
      </w:rPr>
      <w:fldChar w:fldCharType="begin"/>
    </w:r>
    <w:r w:rsidRPr="005145D5">
      <w:rPr>
        <w:caps/>
        <w:color w:val="000000" w:themeColor="text1"/>
        <w:sz w:val="20"/>
      </w:rPr>
      <w:instrText>PAGE   \* MERGEFORMAT</w:instrText>
    </w:r>
    <w:r w:rsidRPr="005145D5">
      <w:rPr>
        <w:caps/>
        <w:color w:val="000000" w:themeColor="text1"/>
        <w:sz w:val="20"/>
      </w:rPr>
      <w:fldChar w:fldCharType="separate"/>
    </w:r>
    <w:r w:rsidR="001970E7">
      <w:rPr>
        <w:caps/>
        <w:noProof/>
        <w:color w:val="000000" w:themeColor="text1"/>
        <w:sz w:val="20"/>
      </w:rPr>
      <w:t>4</w:t>
    </w:r>
    <w:r w:rsidRPr="005145D5">
      <w:rPr>
        <w:caps/>
        <w:color w:val="000000" w:themeColor="text1"/>
        <w:sz w:val="20"/>
      </w:rPr>
      <w:fldChar w:fldCharType="end"/>
    </w:r>
  </w:p>
  <w:p w14:paraId="495C2278" w14:textId="77777777" w:rsidR="00DA4A57" w:rsidRDefault="00DA4A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93CDC4" w14:textId="77777777" w:rsidR="00507457" w:rsidRDefault="00507457" w:rsidP="004644F3">
      <w:pPr>
        <w:spacing w:after="0" w:line="240" w:lineRule="auto"/>
      </w:pPr>
      <w:r>
        <w:separator/>
      </w:r>
    </w:p>
  </w:footnote>
  <w:footnote w:type="continuationSeparator" w:id="0">
    <w:p w14:paraId="586808E9" w14:textId="77777777" w:rsidR="00507457" w:rsidRDefault="00507457" w:rsidP="004644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8"/>
      <w:gridCol w:w="4963"/>
      <w:gridCol w:w="1795"/>
    </w:tblGrid>
    <w:tr w:rsidR="00DA4A57" w14:paraId="4F964A4F" w14:textId="77777777" w:rsidTr="009A7134">
      <w:tc>
        <w:tcPr>
          <w:tcW w:w="1404" w:type="pct"/>
        </w:tcPr>
        <w:p w14:paraId="40D6F763" w14:textId="4CAD8291" w:rsidR="00DA4A57" w:rsidRPr="00C77CA0" w:rsidRDefault="00DA4A57" w:rsidP="009A7134">
          <w:pPr>
            <w:pStyle w:val="Encabezado"/>
            <w:spacing w:before="120" w:after="120"/>
            <w:jc w:val="center"/>
          </w:pPr>
          <w:r>
            <w:rPr>
              <w:noProof/>
              <w:lang w:val="es-BO" w:eastAsia="es-BO"/>
            </w:rPr>
            <w:drawing>
              <wp:inline distT="0" distB="0" distL="0" distR="0" wp14:anchorId="53ADA21F" wp14:editId="47316EE8">
                <wp:extent cx="1147313" cy="503299"/>
                <wp:effectExtent l="0" t="0" r="0" b="0"/>
                <wp:docPr id="3" name="Imagen 3" descr="C:\Users\Forellanav\AppData\Local\Microsoft\Windows\Temporary Internet Files\Content.Word\logo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ellanav\AppData\Local\Microsoft\Windows\Temporary Internet Files\Content.Word\logotipo.jp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147313" cy="503299"/>
                        </a:xfrm>
                        <a:prstGeom prst="rect">
                          <a:avLst/>
                        </a:prstGeom>
                        <a:noFill/>
                        <a:ln>
                          <a:noFill/>
                        </a:ln>
                      </pic:spPr>
                    </pic:pic>
                  </a:graphicData>
                </a:graphic>
              </wp:inline>
            </w:drawing>
          </w:r>
        </w:p>
      </w:tc>
      <w:tc>
        <w:tcPr>
          <w:tcW w:w="2641" w:type="pct"/>
          <w:vAlign w:val="center"/>
        </w:tcPr>
        <w:p w14:paraId="11DD5933" w14:textId="6B297741" w:rsidR="00DA4A57" w:rsidRPr="000B7BBB" w:rsidRDefault="00DA4A57" w:rsidP="009A7134">
          <w:pPr>
            <w:spacing w:after="0" w:line="240" w:lineRule="auto"/>
            <w:jc w:val="center"/>
            <w:rPr>
              <w:rFonts w:ascii="Calibri" w:hAnsi="Calibri" w:cs="Tahoma"/>
              <w:b/>
            </w:rPr>
          </w:pPr>
          <w:r>
            <w:rPr>
              <w:rFonts w:ascii="Calibri" w:hAnsi="Calibri" w:cs="Arial"/>
              <w:b/>
              <w:szCs w:val="18"/>
            </w:rPr>
            <w:t>Termino de Referencia</w:t>
          </w:r>
        </w:p>
      </w:tc>
      <w:tc>
        <w:tcPr>
          <w:tcW w:w="955" w:type="pct"/>
          <w:vAlign w:val="center"/>
        </w:tcPr>
        <w:p w14:paraId="73B3B0E6" w14:textId="09820E61" w:rsidR="00DA4A57" w:rsidRPr="000B7BBB" w:rsidRDefault="00DA4A57" w:rsidP="009A7134">
          <w:pPr>
            <w:pStyle w:val="Encabezado"/>
            <w:jc w:val="center"/>
            <w:rPr>
              <w:rFonts w:ascii="Calibri" w:hAnsi="Calibri"/>
              <w:sz w:val="20"/>
              <w:szCs w:val="20"/>
            </w:rPr>
          </w:pPr>
          <w:r>
            <w:rPr>
              <w:rFonts w:ascii="Calibri" w:hAnsi="Calibri"/>
              <w:sz w:val="20"/>
              <w:szCs w:val="20"/>
            </w:rPr>
            <w:t>Octubre 2024</w:t>
          </w:r>
        </w:p>
      </w:tc>
    </w:tr>
  </w:tbl>
  <w:p w14:paraId="6C377269" w14:textId="33578D5D" w:rsidR="00DA4A57" w:rsidRDefault="00DA4A5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9A22F" w14:textId="77777777" w:rsidR="00DA4A57" w:rsidRDefault="00DA4A57">
    <w:pPr>
      <w:pStyle w:val="Encabezado"/>
    </w:pPr>
    <w:r w:rsidRPr="004644F3">
      <w:rPr>
        <w:noProof/>
        <w:lang w:val="es-BO" w:eastAsia="es-BO"/>
      </w:rPr>
      <w:drawing>
        <wp:anchor distT="0" distB="0" distL="114300" distR="114300" simplePos="0" relativeHeight="251659264" behindDoc="0" locked="0" layoutInCell="1" allowOverlap="1" wp14:anchorId="2D092D21" wp14:editId="54152247">
          <wp:simplePos x="0" y="0"/>
          <wp:positionH relativeFrom="margin">
            <wp:posOffset>21945</wp:posOffset>
          </wp:positionH>
          <wp:positionV relativeFrom="margin">
            <wp:posOffset>-726033</wp:posOffset>
          </wp:positionV>
          <wp:extent cx="1360805" cy="517525"/>
          <wp:effectExtent l="19050" t="0" r="0" b="0"/>
          <wp:wrapSquare wrapText="bothSides"/>
          <wp:docPr id="2" name="Imagen 2" descr="TEMAS OFI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EMAS OFICIALES"/>
                  <pic:cNvPicPr>
                    <a:picLocks noChangeAspect="1" noChangeArrowheads="1"/>
                  </pic:cNvPicPr>
                </pic:nvPicPr>
                <pic:blipFill>
                  <a:blip r:embed="rId1" cstate="print"/>
                  <a:srcRect/>
                  <a:stretch>
                    <a:fillRect/>
                  </a:stretch>
                </pic:blipFill>
                <pic:spPr bwMode="auto">
                  <a:xfrm>
                    <a:off x="0" y="0"/>
                    <a:ext cx="1360805" cy="5175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802D6"/>
    <w:multiLevelType w:val="hybridMultilevel"/>
    <w:tmpl w:val="F698D26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15:restartNumberingAfterBreak="0">
    <w:nsid w:val="04A6743E"/>
    <w:multiLevelType w:val="multilevel"/>
    <w:tmpl w:val="7ADCB7C6"/>
    <w:lvl w:ilvl="0">
      <w:start w:val="1"/>
      <w:numFmt w:val="decimal"/>
      <w:lvlText w:val="%1."/>
      <w:lvlJc w:val="left"/>
      <w:pPr>
        <w:ind w:left="720" w:hanging="360"/>
      </w:pPr>
      <w:rPr>
        <w:rFonts w:ascii="Arial" w:hAnsi="Arial" w:cs="Times New Roman" w:hint="default"/>
        <w:b/>
        <w:i w:val="0"/>
        <w:sz w:val="22"/>
      </w:rPr>
    </w:lvl>
    <w:lvl w:ilvl="1">
      <w:start w:val="1"/>
      <w:numFmt w:val="decimal"/>
      <w:isLgl/>
      <w:lvlText w:val="%1.%2"/>
      <w:lvlJc w:val="left"/>
      <w:pPr>
        <w:ind w:left="1350" w:hanging="990"/>
      </w:pPr>
      <w:rPr>
        <w:rFonts w:cs="Times New Roman" w:hint="default"/>
      </w:rPr>
    </w:lvl>
    <w:lvl w:ilvl="2">
      <w:start w:val="1"/>
      <w:numFmt w:val="decimal"/>
      <w:isLgl/>
      <w:lvlText w:val="%1.%2.%3"/>
      <w:lvlJc w:val="left"/>
      <w:pPr>
        <w:ind w:left="1350" w:hanging="990"/>
      </w:pPr>
      <w:rPr>
        <w:rFonts w:cs="Times New Roman" w:hint="default"/>
      </w:rPr>
    </w:lvl>
    <w:lvl w:ilvl="3">
      <w:start w:val="1"/>
      <w:numFmt w:val="decimal"/>
      <w:isLgl/>
      <w:lvlText w:val="%1.%2.%3.%4"/>
      <w:lvlJc w:val="left"/>
      <w:pPr>
        <w:ind w:left="1350" w:hanging="99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15:restartNumberingAfterBreak="0">
    <w:nsid w:val="05856647"/>
    <w:multiLevelType w:val="multilevel"/>
    <w:tmpl w:val="0D061542"/>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05CA4C51"/>
    <w:multiLevelType w:val="hybridMultilevel"/>
    <w:tmpl w:val="F35EFC7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 w15:restartNumberingAfterBreak="0">
    <w:nsid w:val="05E14335"/>
    <w:multiLevelType w:val="hybridMultilevel"/>
    <w:tmpl w:val="11D6ADA0"/>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 w15:restartNumberingAfterBreak="0">
    <w:nsid w:val="082D446A"/>
    <w:multiLevelType w:val="multilevel"/>
    <w:tmpl w:val="1FF458D2"/>
    <w:numStyleLink w:val="Estilo1"/>
  </w:abstractNum>
  <w:abstractNum w:abstractNumId="6" w15:restartNumberingAfterBreak="0">
    <w:nsid w:val="0AAA3B10"/>
    <w:multiLevelType w:val="multilevel"/>
    <w:tmpl w:val="EF2AE180"/>
    <w:lvl w:ilvl="0">
      <w:start w:val="3"/>
      <w:numFmt w:val="decimal"/>
      <w:lvlText w:val="%1"/>
      <w:lvlJc w:val="left"/>
      <w:pPr>
        <w:ind w:left="360" w:hanging="360"/>
      </w:pPr>
      <w:rPr>
        <w:rFonts w:hint="default"/>
      </w:rPr>
    </w:lvl>
    <w:lvl w:ilvl="1">
      <w:start w:val="7"/>
      <w:numFmt w:val="none"/>
      <w:lvlText w:val="7.1"/>
      <w:lvlJc w:val="left"/>
      <w:pPr>
        <w:ind w:left="360" w:hanging="360"/>
      </w:pPr>
      <w:rPr>
        <w:rFonts w:hint="default"/>
        <w:b w:val="0"/>
        <w:color w:val="000000" w:themeColor="text1"/>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B3F3202"/>
    <w:multiLevelType w:val="multilevel"/>
    <w:tmpl w:val="D9EE33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7A6310"/>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000000" w:themeColor="text1"/>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11179FC"/>
    <w:multiLevelType w:val="hybridMultilevel"/>
    <w:tmpl w:val="33FEDE9E"/>
    <w:lvl w:ilvl="0" w:tplc="30466BA2">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4E66989"/>
    <w:multiLevelType w:val="hybridMultilevel"/>
    <w:tmpl w:val="DEEA3C38"/>
    <w:lvl w:ilvl="0" w:tplc="0C0A0001">
      <w:start w:val="1"/>
      <w:numFmt w:val="bullet"/>
      <w:lvlText w:val=""/>
      <w:lvlJc w:val="left"/>
      <w:pPr>
        <w:ind w:left="8451" w:hanging="360"/>
      </w:pPr>
      <w:rPr>
        <w:rFonts w:ascii="Symbol" w:hAnsi="Symbol" w:hint="default"/>
      </w:rPr>
    </w:lvl>
    <w:lvl w:ilvl="1" w:tplc="0C0A0003" w:tentative="1">
      <w:start w:val="1"/>
      <w:numFmt w:val="bullet"/>
      <w:lvlText w:val="o"/>
      <w:lvlJc w:val="left"/>
      <w:pPr>
        <w:ind w:left="7404" w:hanging="360"/>
      </w:pPr>
      <w:rPr>
        <w:rFonts w:ascii="Courier New" w:hAnsi="Courier New" w:cs="Courier New" w:hint="default"/>
      </w:rPr>
    </w:lvl>
    <w:lvl w:ilvl="2" w:tplc="0C0A0005" w:tentative="1">
      <w:start w:val="1"/>
      <w:numFmt w:val="bullet"/>
      <w:lvlText w:val=""/>
      <w:lvlJc w:val="left"/>
      <w:pPr>
        <w:ind w:left="8124" w:hanging="360"/>
      </w:pPr>
      <w:rPr>
        <w:rFonts w:ascii="Wingdings" w:hAnsi="Wingdings" w:hint="default"/>
      </w:rPr>
    </w:lvl>
    <w:lvl w:ilvl="3" w:tplc="0C0A0001" w:tentative="1">
      <w:start w:val="1"/>
      <w:numFmt w:val="bullet"/>
      <w:lvlText w:val=""/>
      <w:lvlJc w:val="left"/>
      <w:pPr>
        <w:ind w:left="8844" w:hanging="360"/>
      </w:pPr>
      <w:rPr>
        <w:rFonts w:ascii="Symbol" w:hAnsi="Symbol" w:hint="default"/>
      </w:rPr>
    </w:lvl>
    <w:lvl w:ilvl="4" w:tplc="0C0A0003" w:tentative="1">
      <w:start w:val="1"/>
      <w:numFmt w:val="bullet"/>
      <w:lvlText w:val="o"/>
      <w:lvlJc w:val="left"/>
      <w:pPr>
        <w:ind w:left="9564" w:hanging="360"/>
      </w:pPr>
      <w:rPr>
        <w:rFonts w:ascii="Courier New" w:hAnsi="Courier New" w:cs="Courier New" w:hint="default"/>
      </w:rPr>
    </w:lvl>
    <w:lvl w:ilvl="5" w:tplc="0C0A0005" w:tentative="1">
      <w:start w:val="1"/>
      <w:numFmt w:val="bullet"/>
      <w:lvlText w:val=""/>
      <w:lvlJc w:val="left"/>
      <w:pPr>
        <w:ind w:left="10284" w:hanging="360"/>
      </w:pPr>
      <w:rPr>
        <w:rFonts w:ascii="Wingdings" w:hAnsi="Wingdings" w:hint="default"/>
      </w:rPr>
    </w:lvl>
    <w:lvl w:ilvl="6" w:tplc="0C0A0001" w:tentative="1">
      <w:start w:val="1"/>
      <w:numFmt w:val="bullet"/>
      <w:lvlText w:val=""/>
      <w:lvlJc w:val="left"/>
      <w:pPr>
        <w:ind w:left="11004" w:hanging="360"/>
      </w:pPr>
      <w:rPr>
        <w:rFonts w:ascii="Symbol" w:hAnsi="Symbol" w:hint="default"/>
      </w:rPr>
    </w:lvl>
    <w:lvl w:ilvl="7" w:tplc="0C0A0003" w:tentative="1">
      <w:start w:val="1"/>
      <w:numFmt w:val="bullet"/>
      <w:lvlText w:val="o"/>
      <w:lvlJc w:val="left"/>
      <w:pPr>
        <w:ind w:left="11724" w:hanging="360"/>
      </w:pPr>
      <w:rPr>
        <w:rFonts w:ascii="Courier New" w:hAnsi="Courier New" w:cs="Courier New" w:hint="default"/>
      </w:rPr>
    </w:lvl>
    <w:lvl w:ilvl="8" w:tplc="0C0A0005" w:tentative="1">
      <w:start w:val="1"/>
      <w:numFmt w:val="bullet"/>
      <w:lvlText w:val=""/>
      <w:lvlJc w:val="left"/>
      <w:pPr>
        <w:ind w:left="12444" w:hanging="360"/>
      </w:pPr>
      <w:rPr>
        <w:rFonts w:ascii="Wingdings" w:hAnsi="Wingdings" w:hint="default"/>
      </w:rPr>
    </w:lvl>
  </w:abstractNum>
  <w:abstractNum w:abstractNumId="11" w15:restartNumberingAfterBreak="0">
    <w:nsid w:val="16851894"/>
    <w:multiLevelType w:val="hybridMultilevel"/>
    <w:tmpl w:val="3A6E186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7955D9A"/>
    <w:multiLevelType w:val="hybridMultilevel"/>
    <w:tmpl w:val="41A25D46"/>
    <w:lvl w:ilvl="0" w:tplc="400A000F">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8F34ECD"/>
    <w:multiLevelType w:val="hybridMultilevel"/>
    <w:tmpl w:val="8E5AB452"/>
    <w:lvl w:ilvl="0" w:tplc="400A001B">
      <w:start w:val="1"/>
      <w:numFmt w:val="lowerRoman"/>
      <w:lvlText w:val="%1."/>
      <w:lvlJc w:val="right"/>
      <w:pPr>
        <w:ind w:left="2340" w:hanging="360"/>
      </w:pPr>
    </w:lvl>
    <w:lvl w:ilvl="1" w:tplc="400A0019" w:tentative="1">
      <w:start w:val="1"/>
      <w:numFmt w:val="lowerLetter"/>
      <w:lvlText w:val="%2."/>
      <w:lvlJc w:val="left"/>
      <w:pPr>
        <w:ind w:left="3060" w:hanging="360"/>
      </w:pPr>
    </w:lvl>
    <w:lvl w:ilvl="2" w:tplc="400A001B" w:tentative="1">
      <w:start w:val="1"/>
      <w:numFmt w:val="lowerRoman"/>
      <w:lvlText w:val="%3."/>
      <w:lvlJc w:val="right"/>
      <w:pPr>
        <w:ind w:left="3780" w:hanging="180"/>
      </w:pPr>
    </w:lvl>
    <w:lvl w:ilvl="3" w:tplc="400A000F" w:tentative="1">
      <w:start w:val="1"/>
      <w:numFmt w:val="decimal"/>
      <w:lvlText w:val="%4."/>
      <w:lvlJc w:val="left"/>
      <w:pPr>
        <w:ind w:left="4500" w:hanging="360"/>
      </w:pPr>
    </w:lvl>
    <w:lvl w:ilvl="4" w:tplc="400A0019" w:tentative="1">
      <w:start w:val="1"/>
      <w:numFmt w:val="lowerLetter"/>
      <w:lvlText w:val="%5."/>
      <w:lvlJc w:val="left"/>
      <w:pPr>
        <w:ind w:left="5220" w:hanging="360"/>
      </w:pPr>
    </w:lvl>
    <w:lvl w:ilvl="5" w:tplc="400A001B" w:tentative="1">
      <w:start w:val="1"/>
      <w:numFmt w:val="lowerRoman"/>
      <w:lvlText w:val="%6."/>
      <w:lvlJc w:val="right"/>
      <w:pPr>
        <w:ind w:left="5940" w:hanging="180"/>
      </w:pPr>
    </w:lvl>
    <w:lvl w:ilvl="6" w:tplc="400A000F" w:tentative="1">
      <w:start w:val="1"/>
      <w:numFmt w:val="decimal"/>
      <w:lvlText w:val="%7."/>
      <w:lvlJc w:val="left"/>
      <w:pPr>
        <w:ind w:left="6660" w:hanging="360"/>
      </w:pPr>
    </w:lvl>
    <w:lvl w:ilvl="7" w:tplc="400A0019" w:tentative="1">
      <w:start w:val="1"/>
      <w:numFmt w:val="lowerLetter"/>
      <w:lvlText w:val="%8."/>
      <w:lvlJc w:val="left"/>
      <w:pPr>
        <w:ind w:left="7380" w:hanging="360"/>
      </w:pPr>
    </w:lvl>
    <w:lvl w:ilvl="8" w:tplc="400A001B" w:tentative="1">
      <w:start w:val="1"/>
      <w:numFmt w:val="lowerRoman"/>
      <w:lvlText w:val="%9."/>
      <w:lvlJc w:val="right"/>
      <w:pPr>
        <w:ind w:left="8100" w:hanging="180"/>
      </w:pPr>
    </w:lvl>
  </w:abstractNum>
  <w:abstractNum w:abstractNumId="14" w15:restartNumberingAfterBreak="0">
    <w:nsid w:val="21CC4540"/>
    <w:multiLevelType w:val="multilevel"/>
    <w:tmpl w:val="847AD336"/>
    <w:lvl w:ilvl="0">
      <w:start w:val="3"/>
      <w:numFmt w:val="decimal"/>
      <w:lvlText w:val="%1"/>
      <w:lvlJc w:val="left"/>
      <w:pPr>
        <w:ind w:left="360" w:hanging="360"/>
      </w:pPr>
      <w:rPr>
        <w:rFonts w:hint="default"/>
      </w:rPr>
    </w:lvl>
    <w:lvl w:ilvl="1">
      <w:start w:val="1"/>
      <w:numFmt w:val="decimal"/>
      <w:lvlText w:val="7.%2"/>
      <w:lvlJc w:val="left"/>
      <w:pPr>
        <w:ind w:left="360" w:hanging="360"/>
      </w:pPr>
      <w:rPr>
        <w:rFonts w:hint="default"/>
        <w:b/>
        <w:color w:val="000000" w:themeColor="text1"/>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20A0C7F"/>
    <w:multiLevelType w:val="hybridMultilevel"/>
    <w:tmpl w:val="1152F17C"/>
    <w:lvl w:ilvl="0" w:tplc="B42CA81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2FB32FB"/>
    <w:multiLevelType w:val="hybridMultilevel"/>
    <w:tmpl w:val="E4A8C696"/>
    <w:lvl w:ilvl="0" w:tplc="400A000F">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7343206"/>
    <w:multiLevelType w:val="multilevel"/>
    <w:tmpl w:val="ECB6AD42"/>
    <w:lvl w:ilvl="0">
      <w:start w:val="3"/>
      <w:numFmt w:val="decimal"/>
      <w:lvlText w:val="%1"/>
      <w:lvlJc w:val="left"/>
      <w:pPr>
        <w:ind w:left="360" w:hanging="360"/>
      </w:pPr>
      <w:rPr>
        <w:rFonts w:hint="default"/>
      </w:rPr>
    </w:lvl>
    <w:lvl w:ilvl="1">
      <w:start w:val="1"/>
      <w:numFmt w:val="decimal"/>
      <w:lvlText w:val="4.%2"/>
      <w:lvlJc w:val="left"/>
      <w:pPr>
        <w:ind w:left="360" w:hanging="360"/>
      </w:pPr>
      <w:rPr>
        <w:rFonts w:hint="default"/>
        <w:b w:val="0"/>
        <w:color w:val="000000" w:themeColor="text1"/>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7DB3B05"/>
    <w:multiLevelType w:val="multilevel"/>
    <w:tmpl w:val="1FF458D2"/>
    <w:numStyleLink w:val="Estilo1"/>
  </w:abstractNum>
  <w:abstractNum w:abstractNumId="19" w15:restartNumberingAfterBreak="0">
    <w:nsid w:val="2D8918B2"/>
    <w:multiLevelType w:val="multilevel"/>
    <w:tmpl w:val="EF2AE180"/>
    <w:lvl w:ilvl="0">
      <w:start w:val="3"/>
      <w:numFmt w:val="decimal"/>
      <w:lvlText w:val="%1"/>
      <w:lvlJc w:val="left"/>
      <w:pPr>
        <w:ind w:left="360" w:hanging="360"/>
      </w:pPr>
      <w:rPr>
        <w:rFonts w:hint="default"/>
      </w:rPr>
    </w:lvl>
    <w:lvl w:ilvl="1">
      <w:start w:val="7"/>
      <w:numFmt w:val="none"/>
      <w:lvlText w:val="7.1"/>
      <w:lvlJc w:val="left"/>
      <w:pPr>
        <w:ind w:left="360" w:hanging="360"/>
      </w:pPr>
      <w:rPr>
        <w:rFonts w:hint="default"/>
        <w:b w:val="0"/>
        <w:color w:val="000000" w:themeColor="text1"/>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0DF282F"/>
    <w:multiLevelType w:val="hybridMultilevel"/>
    <w:tmpl w:val="C06A2474"/>
    <w:lvl w:ilvl="0" w:tplc="400A000F">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1165BEF"/>
    <w:multiLevelType w:val="hybridMultilevel"/>
    <w:tmpl w:val="43F6B618"/>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2745899"/>
    <w:multiLevelType w:val="multilevel"/>
    <w:tmpl w:val="0C58EB9E"/>
    <w:styleLink w:val="Estilo2"/>
    <w:lvl w:ilvl="0">
      <w:start w:val="7"/>
      <w:numFmt w:val="decimal"/>
      <w:lvlText w:val="%1"/>
      <w:lvlJc w:val="left"/>
      <w:pPr>
        <w:ind w:left="360" w:hanging="360"/>
      </w:pPr>
      <w:rPr>
        <w:rFonts w:hint="default"/>
      </w:rPr>
    </w:lvl>
    <w:lvl w:ilvl="1">
      <w:start w:val="1"/>
      <w:numFmt w:val="decimal"/>
      <w:lvlText w:val="5.%2"/>
      <w:lvlJc w:val="left"/>
      <w:pPr>
        <w:ind w:left="360" w:hanging="360"/>
      </w:pPr>
      <w:rPr>
        <w:rFonts w:hint="default"/>
        <w:b w:val="0"/>
        <w:color w:val="000000" w:themeColor="text1"/>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3CE2386"/>
    <w:multiLevelType w:val="multilevel"/>
    <w:tmpl w:val="8B9E9E86"/>
    <w:lvl w:ilvl="0">
      <w:start w:val="3"/>
      <w:numFmt w:val="decimal"/>
      <w:lvlText w:val="%1"/>
      <w:lvlJc w:val="left"/>
      <w:pPr>
        <w:ind w:left="360" w:hanging="360"/>
      </w:pPr>
      <w:rPr>
        <w:rFonts w:hint="default"/>
      </w:rPr>
    </w:lvl>
    <w:lvl w:ilvl="1">
      <w:start w:val="1"/>
      <w:numFmt w:val="decimal"/>
      <w:lvlText w:val="5.%2"/>
      <w:lvlJc w:val="left"/>
      <w:pPr>
        <w:ind w:left="360" w:hanging="360"/>
      </w:pPr>
      <w:rPr>
        <w:rFonts w:hint="default"/>
        <w:b/>
        <w:color w:val="000000" w:themeColor="text1"/>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4D8783D"/>
    <w:multiLevelType w:val="hybridMultilevel"/>
    <w:tmpl w:val="FD88FF1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DF355BF"/>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000000" w:themeColor="text1"/>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EAC1B78"/>
    <w:multiLevelType w:val="multilevel"/>
    <w:tmpl w:val="0C58EB9E"/>
    <w:lvl w:ilvl="0">
      <w:start w:val="3"/>
      <w:numFmt w:val="decimal"/>
      <w:lvlText w:val="%1"/>
      <w:lvlJc w:val="left"/>
      <w:pPr>
        <w:ind w:left="360" w:hanging="360"/>
      </w:pPr>
      <w:rPr>
        <w:rFonts w:hint="default"/>
      </w:rPr>
    </w:lvl>
    <w:lvl w:ilvl="1">
      <w:start w:val="1"/>
      <w:numFmt w:val="decimal"/>
      <w:lvlText w:val="5.%2"/>
      <w:lvlJc w:val="left"/>
      <w:pPr>
        <w:ind w:left="360" w:hanging="360"/>
      </w:pPr>
      <w:rPr>
        <w:rFonts w:hint="default"/>
        <w:b w:val="0"/>
        <w:color w:val="000000" w:themeColor="text1"/>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F0B4E62"/>
    <w:multiLevelType w:val="hybridMultilevel"/>
    <w:tmpl w:val="A9327828"/>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1C728C0"/>
    <w:multiLevelType w:val="multilevel"/>
    <w:tmpl w:val="84264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ABC44A8"/>
    <w:multiLevelType w:val="multilevel"/>
    <w:tmpl w:val="9FE0BB3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4C046F5D"/>
    <w:multiLevelType w:val="multilevel"/>
    <w:tmpl w:val="FA9237C0"/>
    <w:lvl w:ilvl="0">
      <w:start w:val="7"/>
      <w:numFmt w:val="decimal"/>
      <w:lvlText w:val="%1"/>
      <w:lvlJc w:val="left"/>
      <w:pPr>
        <w:ind w:left="360" w:hanging="360"/>
      </w:pPr>
      <w:rPr>
        <w:rFonts w:hint="default"/>
      </w:rPr>
    </w:lvl>
    <w:lvl w:ilvl="1">
      <w:start w:val="1"/>
      <w:numFmt w:val="decimal"/>
      <w:lvlText w:val="6.%2"/>
      <w:lvlJc w:val="left"/>
      <w:pPr>
        <w:ind w:left="360" w:hanging="360"/>
      </w:pPr>
      <w:rPr>
        <w:rFonts w:hint="default"/>
        <w:b w:val="0"/>
        <w:color w:val="000000" w:themeColor="text1"/>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C397314"/>
    <w:multiLevelType w:val="multilevel"/>
    <w:tmpl w:val="FD80CE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4C8254F6"/>
    <w:multiLevelType w:val="multilevel"/>
    <w:tmpl w:val="261C43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CA812CA"/>
    <w:multiLevelType w:val="multilevel"/>
    <w:tmpl w:val="15BAD77C"/>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4" w15:restartNumberingAfterBreak="0">
    <w:nsid w:val="4DA62C8B"/>
    <w:multiLevelType w:val="hybridMultilevel"/>
    <w:tmpl w:val="335A5056"/>
    <w:lvl w:ilvl="0" w:tplc="0C0A0001">
      <w:start w:val="3"/>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E2766C3"/>
    <w:multiLevelType w:val="multilevel"/>
    <w:tmpl w:val="7ADCB7C6"/>
    <w:lvl w:ilvl="0">
      <w:start w:val="1"/>
      <w:numFmt w:val="decimal"/>
      <w:lvlText w:val="%1."/>
      <w:lvlJc w:val="left"/>
      <w:pPr>
        <w:ind w:left="720" w:hanging="360"/>
      </w:pPr>
      <w:rPr>
        <w:rFonts w:ascii="Arial" w:hAnsi="Arial" w:cs="Times New Roman" w:hint="default"/>
        <w:b/>
        <w:i w:val="0"/>
        <w:sz w:val="22"/>
      </w:rPr>
    </w:lvl>
    <w:lvl w:ilvl="1">
      <w:start w:val="1"/>
      <w:numFmt w:val="decimal"/>
      <w:isLgl/>
      <w:lvlText w:val="%1.%2"/>
      <w:lvlJc w:val="left"/>
      <w:pPr>
        <w:ind w:left="1350" w:hanging="990"/>
      </w:pPr>
      <w:rPr>
        <w:rFonts w:cs="Times New Roman" w:hint="default"/>
      </w:rPr>
    </w:lvl>
    <w:lvl w:ilvl="2">
      <w:start w:val="1"/>
      <w:numFmt w:val="decimal"/>
      <w:isLgl/>
      <w:lvlText w:val="%1.%2.%3"/>
      <w:lvlJc w:val="left"/>
      <w:pPr>
        <w:ind w:left="1350" w:hanging="990"/>
      </w:pPr>
      <w:rPr>
        <w:rFonts w:cs="Times New Roman" w:hint="default"/>
      </w:rPr>
    </w:lvl>
    <w:lvl w:ilvl="3">
      <w:start w:val="1"/>
      <w:numFmt w:val="decimal"/>
      <w:isLgl/>
      <w:lvlText w:val="%1.%2.%3.%4"/>
      <w:lvlJc w:val="left"/>
      <w:pPr>
        <w:ind w:left="1350" w:hanging="99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6" w15:restartNumberingAfterBreak="0">
    <w:nsid w:val="53D1345E"/>
    <w:multiLevelType w:val="hybridMultilevel"/>
    <w:tmpl w:val="7682F4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55BE34B9"/>
    <w:multiLevelType w:val="hybridMultilevel"/>
    <w:tmpl w:val="D436B366"/>
    <w:lvl w:ilvl="0" w:tplc="400A0001">
      <w:start w:val="1"/>
      <w:numFmt w:val="bullet"/>
      <w:lvlText w:val=""/>
      <w:lvlJc w:val="left"/>
      <w:pPr>
        <w:ind w:left="720" w:hanging="360"/>
      </w:pPr>
      <w:rPr>
        <w:rFonts w:ascii="Symbol" w:hAnsi="Symbol" w:hint="default"/>
      </w:rPr>
    </w:lvl>
    <w:lvl w:ilvl="1" w:tplc="400A0017">
      <w:start w:val="1"/>
      <w:numFmt w:val="lowerLetter"/>
      <w:lvlText w:val="%2)"/>
      <w:lvlJc w:val="left"/>
      <w:pPr>
        <w:ind w:left="1440" w:hanging="360"/>
      </w:pPr>
      <w:rPr>
        <w:rFonts w:hint="default"/>
      </w:rPr>
    </w:lvl>
    <w:lvl w:ilvl="2" w:tplc="400A000B">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5DAB4295"/>
    <w:multiLevelType w:val="hybridMultilevel"/>
    <w:tmpl w:val="12AC9EA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5F631490"/>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75B5EE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A4F18FE"/>
    <w:multiLevelType w:val="multilevel"/>
    <w:tmpl w:val="1FF458D2"/>
    <w:numStyleLink w:val="Estilo1"/>
  </w:abstractNum>
  <w:abstractNum w:abstractNumId="42" w15:restartNumberingAfterBreak="0">
    <w:nsid w:val="6EBF6AA6"/>
    <w:multiLevelType w:val="hybridMultilevel"/>
    <w:tmpl w:val="508A4C78"/>
    <w:lvl w:ilvl="0" w:tplc="A42EF274">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30269D0"/>
    <w:multiLevelType w:val="multilevel"/>
    <w:tmpl w:val="D248CAC4"/>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1410"/>
        </w:tabs>
        <w:ind w:left="1410" w:hanging="705"/>
      </w:pPr>
      <w:rPr>
        <w:rFonts w:hint="default"/>
        <w:color w:val="auto"/>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540"/>
        </w:tabs>
        <w:ind w:left="3540" w:hanging="72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310"/>
        </w:tabs>
        <w:ind w:left="5310" w:hanging="108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080"/>
        </w:tabs>
        <w:ind w:left="7080" w:hanging="1440"/>
      </w:pPr>
      <w:rPr>
        <w:rFonts w:hint="default"/>
      </w:rPr>
    </w:lvl>
  </w:abstractNum>
  <w:abstractNum w:abstractNumId="44" w15:restartNumberingAfterBreak="0">
    <w:nsid w:val="768B7661"/>
    <w:multiLevelType w:val="hybridMultilevel"/>
    <w:tmpl w:val="F230DE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7AA85318"/>
    <w:multiLevelType w:val="multilevel"/>
    <w:tmpl w:val="1FF458D2"/>
    <w:numStyleLink w:val="Estilo1"/>
  </w:abstractNum>
  <w:abstractNum w:abstractNumId="46" w15:restartNumberingAfterBreak="0">
    <w:nsid w:val="7F3032AC"/>
    <w:multiLevelType w:val="hybridMultilevel"/>
    <w:tmpl w:val="6E7E6E00"/>
    <w:lvl w:ilvl="0" w:tplc="233AD44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F62349E"/>
    <w:multiLevelType w:val="multilevel"/>
    <w:tmpl w:val="1FF458D2"/>
    <w:styleLink w:val="Estilo1"/>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000000" w:themeColor="text1"/>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10"/>
  </w:num>
  <w:num w:numId="3">
    <w:abstractNumId w:val="21"/>
  </w:num>
  <w:num w:numId="4">
    <w:abstractNumId w:val="34"/>
  </w:num>
  <w:num w:numId="5">
    <w:abstractNumId w:val="9"/>
  </w:num>
  <w:num w:numId="6">
    <w:abstractNumId w:val="46"/>
  </w:num>
  <w:num w:numId="7">
    <w:abstractNumId w:val="27"/>
  </w:num>
  <w:num w:numId="8">
    <w:abstractNumId w:val="20"/>
  </w:num>
  <w:num w:numId="9">
    <w:abstractNumId w:val="43"/>
  </w:num>
  <w:num w:numId="10">
    <w:abstractNumId w:val="29"/>
  </w:num>
  <w:num w:numId="11">
    <w:abstractNumId w:val="31"/>
  </w:num>
  <w:num w:numId="12">
    <w:abstractNumId w:val="25"/>
  </w:num>
  <w:num w:numId="13">
    <w:abstractNumId w:val="8"/>
  </w:num>
  <w:num w:numId="14">
    <w:abstractNumId w:val="12"/>
  </w:num>
  <w:num w:numId="15">
    <w:abstractNumId w:val="16"/>
  </w:num>
  <w:num w:numId="16">
    <w:abstractNumId w:val="7"/>
  </w:num>
  <w:num w:numId="17">
    <w:abstractNumId w:val="32"/>
  </w:num>
  <w:num w:numId="18">
    <w:abstractNumId w:val="42"/>
  </w:num>
  <w:num w:numId="19">
    <w:abstractNumId w:val="40"/>
  </w:num>
  <w:num w:numId="20">
    <w:abstractNumId w:val="5"/>
    <w:lvlOverride w:ilvl="0">
      <w:lvl w:ilvl="0">
        <w:numFmt w:val="decimal"/>
        <w:lvlText w:val=""/>
        <w:lvlJc w:val="left"/>
      </w:lvl>
    </w:lvlOverride>
    <w:lvlOverride w:ilvl="1">
      <w:lvl w:ilvl="1">
        <w:start w:val="1"/>
        <w:numFmt w:val="decimal"/>
        <w:lvlText w:val="%1.%2"/>
        <w:lvlJc w:val="left"/>
        <w:pPr>
          <w:ind w:left="360" w:hanging="360"/>
        </w:pPr>
        <w:rPr>
          <w:rFonts w:hint="default"/>
          <w:b w:val="0"/>
          <w:color w:val="000000" w:themeColor="text1"/>
        </w:rPr>
      </w:lvl>
    </w:lvlOverride>
  </w:num>
  <w:num w:numId="21">
    <w:abstractNumId w:val="47"/>
  </w:num>
  <w:num w:numId="22">
    <w:abstractNumId w:val="18"/>
    <w:lvlOverride w:ilvl="0">
      <w:lvl w:ilvl="0">
        <w:numFmt w:val="decimal"/>
        <w:lvlText w:val=""/>
        <w:lvlJc w:val="left"/>
      </w:lvl>
    </w:lvlOverride>
    <w:lvlOverride w:ilvl="1">
      <w:lvl w:ilvl="1">
        <w:start w:val="1"/>
        <w:numFmt w:val="decimal"/>
        <w:lvlText w:val="%1.%2"/>
        <w:lvlJc w:val="left"/>
        <w:pPr>
          <w:ind w:left="360" w:hanging="360"/>
        </w:pPr>
        <w:rPr>
          <w:rFonts w:hint="default"/>
          <w:b w:val="0"/>
          <w:color w:val="000000" w:themeColor="text1"/>
        </w:rPr>
      </w:lvl>
    </w:lvlOverride>
  </w:num>
  <w:num w:numId="23">
    <w:abstractNumId w:val="41"/>
  </w:num>
  <w:num w:numId="24">
    <w:abstractNumId w:val="45"/>
  </w:num>
  <w:num w:numId="25">
    <w:abstractNumId w:val="17"/>
  </w:num>
  <w:num w:numId="26">
    <w:abstractNumId w:val="23"/>
  </w:num>
  <w:num w:numId="27">
    <w:abstractNumId w:val="26"/>
  </w:num>
  <w:num w:numId="28">
    <w:abstractNumId w:val="6"/>
  </w:num>
  <w:num w:numId="29">
    <w:abstractNumId w:val="19"/>
  </w:num>
  <w:num w:numId="30">
    <w:abstractNumId w:val="26"/>
    <w:lvlOverride w:ilvl="0">
      <w:lvl w:ilvl="0">
        <w:start w:val="3"/>
        <w:numFmt w:val="decimal"/>
        <w:lvlText w:val="%1"/>
        <w:lvlJc w:val="left"/>
        <w:pPr>
          <w:ind w:left="360" w:hanging="360"/>
        </w:pPr>
        <w:rPr>
          <w:rFonts w:hint="default"/>
        </w:rPr>
      </w:lvl>
    </w:lvlOverride>
    <w:lvlOverride w:ilvl="1">
      <w:lvl w:ilvl="1">
        <w:start w:val="1"/>
        <w:numFmt w:val="none"/>
        <w:lvlText w:val="7.1"/>
        <w:lvlJc w:val="left"/>
        <w:pPr>
          <w:ind w:left="360" w:hanging="360"/>
        </w:pPr>
        <w:rPr>
          <w:rFonts w:hint="default"/>
          <w:b w:val="0"/>
          <w:color w:val="000000" w:themeColor="text1"/>
        </w:rPr>
      </w:lvl>
    </w:lvlOverride>
    <w:lvlOverride w:ilvl="2">
      <w:lvl w:ilvl="2">
        <w:start w:val="1"/>
        <w:numFmt w:val="decimal"/>
        <w:lvlText w:val="%1.%2.%3"/>
        <w:lvlJc w:val="left"/>
        <w:pPr>
          <w:ind w:left="720" w:hanging="720"/>
        </w:pPr>
        <w:rPr>
          <w:rFonts w:hint="default"/>
          <w:color w:val="auto"/>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720" w:hanging="72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080" w:hanging="108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440" w:hanging="1440"/>
        </w:pPr>
        <w:rPr>
          <w:rFonts w:hint="default"/>
        </w:rPr>
      </w:lvl>
    </w:lvlOverride>
  </w:num>
  <w:num w:numId="31">
    <w:abstractNumId w:val="14"/>
  </w:num>
  <w:num w:numId="32">
    <w:abstractNumId w:val="22"/>
  </w:num>
  <w:num w:numId="33">
    <w:abstractNumId w:val="30"/>
  </w:num>
  <w:num w:numId="34">
    <w:abstractNumId w:val="39"/>
  </w:num>
  <w:num w:numId="35">
    <w:abstractNumId w:val="15"/>
  </w:num>
  <w:num w:numId="36">
    <w:abstractNumId w:val="0"/>
  </w:num>
  <w:num w:numId="37">
    <w:abstractNumId w:val="36"/>
  </w:num>
  <w:num w:numId="38">
    <w:abstractNumId w:val="28"/>
  </w:num>
  <w:num w:numId="39">
    <w:abstractNumId w:val="44"/>
  </w:num>
  <w:num w:numId="40">
    <w:abstractNumId w:val="33"/>
  </w:num>
  <w:num w:numId="41">
    <w:abstractNumId w:val="37"/>
  </w:num>
  <w:num w:numId="42">
    <w:abstractNumId w:val="3"/>
  </w:num>
  <w:num w:numId="43">
    <w:abstractNumId w:val="38"/>
  </w:num>
  <w:num w:numId="44">
    <w:abstractNumId w:val="24"/>
  </w:num>
  <w:num w:numId="45">
    <w:abstractNumId w:val="35"/>
  </w:num>
  <w:num w:numId="46">
    <w:abstractNumId w:val="1"/>
  </w:num>
  <w:num w:numId="47">
    <w:abstractNumId w:val="11"/>
  </w:num>
  <w:num w:numId="48">
    <w:abstractNumId w:val="13"/>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4F3"/>
    <w:rsid w:val="000023C7"/>
    <w:rsid w:val="0000703C"/>
    <w:rsid w:val="0001144E"/>
    <w:rsid w:val="00016FBC"/>
    <w:rsid w:val="00021991"/>
    <w:rsid w:val="000243BE"/>
    <w:rsid w:val="0005342F"/>
    <w:rsid w:val="0006748F"/>
    <w:rsid w:val="00070604"/>
    <w:rsid w:val="00072916"/>
    <w:rsid w:val="00074AC9"/>
    <w:rsid w:val="000861AF"/>
    <w:rsid w:val="000876BC"/>
    <w:rsid w:val="00091F9D"/>
    <w:rsid w:val="0009297E"/>
    <w:rsid w:val="00093A6E"/>
    <w:rsid w:val="00097566"/>
    <w:rsid w:val="000977D7"/>
    <w:rsid w:val="000A07E6"/>
    <w:rsid w:val="000A3110"/>
    <w:rsid w:val="000A6A41"/>
    <w:rsid w:val="000B4811"/>
    <w:rsid w:val="000B7DB5"/>
    <w:rsid w:val="000B7E79"/>
    <w:rsid w:val="000C2E81"/>
    <w:rsid w:val="000C3A43"/>
    <w:rsid w:val="000C52F6"/>
    <w:rsid w:val="000C7206"/>
    <w:rsid w:val="000D3E96"/>
    <w:rsid w:val="000E12F4"/>
    <w:rsid w:val="000E153B"/>
    <w:rsid w:val="000E25DD"/>
    <w:rsid w:val="000E26B0"/>
    <w:rsid w:val="000E36AF"/>
    <w:rsid w:val="000E378B"/>
    <w:rsid w:val="000F31B4"/>
    <w:rsid w:val="000F363C"/>
    <w:rsid w:val="001025EF"/>
    <w:rsid w:val="001134AB"/>
    <w:rsid w:val="00113C90"/>
    <w:rsid w:val="00134D12"/>
    <w:rsid w:val="00136F51"/>
    <w:rsid w:val="00143B66"/>
    <w:rsid w:val="001449CA"/>
    <w:rsid w:val="001561B9"/>
    <w:rsid w:val="00166E7E"/>
    <w:rsid w:val="00170793"/>
    <w:rsid w:val="00173017"/>
    <w:rsid w:val="001768E3"/>
    <w:rsid w:val="001835EE"/>
    <w:rsid w:val="0018705B"/>
    <w:rsid w:val="00192B16"/>
    <w:rsid w:val="00196552"/>
    <w:rsid w:val="001970E7"/>
    <w:rsid w:val="001A1D18"/>
    <w:rsid w:val="001B2840"/>
    <w:rsid w:val="001B4714"/>
    <w:rsid w:val="001C32F0"/>
    <w:rsid w:val="001C63DA"/>
    <w:rsid w:val="001D30F3"/>
    <w:rsid w:val="001D7224"/>
    <w:rsid w:val="001E3965"/>
    <w:rsid w:val="001E44A7"/>
    <w:rsid w:val="001E5537"/>
    <w:rsid w:val="001F0450"/>
    <w:rsid w:val="001F5985"/>
    <w:rsid w:val="002030E7"/>
    <w:rsid w:val="00213727"/>
    <w:rsid w:val="002216AC"/>
    <w:rsid w:val="00222E92"/>
    <w:rsid w:val="00224AA5"/>
    <w:rsid w:val="00233432"/>
    <w:rsid w:val="00235F33"/>
    <w:rsid w:val="00242952"/>
    <w:rsid w:val="00245ED9"/>
    <w:rsid w:val="00251337"/>
    <w:rsid w:val="002576D6"/>
    <w:rsid w:val="00260AEF"/>
    <w:rsid w:val="0026461C"/>
    <w:rsid w:val="00264C66"/>
    <w:rsid w:val="00266C52"/>
    <w:rsid w:val="00274767"/>
    <w:rsid w:val="00277D78"/>
    <w:rsid w:val="002808E0"/>
    <w:rsid w:val="00284408"/>
    <w:rsid w:val="0028492E"/>
    <w:rsid w:val="00285857"/>
    <w:rsid w:val="00296719"/>
    <w:rsid w:val="002A467D"/>
    <w:rsid w:val="002A4CEE"/>
    <w:rsid w:val="002A74F9"/>
    <w:rsid w:val="002B408D"/>
    <w:rsid w:val="002D4E34"/>
    <w:rsid w:val="002E59E3"/>
    <w:rsid w:val="002E7FBE"/>
    <w:rsid w:val="00307A6A"/>
    <w:rsid w:val="00310206"/>
    <w:rsid w:val="00311FA5"/>
    <w:rsid w:val="003178AE"/>
    <w:rsid w:val="003208E0"/>
    <w:rsid w:val="0032643D"/>
    <w:rsid w:val="00330E28"/>
    <w:rsid w:val="00340E70"/>
    <w:rsid w:val="00342808"/>
    <w:rsid w:val="003575CD"/>
    <w:rsid w:val="003619B4"/>
    <w:rsid w:val="00362369"/>
    <w:rsid w:val="003631FF"/>
    <w:rsid w:val="003641EC"/>
    <w:rsid w:val="00375855"/>
    <w:rsid w:val="00375A0A"/>
    <w:rsid w:val="00376AA8"/>
    <w:rsid w:val="00384CB6"/>
    <w:rsid w:val="00386F13"/>
    <w:rsid w:val="003A5996"/>
    <w:rsid w:val="003A6950"/>
    <w:rsid w:val="003A7420"/>
    <w:rsid w:val="003B4A40"/>
    <w:rsid w:val="003C19DA"/>
    <w:rsid w:val="003C28F2"/>
    <w:rsid w:val="003C46DD"/>
    <w:rsid w:val="003C7740"/>
    <w:rsid w:val="003D4A42"/>
    <w:rsid w:val="003D6393"/>
    <w:rsid w:val="003D749D"/>
    <w:rsid w:val="003E3A7C"/>
    <w:rsid w:val="0040041F"/>
    <w:rsid w:val="00400D25"/>
    <w:rsid w:val="00405E37"/>
    <w:rsid w:val="0040655A"/>
    <w:rsid w:val="0041032A"/>
    <w:rsid w:val="00420ECB"/>
    <w:rsid w:val="00426819"/>
    <w:rsid w:val="00455DA4"/>
    <w:rsid w:val="00463A68"/>
    <w:rsid w:val="004644F3"/>
    <w:rsid w:val="00471BD3"/>
    <w:rsid w:val="004733DF"/>
    <w:rsid w:val="0048298A"/>
    <w:rsid w:val="00484086"/>
    <w:rsid w:val="004845F4"/>
    <w:rsid w:val="00486367"/>
    <w:rsid w:val="00490067"/>
    <w:rsid w:val="00491DBA"/>
    <w:rsid w:val="004A2678"/>
    <w:rsid w:val="004A787A"/>
    <w:rsid w:val="004B2E0E"/>
    <w:rsid w:val="004B6F71"/>
    <w:rsid w:val="004C1528"/>
    <w:rsid w:val="004C2854"/>
    <w:rsid w:val="004C2C87"/>
    <w:rsid w:val="00501381"/>
    <w:rsid w:val="00507457"/>
    <w:rsid w:val="00507739"/>
    <w:rsid w:val="005107AA"/>
    <w:rsid w:val="00512BAA"/>
    <w:rsid w:val="005145D5"/>
    <w:rsid w:val="00514865"/>
    <w:rsid w:val="0053086C"/>
    <w:rsid w:val="00531DBD"/>
    <w:rsid w:val="005338C5"/>
    <w:rsid w:val="00533FB9"/>
    <w:rsid w:val="00534001"/>
    <w:rsid w:val="00541AD8"/>
    <w:rsid w:val="005478AA"/>
    <w:rsid w:val="0055001D"/>
    <w:rsid w:val="005555DD"/>
    <w:rsid w:val="00562444"/>
    <w:rsid w:val="00575315"/>
    <w:rsid w:val="005765B5"/>
    <w:rsid w:val="005859F7"/>
    <w:rsid w:val="00593F47"/>
    <w:rsid w:val="005944DC"/>
    <w:rsid w:val="005A5022"/>
    <w:rsid w:val="005B3C0D"/>
    <w:rsid w:val="005D5192"/>
    <w:rsid w:val="005E194C"/>
    <w:rsid w:val="005E2F76"/>
    <w:rsid w:val="005E3314"/>
    <w:rsid w:val="005E33B2"/>
    <w:rsid w:val="005E51D2"/>
    <w:rsid w:val="005E5E61"/>
    <w:rsid w:val="005F1D7C"/>
    <w:rsid w:val="005F313C"/>
    <w:rsid w:val="00600DA6"/>
    <w:rsid w:val="006065AB"/>
    <w:rsid w:val="00612605"/>
    <w:rsid w:val="00613A62"/>
    <w:rsid w:val="0062255E"/>
    <w:rsid w:val="00622E70"/>
    <w:rsid w:val="00626F3C"/>
    <w:rsid w:val="00627812"/>
    <w:rsid w:val="006332C2"/>
    <w:rsid w:val="00651E4B"/>
    <w:rsid w:val="00655DDC"/>
    <w:rsid w:val="00656973"/>
    <w:rsid w:val="00661CD6"/>
    <w:rsid w:val="00665095"/>
    <w:rsid w:val="00665164"/>
    <w:rsid w:val="00670E2A"/>
    <w:rsid w:val="00676526"/>
    <w:rsid w:val="00677B1F"/>
    <w:rsid w:val="006818F0"/>
    <w:rsid w:val="0068721D"/>
    <w:rsid w:val="00687E26"/>
    <w:rsid w:val="006956CA"/>
    <w:rsid w:val="00695A27"/>
    <w:rsid w:val="006A0106"/>
    <w:rsid w:val="006A5D9D"/>
    <w:rsid w:val="006B2DCF"/>
    <w:rsid w:val="006C19B0"/>
    <w:rsid w:val="006C388A"/>
    <w:rsid w:val="006C584E"/>
    <w:rsid w:val="006D5198"/>
    <w:rsid w:val="006E1E56"/>
    <w:rsid w:val="006E4DFA"/>
    <w:rsid w:val="007071B5"/>
    <w:rsid w:val="00722E1F"/>
    <w:rsid w:val="00723764"/>
    <w:rsid w:val="007303B5"/>
    <w:rsid w:val="0073323E"/>
    <w:rsid w:val="00751219"/>
    <w:rsid w:val="00753776"/>
    <w:rsid w:val="0076140B"/>
    <w:rsid w:val="007649C1"/>
    <w:rsid w:val="0076647F"/>
    <w:rsid w:val="00767BD6"/>
    <w:rsid w:val="00772226"/>
    <w:rsid w:val="00772C09"/>
    <w:rsid w:val="007858FF"/>
    <w:rsid w:val="0078663D"/>
    <w:rsid w:val="0079210E"/>
    <w:rsid w:val="007A617B"/>
    <w:rsid w:val="007C54EA"/>
    <w:rsid w:val="007F0616"/>
    <w:rsid w:val="00837C5F"/>
    <w:rsid w:val="00843D70"/>
    <w:rsid w:val="008460EB"/>
    <w:rsid w:val="00852A4B"/>
    <w:rsid w:val="00866239"/>
    <w:rsid w:val="00867138"/>
    <w:rsid w:val="008700C0"/>
    <w:rsid w:val="008758E5"/>
    <w:rsid w:val="00880AF4"/>
    <w:rsid w:val="00883024"/>
    <w:rsid w:val="008832A6"/>
    <w:rsid w:val="00883E90"/>
    <w:rsid w:val="008947A6"/>
    <w:rsid w:val="00895C41"/>
    <w:rsid w:val="008A13A2"/>
    <w:rsid w:val="008B03C3"/>
    <w:rsid w:val="008B1F38"/>
    <w:rsid w:val="008B44DF"/>
    <w:rsid w:val="008B7A82"/>
    <w:rsid w:val="008B7ABF"/>
    <w:rsid w:val="008E195A"/>
    <w:rsid w:val="008F539E"/>
    <w:rsid w:val="0090015B"/>
    <w:rsid w:val="009017C3"/>
    <w:rsid w:val="009035E6"/>
    <w:rsid w:val="00906063"/>
    <w:rsid w:val="00906714"/>
    <w:rsid w:val="0091518A"/>
    <w:rsid w:val="009205C0"/>
    <w:rsid w:val="00922821"/>
    <w:rsid w:val="009236F1"/>
    <w:rsid w:val="009326B4"/>
    <w:rsid w:val="0093319B"/>
    <w:rsid w:val="0094084F"/>
    <w:rsid w:val="00941474"/>
    <w:rsid w:val="00954206"/>
    <w:rsid w:val="00956DA3"/>
    <w:rsid w:val="009704FE"/>
    <w:rsid w:val="00990D80"/>
    <w:rsid w:val="00993506"/>
    <w:rsid w:val="00994FEE"/>
    <w:rsid w:val="009A5A3E"/>
    <w:rsid w:val="009A7134"/>
    <w:rsid w:val="009B546A"/>
    <w:rsid w:val="009C048B"/>
    <w:rsid w:val="009C3E72"/>
    <w:rsid w:val="009C4845"/>
    <w:rsid w:val="009C629D"/>
    <w:rsid w:val="009D66FF"/>
    <w:rsid w:val="009E40AF"/>
    <w:rsid w:val="009E4F1C"/>
    <w:rsid w:val="009E7513"/>
    <w:rsid w:val="009F0081"/>
    <w:rsid w:val="009F1719"/>
    <w:rsid w:val="00A055A5"/>
    <w:rsid w:val="00A05C10"/>
    <w:rsid w:val="00A11756"/>
    <w:rsid w:val="00A11AE2"/>
    <w:rsid w:val="00A165A3"/>
    <w:rsid w:val="00A16785"/>
    <w:rsid w:val="00A218FE"/>
    <w:rsid w:val="00A22BCE"/>
    <w:rsid w:val="00A277C2"/>
    <w:rsid w:val="00A3219E"/>
    <w:rsid w:val="00A404A5"/>
    <w:rsid w:val="00A439E7"/>
    <w:rsid w:val="00A44EE4"/>
    <w:rsid w:val="00A469D6"/>
    <w:rsid w:val="00A54A60"/>
    <w:rsid w:val="00A6131C"/>
    <w:rsid w:val="00A616E2"/>
    <w:rsid w:val="00A87A7D"/>
    <w:rsid w:val="00A90923"/>
    <w:rsid w:val="00A92936"/>
    <w:rsid w:val="00A9567D"/>
    <w:rsid w:val="00AA089C"/>
    <w:rsid w:val="00AB6195"/>
    <w:rsid w:val="00AC0646"/>
    <w:rsid w:val="00AD1C08"/>
    <w:rsid w:val="00AD7C76"/>
    <w:rsid w:val="00AE0F88"/>
    <w:rsid w:val="00AE14BD"/>
    <w:rsid w:val="00AE4689"/>
    <w:rsid w:val="00AF714A"/>
    <w:rsid w:val="00B00255"/>
    <w:rsid w:val="00B00667"/>
    <w:rsid w:val="00B0148D"/>
    <w:rsid w:val="00B06E54"/>
    <w:rsid w:val="00B16312"/>
    <w:rsid w:val="00B31D47"/>
    <w:rsid w:val="00B37ED4"/>
    <w:rsid w:val="00B470B4"/>
    <w:rsid w:val="00B54A61"/>
    <w:rsid w:val="00B54FF3"/>
    <w:rsid w:val="00B55780"/>
    <w:rsid w:val="00B57431"/>
    <w:rsid w:val="00B63574"/>
    <w:rsid w:val="00B72462"/>
    <w:rsid w:val="00B749D6"/>
    <w:rsid w:val="00B75629"/>
    <w:rsid w:val="00B771DE"/>
    <w:rsid w:val="00B82A62"/>
    <w:rsid w:val="00B91471"/>
    <w:rsid w:val="00B95B7D"/>
    <w:rsid w:val="00B967DC"/>
    <w:rsid w:val="00B971D6"/>
    <w:rsid w:val="00BA1855"/>
    <w:rsid w:val="00BA295B"/>
    <w:rsid w:val="00BA373A"/>
    <w:rsid w:val="00BA3E45"/>
    <w:rsid w:val="00BA66FA"/>
    <w:rsid w:val="00BA6E98"/>
    <w:rsid w:val="00BB10F6"/>
    <w:rsid w:val="00BB2A58"/>
    <w:rsid w:val="00BC4867"/>
    <w:rsid w:val="00BD0822"/>
    <w:rsid w:val="00BF28AB"/>
    <w:rsid w:val="00BF7C6E"/>
    <w:rsid w:val="00C02AA0"/>
    <w:rsid w:val="00C04A01"/>
    <w:rsid w:val="00C256B3"/>
    <w:rsid w:val="00C36A19"/>
    <w:rsid w:val="00C47C6E"/>
    <w:rsid w:val="00C5149E"/>
    <w:rsid w:val="00C51789"/>
    <w:rsid w:val="00C5179A"/>
    <w:rsid w:val="00C51B67"/>
    <w:rsid w:val="00C51DB7"/>
    <w:rsid w:val="00C63967"/>
    <w:rsid w:val="00C63C60"/>
    <w:rsid w:val="00C66536"/>
    <w:rsid w:val="00C7130B"/>
    <w:rsid w:val="00C80097"/>
    <w:rsid w:val="00C80607"/>
    <w:rsid w:val="00C8461C"/>
    <w:rsid w:val="00C87D01"/>
    <w:rsid w:val="00C92AD6"/>
    <w:rsid w:val="00C935F7"/>
    <w:rsid w:val="00C9486E"/>
    <w:rsid w:val="00CA307E"/>
    <w:rsid w:val="00CA5C10"/>
    <w:rsid w:val="00CA660E"/>
    <w:rsid w:val="00CB7901"/>
    <w:rsid w:val="00CC6F35"/>
    <w:rsid w:val="00CD2E7D"/>
    <w:rsid w:val="00CE0FA3"/>
    <w:rsid w:val="00CE33FE"/>
    <w:rsid w:val="00CE7736"/>
    <w:rsid w:val="00D04C23"/>
    <w:rsid w:val="00D0573D"/>
    <w:rsid w:val="00D0609A"/>
    <w:rsid w:val="00D13D0E"/>
    <w:rsid w:val="00D17DC8"/>
    <w:rsid w:val="00D23C4F"/>
    <w:rsid w:val="00D26B98"/>
    <w:rsid w:val="00D26FEE"/>
    <w:rsid w:val="00D43971"/>
    <w:rsid w:val="00D524CF"/>
    <w:rsid w:val="00D54B38"/>
    <w:rsid w:val="00D605E4"/>
    <w:rsid w:val="00D63629"/>
    <w:rsid w:val="00D66F6E"/>
    <w:rsid w:val="00D715FB"/>
    <w:rsid w:val="00D7469F"/>
    <w:rsid w:val="00D83F97"/>
    <w:rsid w:val="00D85838"/>
    <w:rsid w:val="00D871B2"/>
    <w:rsid w:val="00D94628"/>
    <w:rsid w:val="00D97AAC"/>
    <w:rsid w:val="00D97D76"/>
    <w:rsid w:val="00DA3945"/>
    <w:rsid w:val="00DA4A57"/>
    <w:rsid w:val="00DA76E5"/>
    <w:rsid w:val="00DC22D8"/>
    <w:rsid w:val="00DC45D0"/>
    <w:rsid w:val="00DC4DEF"/>
    <w:rsid w:val="00DC7455"/>
    <w:rsid w:val="00DD6EB6"/>
    <w:rsid w:val="00DD7D95"/>
    <w:rsid w:val="00DE0D17"/>
    <w:rsid w:val="00DE2E1F"/>
    <w:rsid w:val="00DF1590"/>
    <w:rsid w:val="00DF3172"/>
    <w:rsid w:val="00E06F88"/>
    <w:rsid w:val="00E074EA"/>
    <w:rsid w:val="00E1273D"/>
    <w:rsid w:val="00E16102"/>
    <w:rsid w:val="00E1758C"/>
    <w:rsid w:val="00E22DAD"/>
    <w:rsid w:val="00E26649"/>
    <w:rsid w:val="00E2770A"/>
    <w:rsid w:val="00E35025"/>
    <w:rsid w:val="00E4250A"/>
    <w:rsid w:val="00E4552B"/>
    <w:rsid w:val="00E45850"/>
    <w:rsid w:val="00E4753D"/>
    <w:rsid w:val="00E50A9E"/>
    <w:rsid w:val="00E55A2A"/>
    <w:rsid w:val="00E57BEF"/>
    <w:rsid w:val="00E57D88"/>
    <w:rsid w:val="00E65EEE"/>
    <w:rsid w:val="00E905AC"/>
    <w:rsid w:val="00E910B1"/>
    <w:rsid w:val="00EA1272"/>
    <w:rsid w:val="00EB0781"/>
    <w:rsid w:val="00EB6E06"/>
    <w:rsid w:val="00EB75BE"/>
    <w:rsid w:val="00EC237C"/>
    <w:rsid w:val="00ED136F"/>
    <w:rsid w:val="00ED174F"/>
    <w:rsid w:val="00ED18AE"/>
    <w:rsid w:val="00ED353D"/>
    <w:rsid w:val="00EE1B6D"/>
    <w:rsid w:val="00EE75AC"/>
    <w:rsid w:val="00EF66D1"/>
    <w:rsid w:val="00F004FA"/>
    <w:rsid w:val="00F21210"/>
    <w:rsid w:val="00F273BC"/>
    <w:rsid w:val="00F31679"/>
    <w:rsid w:val="00F362F7"/>
    <w:rsid w:val="00F3667A"/>
    <w:rsid w:val="00F37EDC"/>
    <w:rsid w:val="00F50714"/>
    <w:rsid w:val="00F524B0"/>
    <w:rsid w:val="00F53044"/>
    <w:rsid w:val="00F53DC5"/>
    <w:rsid w:val="00F550A2"/>
    <w:rsid w:val="00F555B4"/>
    <w:rsid w:val="00F5597F"/>
    <w:rsid w:val="00F61736"/>
    <w:rsid w:val="00F62D23"/>
    <w:rsid w:val="00F8315C"/>
    <w:rsid w:val="00F86B75"/>
    <w:rsid w:val="00F87364"/>
    <w:rsid w:val="00F8787A"/>
    <w:rsid w:val="00F94A30"/>
    <w:rsid w:val="00F95D7C"/>
    <w:rsid w:val="00FA4345"/>
    <w:rsid w:val="00FA49DD"/>
    <w:rsid w:val="00FA5022"/>
    <w:rsid w:val="00FA5223"/>
    <w:rsid w:val="00FB0080"/>
    <w:rsid w:val="00FB4EDA"/>
    <w:rsid w:val="00FC3D39"/>
    <w:rsid w:val="00FC46E4"/>
    <w:rsid w:val="00FD0F9B"/>
    <w:rsid w:val="00FD208B"/>
    <w:rsid w:val="00FD3A39"/>
    <w:rsid w:val="00FE08EA"/>
    <w:rsid w:val="00FE1B5C"/>
    <w:rsid w:val="00FE2CF2"/>
    <w:rsid w:val="00FE77D1"/>
    <w:rsid w:val="00FE79EE"/>
    <w:rsid w:val="00FF6C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D0EF16"/>
  <w15:docId w15:val="{03DFE6CD-9EAA-4D9C-8C12-2E50FE8E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DB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644F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44F3"/>
  </w:style>
  <w:style w:type="paragraph" w:styleId="Piedepgina">
    <w:name w:val="footer"/>
    <w:basedOn w:val="Normal"/>
    <w:link w:val="PiedepginaCar"/>
    <w:uiPriority w:val="99"/>
    <w:unhideWhenUsed/>
    <w:rsid w:val="004644F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44F3"/>
  </w:style>
  <w:style w:type="paragraph" w:styleId="Prrafodelista">
    <w:name w:val="List Paragraph"/>
    <w:basedOn w:val="Normal"/>
    <w:uiPriority w:val="34"/>
    <w:qFormat/>
    <w:rsid w:val="00E55A2A"/>
    <w:pPr>
      <w:ind w:left="720"/>
      <w:contextualSpacing/>
    </w:pPr>
  </w:style>
  <w:style w:type="paragraph" w:styleId="Sinespaciado">
    <w:name w:val="No Spacing"/>
    <w:uiPriority w:val="1"/>
    <w:qFormat/>
    <w:rsid w:val="00867138"/>
    <w:pPr>
      <w:spacing w:after="0" w:line="240" w:lineRule="auto"/>
    </w:pPr>
  </w:style>
  <w:style w:type="paragraph" w:styleId="Textocomentario">
    <w:name w:val="annotation text"/>
    <w:basedOn w:val="Normal"/>
    <w:link w:val="TextocomentarioCar"/>
    <w:uiPriority w:val="99"/>
    <w:semiHidden/>
    <w:unhideWhenUsed/>
    <w:rsid w:val="00AE14B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E14BD"/>
    <w:rPr>
      <w:sz w:val="20"/>
      <w:szCs w:val="20"/>
    </w:rPr>
  </w:style>
  <w:style w:type="paragraph" w:styleId="Asuntodelcomentario">
    <w:name w:val="annotation subject"/>
    <w:basedOn w:val="Textocomentario"/>
    <w:next w:val="Textocomentario"/>
    <w:link w:val="AsuntodelcomentarioCar"/>
    <w:semiHidden/>
    <w:rsid w:val="00AE14BD"/>
    <w:pPr>
      <w:spacing w:after="0"/>
    </w:pPr>
    <w:rPr>
      <w:rFonts w:ascii="Times New Roman" w:eastAsia="Times New Roman" w:hAnsi="Times New Roman" w:cs="Times New Roman"/>
      <w:b/>
      <w:bCs/>
    </w:rPr>
  </w:style>
  <w:style w:type="character" w:customStyle="1" w:styleId="AsuntodelcomentarioCar">
    <w:name w:val="Asunto del comentario Car"/>
    <w:basedOn w:val="TextocomentarioCar"/>
    <w:link w:val="Asuntodelcomentario"/>
    <w:semiHidden/>
    <w:rsid w:val="00AE14BD"/>
    <w:rPr>
      <w:rFonts w:ascii="Times New Roman" w:eastAsia="Times New Roman" w:hAnsi="Times New Roman" w:cs="Times New Roman"/>
      <w:b/>
      <w:bCs/>
      <w:sz w:val="20"/>
      <w:szCs w:val="20"/>
      <w:lang w:eastAsia="es-ES"/>
    </w:rPr>
  </w:style>
  <w:style w:type="numbering" w:customStyle="1" w:styleId="Estilo1">
    <w:name w:val="Estilo1"/>
    <w:uiPriority w:val="99"/>
    <w:rsid w:val="008832A6"/>
    <w:pPr>
      <w:numPr>
        <w:numId w:val="21"/>
      </w:numPr>
    </w:pPr>
  </w:style>
  <w:style w:type="table" w:styleId="Tablaconcuadrcula">
    <w:name w:val="Table Grid"/>
    <w:basedOn w:val="Tablanormal"/>
    <w:rsid w:val="00923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63629"/>
    <w:rPr>
      <w:sz w:val="16"/>
      <w:szCs w:val="16"/>
    </w:rPr>
  </w:style>
  <w:style w:type="paragraph" w:styleId="Textodeglobo">
    <w:name w:val="Balloon Text"/>
    <w:basedOn w:val="Normal"/>
    <w:link w:val="TextodegloboCar"/>
    <w:uiPriority w:val="99"/>
    <w:semiHidden/>
    <w:unhideWhenUsed/>
    <w:rsid w:val="00D636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3629"/>
    <w:rPr>
      <w:rFonts w:ascii="Tahoma" w:hAnsi="Tahoma" w:cs="Tahoma"/>
      <w:sz w:val="16"/>
      <w:szCs w:val="16"/>
    </w:rPr>
  </w:style>
  <w:style w:type="numbering" w:customStyle="1" w:styleId="Estilo2">
    <w:name w:val="Estilo2"/>
    <w:uiPriority w:val="99"/>
    <w:rsid w:val="00AE4689"/>
    <w:pPr>
      <w:numPr>
        <w:numId w:val="32"/>
      </w:numPr>
    </w:pPr>
  </w:style>
  <w:style w:type="paragraph" w:styleId="Textonotapie">
    <w:name w:val="footnote text"/>
    <w:basedOn w:val="Normal"/>
    <w:link w:val="TextonotapieCar"/>
    <w:uiPriority w:val="99"/>
    <w:semiHidden/>
    <w:unhideWhenUsed/>
    <w:rsid w:val="008B03C3"/>
    <w:pPr>
      <w:spacing w:after="0" w:line="240" w:lineRule="auto"/>
    </w:pPr>
    <w:rPr>
      <w:rFonts w:eastAsiaTheme="minorHAnsi"/>
      <w:sz w:val="20"/>
      <w:szCs w:val="20"/>
      <w:lang w:val="es-BO" w:eastAsia="en-US"/>
    </w:rPr>
  </w:style>
  <w:style w:type="character" w:customStyle="1" w:styleId="TextonotapieCar">
    <w:name w:val="Texto nota pie Car"/>
    <w:basedOn w:val="Fuentedeprrafopredeter"/>
    <w:link w:val="Textonotapie"/>
    <w:uiPriority w:val="99"/>
    <w:semiHidden/>
    <w:rsid w:val="008B03C3"/>
    <w:rPr>
      <w:rFonts w:eastAsiaTheme="minorHAnsi"/>
      <w:sz w:val="20"/>
      <w:szCs w:val="20"/>
      <w:lang w:val="es-BO" w:eastAsia="en-US"/>
    </w:rPr>
  </w:style>
  <w:style w:type="paragraph" w:styleId="Revisin">
    <w:name w:val="Revision"/>
    <w:hidden/>
    <w:uiPriority w:val="99"/>
    <w:semiHidden/>
    <w:rsid w:val="00E57BEF"/>
    <w:pPr>
      <w:spacing w:after="0" w:line="240" w:lineRule="auto"/>
    </w:pPr>
  </w:style>
  <w:style w:type="paragraph" w:customStyle="1" w:styleId="Default">
    <w:name w:val="Default"/>
    <w:rsid w:val="00600DA6"/>
    <w:pPr>
      <w:widowControl w:val="0"/>
      <w:autoSpaceDE w:val="0"/>
      <w:autoSpaceDN w:val="0"/>
      <w:adjustRightInd w:val="0"/>
      <w:spacing w:after="0" w:line="240" w:lineRule="auto"/>
    </w:pPr>
    <w:rPr>
      <w:rFonts w:ascii="Arial" w:hAnsi="Arial" w:cs="Arial"/>
      <w:color w:val="000000"/>
      <w:sz w:val="24"/>
      <w:szCs w:val="24"/>
      <w:lang w:val="es-BO" w:eastAsia="es-BO"/>
    </w:rPr>
  </w:style>
  <w:style w:type="character" w:styleId="Hipervnculo">
    <w:name w:val="Hyperlink"/>
    <w:basedOn w:val="Fuentedeprrafopredeter"/>
    <w:uiPriority w:val="99"/>
    <w:unhideWhenUsed/>
    <w:rsid w:val="00600D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2776339">
      <w:bodyDiv w:val="1"/>
      <w:marLeft w:val="0"/>
      <w:marRight w:val="0"/>
      <w:marTop w:val="0"/>
      <w:marBottom w:val="0"/>
      <w:divBdr>
        <w:top w:val="none" w:sz="0" w:space="0" w:color="auto"/>
        <w:left w:val="none" w:sz="0" w:space="0" w:color="auto"/>
        <w:bottom w:val="none" w:sz="0" w:space="0" w:color="auto"/>
        <w:right w:val="none" w:sz="0" w:space="0" w:color="auto"/>
      </w:divBdr>
    </w:div>
    <w:div w:id="1162116066">
      <w:bodyDiv w:val="1"/>
      <w:marLeft w:val="0"/>
      <w:marRight w:val="0"/>
      <w:marTop w:val="0"/>
      <w:marBottom w:val="0"/>
      <w:divBdr>
        <w:top w:val="none" w:sz="0" w:space="0" w:color="auto"/>
        <w:left w:val="none" w:sz="0" w:space="0" w:color="auto"/>
        <w:bottom w:val="none" w:sz="0" w:space="0" w:color="auto"/>
        <w:right w:val="none" w:sz="0" w:space="0" w:color="auto"/>
      </w:divBdr>
    </w:div>
    <w:div w:id="1608074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492535-0939-4B27-98C1-8585B2A55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Pages>
  <Words>1974</Words>
  <Characters>10863</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YPFB Transporte S.A.</Company>
  <LinksUpToDate>false</LinksUpToDate>
  <CharactersWithSpaces>12812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ERNESTO</dc:creator>
  <cp:lastModifiedBy>Angel Ybanez</cp:lastModifiedBy>
  <cp:revision>21</cp:revision>
  <cp:lastPrinted>2016-10-18T19:03:00Z</cp:lastPrinted>
  <dcterms:created xsi:type="dcterms:W3CDTF">2024-07-05T22:21:00Z</dcterms:created>
  <dcterms:modified xsi:type="dcterms:W3CDTF">2024-10-22T15:01:00Z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