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9E787" w14:textId="77777777" w:rsidR="00742D93" w:rsidRPr="00345761" w:rsidRDefault="00742D93" w:rsidP="00217DEE">
      <w:pPr>
        <w:ind w:left="284" w:right="-568"/>
        <w:rPr>
          <w:rFonts w:cstheme="minorHAnsi"/>
        </w:rPr>
      </w:pPr>
    </w:p>
    <w:p w14:paraId="1543DDCB" w14:textId="77777777" w:rsidR="00742D93" w:rsidRPr="00345761" w:rsidRDefault="00742D93" w:rsidP="00217DEE">
      <w:pPr>
        <w:ind w:left="284" w:right="-568"/>
        <w:rPr>
          <w:rFonts w:cstheme="minorHAnsi"/>
        </w:rPr>
      </w:pPr>
    </w:p>
    <w:p w14:paraId="67A06D9D" w14:textId="77777777" w:rsidR="00742D93" w:rsidRPr="00345761" w:rsidRDefault="00742D93" w:rsidP="00217DEE">
      <w:pPr>
        <w:ind w:left="284" w:right="-568"/>
        <w:rPr>
          <w:rFonts w:cstheme="minorHAnsi"/>
        </w:rPr>
      </w:pPr>
    </w:p>
    <w:p w14:paraId="109A1B12" w14:textId="77777777" w:rsidR="0066073E" w:rsidRPr="00345761" w:rsidRDefault="0066073E" w:rsidP="00217DEE">
      <w:pPr>
        <w:ind w:left="284" w:right="-568"/>
        <w:rPr>
          <w:rFonts w:cstheme="minorHAnsi"/>
        </w:rPr>
      </w:pPr>
    </w:p>
    <w:p w14:paraId="030D3EC2" w14:textId="77777777" w:rsidR="0066073E" w:rsidRPr="00345761" w:rsidRDefault="0066073E" w:rsidP="00217DEE">
      <w:pPr>
        <w:ind w:left="284" w:right="-568"/>
        <w:rPr>
          <w:rFonts w:cstheme="minorHAnsi"/>
        </w:rPr>
      </w:pPr>
    </w:p>
    <w:p w14:paraId="2E2D5B50" w14:textId="77777777" w:rsidR="0066073E" w:rsidRPr="00345761" w:rsidRDefault="0066073E" w:rsidP="00217DEE">
      <w:pPr>
        <w:ind w:left="284" w:right="-568"/>
        <w:rPr>
          <w:rFonts w:cstheme="minorHAnsi"/>
        </w:rPr>
      </w:pPr>
    </w:p>
    <w:p w14:paraId="1D14E6CE" w14:textId="77777777" w:rsidR="0066073E" w:rsidRPr="00345761" w:rsidRDefault="0066073E" w:rsidP="00217DEE">
      <w:pPr>
        <w:ind w:left="284" w:right="-568"/>
        <w:rPr>
          <w:rFonts w:cstheme="minorHAnsi"/>
        </w:rPr>
      </w:pPr>
    </w:p>
    <w:p w14:paraId="45E7360A" w14:textId="77777777" w:rsidR="0066073E" w:rsidRPr="00345761" w:rsidRDefault="0066073E" w:rsidP="00217DEE">
      <w:pPr>
        <w:ind w:left="284" w:right="-568"/>
        <w:rPr>
          <w:rFonts w:cstheme="minorHAnsi"/>
        </w:rPr>
      </w:pPr>
    </w:p>
    <w:p w14:paraId="5211093B" w14:textId="77777777" w:rsidR="0066073E" w:rsidRPr="00345761" w:rsidRDefault="0066073E" w:rsidP="00217DEE">
      <w:pPr>
        <w:ind w:left="284" w:right="-568"/>
        <w:rPr>
          <w:rFonts w:cstheme="minorHAnsi"/>
        </w:rPr>
      </w:pPr>
    </w:p>
    <w:p w14:paraId="729BEFFA" w14:textId="77777777" w:rsidR="0066073E" w:rsidRPr="00345761" w:rsidRDefault="0066073E" w:rsidP="00217DEE">
      <w:pPr>
        <w:ind w:left="284" w:right="-568"/>
        <w:rPr>
          <w:rFonts w:cstheme="minorHAnsi"/>
        </w:rPr>
      </w:pPr>
    </w:p>
    <w:p w14:paraId="635237F7" w14:textId="77777777" w:rsidR="0066073E" w:rsidRPr="00345761" w:rsidRDefault="0066073E" w:rsidP="00217DEE">
      <w:pPr>
        <w:ind w:left="284" w:right="-568"/>
        <w:rPr>
          <w:rFonts w:cstheme="minorHAnsi"/>
        </w:rPr>
      </w:pPr>
    </w:p>
    <w:p w14:paraId="6439D92B" w14:textId="3D7C8DA8" w:rsidR="00742D93" w:rsidRPr="00345761" w:rsidRDefault="00742D93" w:rsidP="00217DEE">
      <w:pPr>
        <w:ind w:left="284" w:right="-568"/>
        <w:jc w:val="center"/>
        <w:rPr>
          <w:rFonts w:cstheme="minorHAnsi"/>
          <w:sz w:val="96"/>
          <w:szCs w:val="96"/>
        </w:rPr>
      </w:pPr>
      <w:r w:rsidRPr="00345761">
        <w:rPr>
          <w:rFonts w:cstheme="minorHAnsi"/>
          <w:sz w:val="96"/>
          <w:szCs w:val="96"/>
        </w:rPr>
        <w:t xml:space="preserve">ANEXO </w:t>
      </w:r>
      <w:r w:rsidR="00164169" w:rsidRPr="00345761">
        <w:rPr>
          <w:rFonts w:cstheme="minorHAnsi"/>
          <w:sz w:val="96"/>
          <w:szCs w:val="96"/>
        </w:rPr>
        <w:t>E-</w:t>
      </w:r>
      <w:r w:rsidR="00A36CC5" w:rsidRPr="00345761">
        <w:rPr>
          <w:rFonts w:cstheme="minorHAnsi"/>
          <w:sz w:val="96"/>
          <w:szCs w:val="96"/>
        </w:rPr>
        <w:t>9</w:t>
      </w:r>
    </w:p>
    <w:p w14:paraId="1A4D29AE" w14:textId="77777777" w:rsidR="00742D93" w:rsidRPr="00345761" w:rsidRDefault="00742D93" w:rsidP="00217DEE">
      <w:pPr>
        <w:ind w:left="284" w:right="-568"/>
        <w:rPr>
          <w:rFonts w:cstheme="minorHAnsi"/>
        </w:rPr>
      </w:pPr>
    </w:p>
    <w:p w14:paraId="1D44B0A2" w14:textId="77777777" w:rsidR="00742D93" w:rsidRPr="00345761" w:rsidRDefault="00742D93" w:rsidP="00217DEE">
      <w:pPr>
        <w:ind w:left="284" w:right="-568"/>
        <w:rPr>
          <w:rFonts w:cstheme="minorHAnsi"/>
        </w:rPr>
      </w:pPr>
    </w:p>
    <w:p w14:paraId="6F390812" w14:textId="77777777" w:rsidR="00742D93" w:rsidRPr="00345761" w:rsidRDefault="00742D93" w:rsidP="00217DEE">
      <w:pPr>
        <w:ind w:left="284" w:right="-568"/>
        <w:rPr>
          <w:rFonts w:cstheme="minorHAnsi"/>
        </w:rPr>
      </w:pPr>
    </w:p>
    <w:p w14:paraId="79F796D8" w14:textId="77777777" w:rsidR="00742D93" w:rsidRPr="00345761" w:rsidRDefault="00742D93" w:rsidP="00217DEE">
      <w:pPr>
        <w:ind w:left="284" w:right="-568"/>
        <w:rPr>
          <w:rFonts w:cstheme="minorHAnsi"/>
        </w:rPr>
      </w:pPr>
    </w:p>
    <w:p w14:paraId="2A62C37F" w14:textId="77777777" w:rsidR="00742D93" w:rsidRPr="00345761" w:rsidRDefault="00742D93" w:rsidP="00217DEE">
      <w:pPr>
        <w:ind w:left="284" w:right="-568"/>
        <w:rPr>
          <w:rFonts w:cstheme="minorHAnsi"/>
        </w:rPr>
      </w:pPr>
    </w:p>
    <w:p w14:paraId="29F2AFB0" w14:textId="77777777" w:rsidR="00742D93" w:rsidRPr="00345761" w:rsidRDefault="00742D93" w:rsidP="00217DEE">
      <w:pPr>
        <w:ind w:left="284" w:right="-568"/>
        <w:rPr>
          <w:rFonts w:cstheme="minorHAnsi"/>
        </w:rPr>
      </w:pPr>
    </w:p>
    <w:p w14:paraId="5E4AB087" w14:textId="77777777" w:rsidR="00742D93" w:rsidRPr="00345761" w:rsidRDefault="00742D93" w:rsidP="00217DEE">
      <w:pPr>
        <w:ind w:left="284" w:right="-568"/>
        <w:rPr>
          <w:rFonts w:cstheme="minorHAnsi"/>
        </w:rPr>
      </w:pPr>
    </w:p>
    <w:p w14:paraId="726310B8" w14:textId="77777777" w:rsidR="00742D93" w:rsidRPr="00345761" w:rsidRDefault="00742D93" w:rsidP="00217DEE">
      <w:pPr>
        <w:ind w:left="284" w:right="-568"/>
        <w:rPr>
          <w:rFonts w:cstheme="minorHAnsi"/>
        </w:rPr>
      </w:pPr>
    </w:p>
    <w:p w14:paraId="5D854F57" w14:textId="677051CD" w:rsidR="00742D93" w:rsidRPr="00345761" w:rsidRDefault="00742D93" w:rsidP="00217DEE">
      <w:pPr>
        <w:ind w:left="284" w:right="-568"/>
        <w:rPr>
          <w:rFonts w:cstheme="minorHAnsi"/>
        </w:rPr>
      </w:pPr>
    </w:p>
    <w:p w14:paraId="5AFF0322" w14:textId="36B67944" w:rsidR="009241CF" w:rsidRPr="00345761" w:rsidRDefault="009241CF" w:rsidP="00217DEE">
      <w:pPr>
        <w:ind w:left="284" w:right="-568"/>
        <w:rPr>
          <w:rFonts w:cstheme="minorHAnsi"/>
        </w:rPr>
      </w:pPr>
    </w:p>
    <w:p w14:paraId="1156ED0A" w14:textId="77777777" w:rsidR="009241CF" w:rsidRPr="00345761" w:rsidRDefault="009241CF" w:rsidP="00217DEE">
      <w:pPr>
        <w:ind w:left="284" w:right="-568"/>
        <w:rPr>
          <w:rFonts w:cstheme="minorHAnsi"/>
        </w:rPr>
      </w:pPr>
    </w:p>
    <w:p w14:paraId="5E41970B" w14:textId="3744F63E" w:rsidR="00742D93" w:rsidRPr="00345761" w:rsidRDefault="00742D93" w:rsidP="00217DEE">
      <w:pPr>
        <w:ind w:left="284" w:right="-568"/>
        <w:rPr>
          <w:rFonts w:cstheme="minorHAnsi"/>
        </w:rPr>
      </w:pPr>
    </w:p>
    <w:p w14:paraId="6BA782C6" w14:textId="77777777" w:rsidR="00E118AF" w:rsidRPr="00345761" w:rsidRDefault="00E118AF" w:rsidP="00217DEE">
      <w:pPr>
        <w:ind w:left="284" w:right="-568"/>
        <w:rPr>
          <w:rFonts w:cstheme="minorHAnsi"/>
        </w:rPr>
      </w:pPr>
    </w:p>
    <w:p w14:paraId="154C640E" w14:textId="77777777" w:rsidR="00742D93" w:rsidRPr="00345761" w:rsidRDefault="00742D93" w:rsidP="00217DEE">
      <w:pPr>
        <w:ind w:left="284" w:right="-568"/>
        <w:rPr>
          <w:rFonts w:cstheme="minorHAnsi"/>
        </w:rPr>
      </w:pPr>
    </w:p>
    <w:sdt>
      <w:sdtPr>
        <w:rPr>
          <w:rFonts w:asciiTheme="minorHAnsi" w:eastAsiaTheme="minorHAnsi" w:hAnsiTheme="minorHAnsi" w:cstheme="minorHAnsi"/>
          <w:color w:val="auto"/>
          <w:sz w:val="22"/>
          <w:szCs w:val="22"/>
          <w:lang w:eastAsia="en-US"/>
        </w:rPr>
        <w:id w:val="1422069999"/>
        <w:docPartObj>
          <w:docPartGallery w:val="Table of Contents"/>
          <w:docPartUnique/>
        </w:docPartObj>
      </w:sdtPr>
      <w:sdtEndPr>
        <w:rPr>
          <w:b/>
          <w:bCs/>
        </w:rPr>
      </w:sdtEndPr>
      <w:sdtContent>
        <w:p w14:paraId="53AD9E99" w14:textId="1EBD6307" w:rsidR="009A4FC0" w:rsidRPr="00F74AF5" w:rsidRDefault="00211E5E" w:rsidP="00217DEE">
          <w:pPr>
            <w:pStyle w:val="TtuloTDC"/>
            <w:ind w:left="284" w:right="-568"/>
            <w:jc w:val="center"/>
            <w:rPr>
              <w:rFonts w:asciiTheme="minorHAnsi" w:hAnsiTheme="minorHAnsi" w:cstheme="minorHAnsi"/>
              <w:b/>
              <w:color w:val="auto"/>
              <w:sz w:val="22"/>
              <w:szCs w:val="22"/>
            </w:rPr>
          </w:pPr>
          <w:r w:rsidRPr="00F74AF5">
            <w:rPr>
              <w:rFonts w:asciiTheme="minorHAnsi" w:hAnsiTheme="minorHAnsi" w:cstheme="minorHAnsi"/>
              <w:b/>
              <w:color w:val="auto"/>
              <w:sz w:val="22"/>
              <w:szCs w:val="22"/>
            </w:rPr>
            <w:t>ÍNDICE</w:t>
          </w:r>
        </w:p>
        <w:p w14:paraId="189D2446" w14:textId="7C9EDF5C" w:rsidR="00445B4A" w:rsidRDefault="009A4FC0">
          <w:pPr>
            <w:pStyle w:val="TDC1"/>
            <w:rPr>
              <w:rFonts w:eastAsiaTheme="minorEastAsia"/>
              <w:noProof/>
              <w:lang w:eastAsia="es-BO"/>
            </w:rPr>
          </w:pPr>
          <w:r w:rsidRPr="00F74AF5">
            <w:rPr>
              <w:rFonts w:cstheme="minorHAnsi"/>
            </w:rPr>
            <w:fldChar w:fldCharType="begin"/>
          </w:r>
          <w:r w:rsidRPr="00F74AF5">
            <w:rPr>
              <w:rFonts w:cstheme="minorHAnsi"/>
            </w:rPr>
            <w:instrText xml:space="preserve"> TOC \o "1-3" \h \z \u </w:instrText>
          </w:r>
          <w:r w:rsidRPr="00F74AF5">
            <w:rPr>
              <w:rFonts w:cstheme="minorHAnsi"/>
            </w:rPr>
            <w:fldChar w:fldCharType="separate"/>
          </w:r>
          <w:hyperlink w:anchor="_Toc163488533" w:history="1">
            <w:r w:rsidR="00445B4A" w:rsidRPr="000D09F7">
              <w:rPr>
                <w:rStyle w:val="Hipervnculo"/>
                <w:rFonts w:cstheme="minorHAnsi"/>
                <w:noProof/>
              </w:rPr>
              <w:t>1.</w:t>
            </w:r>
            <w:r w:rsidR="00445B4A">
              <w:rPr>
                <w:rFonts w:eastAsiaTheme="minorEastAsia"/>
                <w:noProof/>
                <w:lang w:eastAsia="es-BO"/>
              </w:rPr>
              <w:tab/>
            </w:r>
            <w:r w:rsidR="00445B4A" w:rsidRPr="000D09F7">
              <w:rPr>
                <w:rStyle w:val="Hipervnculo"/>
                <w:rFonts w:cstheme="minorHAnsi"/>
                <w:noProof/>
              </w:rPr>
              <w:t>ANTECEDENTES</w:t>
            </w:r>
            <w:r w:rsidR="00445B4A">
              <w:rPr>
                <w:noProof/>
                <w:webHidden/>
              </w:rPr>
              <w:tab/>
            </w:r>
            <w:r w:rsidR="00445B4A">
              <w:rPr>
                <w:noProof/>
                <w:webHidden/>
              </w:rPr>
              <w:fldChar w:fldCharType="begin"/>
            </w:r>
            <w:r w:rsidR="00445B4A">
              <w:rPr>
                <w:noProof/>
                <w:webHidden/>
              </w:rPr>
              <w:instrText xml:space="preserve"> PAGEREF _Toc163488533 \h </w:instrText>
            </w:r>
            <w:r w:rsidR="00445B4A">
              <w:rPr>
                <w:noProof/>
                <w:webHidden/>
              </w:rPr>
            </w:r>
            <w:r w:rsidR="00445B4A">
              <w:rPr>
                <w:noProof/>
                <w:webHidden/>
              </w:rPr>
              <w:fldChar w:fldCharType="separate"/>
            </w:r>
            <w:r w:rsidR="00445B4A">
              <w:rPr>
                <w:noProof/>
                <w:webHidden/>
              </w:rPr>
              <w:t>3</w:t>
            </w:r>
            <w:r w:rsidR="00445B4A">
              <w:rPr>
                <w:noProof/>
                <w:webHidden/>
              </w:rPr>
              <w:fldChar w:fldCharType="end"/>
            </w:r>
          </w:hyperlink>
        </w:p>
        <w:p w14:paraId="5F8541AF" w14:textId="18FD29AF" w:rsidR="00445B4A" w:rsidRDefault="00445B4A">
          <w:pPr>
            <w:pStyle w:val="TDC1"/>
            <w:rPr>
              <w:rFonts w:eastAsiaTheme="minorEastAsia"/>
              <w:noProof/>
              <w:lang w:eastAsia="es-BO"/>
            </w:rPr>
          </w:pPr>
          <w:hyperlink w:anchor="_Toc163488534" w:history="1">
            <w:r w:rsidRPr="000D09F7">
              <w:rPr>
                <w:rStyle w:val="Hipervnculo"/>
                <w:rFonts w:cstheme="minorHAnsi"/>
                <w:noProof/>
              </w:rPr>
              <w:t>2.</w:t>
            </w:r>
            <w:r>
              <w:rPr>
                <w:rFonts w:eastAsiaTheme="minorEastAsia"/>
                <w:noProof/>
                <w:lang w:eastAsia="es-BO"/>
              </w:rPr>
              <w:tab/>
            </w:r>
            <w:r w:rsidRPr="000D09F7">
              <w:rPr>
                <w:rStyle w:val="Hipervnculo"/>
                <w:rFonts w:cstheme="minorHAnsi"/>
                <w:noProof/>
              </w:rPr>
              <w:t>OBJETIVOS</w:t>
            </w:r>
            <w:r>
              <w:rPr>
                <w:noProof/>
                <w:webHidden/>
              </w:rPr>
              <w:tab/>
            </w:r>
            <w:r>
              <w:rPr>
                <w:noProof/>
                <w:webHidden/>
              </w:rPr>
              <w:fldChar w:fldCharType="begin"/>
            </w:r>
            <w:r>
              <w:rPr>
                <w:noProof/>
                <w:webHidden/>
              </w:rPr>
              <w:instrText xml:space="preserve"> PAGEREF _Toc163488534 \h </w:instrText>
            </w:r>
            <w:r>
              <w:rPr>
                <w:noProof/>
                <w:webHidden/>
              </w:rPr>
            </w:r>
            <w:r>
              <w:rPr>
                <w:noProof/>
                <w:webHidden/>
              </w:rPr>
              <w:fldChar w:fldCharType="separate"/>
            </w:r>
            <w:r>
              <w:rPr>
                <w:noProof/>
                <w:webHidden/>
              </w:rPr>
              <w:t>4</w:t>
            </w:r>
            <w:r>
              <w:rPr>
                <w:noProof/>
                <w:webHidden/>
              </w:rPr>
              <w:fldChar w:fldCharType="end"/>
            </w:r>
          </w:hyperlink>
        </w:p>
        <w:p w14:paraId="1635AF84" w14:textId="1331F21F" w:rsidR="00445B4A" w:rsidRDefault="00445B4A">
          <w:pPr>
            <w:pStyle w:val="TDC1"/>
            <w:rPr>
              <w:rFonts w:eastAsiaTheme="minorEastAsia"/>
              <w:noProof/>
              <w:lang w:eastAsia="es-BO"/>
            </w:rPr>
          </w:pPr>
          <w:hyperlink w:anchor="_Toc163488535" w:history="1">
            <w:r w:rsidRPr="000D09F7">
              <w:rPr>
                <w:rStyle w:val="Hipervnculo"/>
                <w:rFonts w:cstheme="minorHAnsi"/>
                <w:noProof/>
              </w:rPr>
              <w:t>2.1</w:t>
            </w:r>
            <w:r>
              <w:rPr>
                <w:rFonts w:eastAsiaTheme="minorEastAsia"/>
                <w:noProof/>
                <w:lang w:eastAsia="es-BO"/>
              </w:rPr>
              <w:tab/>
            </w:r>
            <w:r w:rsidRPr="000D09F7">
              <w:rPr>
                <w:rStyle w:val="Hipervnculo"/>
                <w:rFonts w:cstheme="minorHAnsi"/>
                <w:noProof/>
              </w:rPr>
              <w:t>OBJETIVO GENERAL</w:t>
            </w:r>
            <w:r>
              <w:rPr>
                <w:noProof/>
                <w:webHidden/>
              </w:rPr>
              <w:tab/>
            </w:r>
            <w:r>
              <w:rPr>
                <w:noProof/>
                <w:webHidden/>
              </w:rPr>
              <w:fldChar w:fldCharType="begin"/>
            </w:r>
            <w:r>
              <w:rPr>
                <w:noProof/>
                <w:webHidden/>
              </w:rPr>
              <w:instrText xml:space="preserve"> PAGEREF _Toc163488535 \h </w:instrText>
            </w:r>
            <w:r>
              <w:rPr>
                <w:noProof/>
                <w:webHidden/>
              </w:rPr>
            </w:r>
            <w:r>
              <w:rPr>
                <w:noProof/>
                <w:webHidden/>
              </w:rPr>
              <w:fldChar w:fldCharType="separate"/>
            </w:r>
            <w:r>
              <w:rPr>
                <w:noProof/>
                <w:webHidden/>
              </w:rPr>
              <w:t>4</w:t>
            </w:r>
            <w:r>
              <w:rPr>
                <w:noProof/>
                <w:webHidden/>
              </w:rPr>
              <w:fldChar w:fldCharType="end"/>
            </w:r>
          </w:hyperlink>
        </w:p>
        <w:p w14:paraId="249B25BC" w14:textId="3AAF9621" w:rsidR="00445B4A" w:rsidRDefault="00445B4A">
          <w:pPr>
            <w:pStyle w:val="TDC1"/>
            <w:rPr>
              <w:rFonts w:eastAsiaTheme="minorEastAsia"/>
              <w:noProof/>
              <w:lang w:eastAsia="es-BO"/>
            </w:rPr>
          </w:pPr>
          <w:hyperlink w:anchor="_Toc163488536" w:history="1">
            <w:r w:rsidRPr="000D09F7">
              <w:rPr>
                <w:rStyle w:val="Hipervnculo"/>
                <w:rFonts w:cstheme="minorHAnsi"/>
                <w:noProof/>
              </w:rPr>
              <w:t>2.2</w:t>
            </w:r>
            <w:r>
              <w:rPr>
                <w:rFonts w:eastAsiaTheme="minorEastAsia"/>
                <w:noProof/>
                <w:lang w:eastAsia="es-BO"/>
              </w:rPr>
              <w:tab/>
            </w:r>
            <w:r w:rsidRPr="000D09F7">
              <w:rPr>
                <w:rStyle w:val="Hipervnculo"/>
                <w:rFonts w:cstheme="minorHAnsi"/>
                <w:noProof/>
              </w:rPr>
              <w:t>OBJETIVOS ESPECÍFICOS</w:t>
            </w:r>
            <w:r>
              <w:rPr>
                <w:noProof/>
                <w:webHidden/>
              </w:rPr>
              <w:tab/>
            </w:r>
            <w:r>
              <w:rPr>
                <w:noProof/>
                <w:webHidden/>
              </w:rPr>
              <w:fldChar w:fldCharType="begin"/>
            </w:r>
            <w:r>
              <w:rPr>
                <w:noProof/>
                <w:webHidden/>
              </w:rPr>
              <w:instrText xml:space="preserve"> PAGEREF _Toc163488536 \h </w:instrText>
            </w:r>
            <w:r>
              <w:rPr>
                <w:noProof/>
                <w:webHidden/>
              </w:rPr>
            </w:r>
            <w:r>
              <w:rPr>
                <w:noProof/>
                <w:webHidden/>
              </w:rPr>
              <w:fldChar w:fldCharType="separate"/>
            </w:r>
            <w:r>
              <w:rPr>
                <w:noProof/>
                <w:webHidden/>
              </w:rPr>
              <w:t>4</w:t>
            </w:r>
            <w:r>
              <w:rPr>
                <w:noProof/>
                <w:webHidden/>
              </w:rPr>
              <w:fldChar w:fldCharType="end"/>
            </w:r>
          </w:hyperlink>
        </w:p>
        <w:p w14:paraId="6F035B69" w14:textId="3203BB99" w:rsidR="00445B4A" w:rsidRDefault="00445B4A">
          <w:pPr>
            <w:pStyle w:val="TDC1"/>
            <w:rPr>
              <w:rFonts w:eastAsiaTheme="minorEastAsia"/>
              <w:noProof/>
              <w:lang w:eastAsia="es-BO"/>
            </w:rPr>
          </w:pPr>
          <w:hyperlink w:anchor="_Toc163488537" w:history="1">
            <w:r w:rsidRPr="000D09F7">
              <w:rPr>
                <w:rStyle w:val="Hipervnculo"/>
                <w:rFonts w:cstheme="minorHAnsi"/>
                <w:noProof/>
              </w:rPr>
              <w:t>3.</w:t>
            </w:r>
            <w:r>
              <w:rPr>
                <w:rFonts w:eastAsiaTheme="minorEastAsia"/>
                <w:noProof/>
                <w:lang w:eastAsia="es-BO"/>
              </w:rPr>
              <w:tab/>
            </w:r>
            <w:r w:rsidRPr="000D09F7">
              <w:rPr>
                <w:rStyle w:val="Hipervnculo"/>
                <w:rFonts w:cstheme="minorHAnsi"/>
                <w:noProof/>
              </w:rPr>
              <w:t>NORMATIVAS</w:t>
            </w:r>
            <w:r>
              <w:rPr>
                <w:noProof/>
                <w:webHidden/>
              </w:rPr>
              <w:tab/>
            </w:r>
            <w:r>
              <w:rPr>
                <w:noProof/>
                <w:webHidden/>
              </w:rPr>
              <w:fldChar w:fldCharType="begin"/>
            </w:r>
            <w:r>
              <w:rPr>
                <w:noProof/>
                <w:webHidden/>
              </w:rPr>
              <w:instrText xml:space="preserve"> PAGEREF _Toc163488537 \h </w:instrText>
            </w:r>
            <w:r>
              <w:rPr>
                <w:noProof/>
                <w:webHidden/>
              </w:rPr>
            </w:r>
            <w:r>
              <w:rPr>
                <w:noProof/>
                <w:webHidden/>
              </w:rPr>
              <w:fldChar w:fldCharType="separate"/>
            </w:r>
            <w:r>
              <w:rPr>
                <w:noProof/>
                <w:webHidden/>
              </w:rPr>
              <w:t>5</w:t>
            </w:r>
            <w:r>
              <w:rPr>
                <w:noProof/>
                <w:webHidden/>
              </w:rPr>
              <w:fldChar w:fldCharType="end"/>
            </w:r>
          </w:hyperlink>
        </w:p>
        <w:p w14:paraId="6ED6BB3C" w14:textId="7F169AF2" w:rsidR="00445B4A" w:rsidRDefault="00445B4A">
          <w:pPr>
            <w:pStyle w:val="TDC1"/>
            <w:rPr>
              <w:rFonts w:eastAsiaTheme="minorEastAsia"/>
              <w:noProof/>
              <w:lang w:eastAsia="es-BO"/>
            </w:rPr>
          </w:pPr>
          <w:hyperlink w:anchor="_Toc163488538" w:history="1">
            <w:r w:rsidRPr="000D09F7">
              <w:rPr>
                <w:rStyle w:val="Hipervnculo"/>
                <w:rFonts w:cstheme="minorHAnsi"/>
                <w:noProof/>
              </w:rPr>
              <w:t>4.</w:t>
            </w:r>
            <w:r>
              <w:rPr>
                <w:rFonts w:eastAsiaTheme="minorEastAsia"/>
                <w:noProof/>
                <w:lang w:eastAsia="es-BO"/>
              </w:rPr>
              <w:tab/>
            </w:r>
            <w:r w:rsidRPr="000D09F7">
              <w:rPr>
                <w:rStyle w:val="Hipervnculo"/>
                <w:rFonts w:cstheme="minorHAnsi"/>
                <w:noProof/>
              </w:rPr>
              <w:t>ALCANCE</w:t>
            </w:r>
            <w:r>
              <w:rPr>
                <w:noProof/>
                <w:webHidden/>
              </w:rPr>
              <w:tab/>
            </w:r>
            <w:r>
              <w:rPr>
                <w:noProof/>
                <w:webHidden/>
              </w:rPr>
              <w:fldChar w:fldCharType="begin"/>
            </w:r>
            <w:r>
              <w:rPr>
                <w:noProof/>
                <w:webHidden/>
              </w:rPr>
              <w:instrText xml:space="preserve"> PAGEREF _Toc163488538 \h </w:instrText>
            </w:r>
            <w:r>
              <w:rPr>
                <w:noProof/>
                <w:webHidden/>
              </w:rPr>
            </w:r>
            <w:r>
              <w:rPr>
                <w:noProof/>
                <w:webHidden/>
              </w:rPr>
              <w:fldChar w:fldCharType="separate"/>
            </w:r>
            <w:r>
              <w:rPr>
                <w:noProof/>
                <w:webHidden/>
              </w:rPr>
              <w:t>6</w:t>
            </w:r>
            <w:r>
              <w:rPr>
                <w:noProof/>
                <w:webHidden/>
              </w:rPr>
              <w:fldChar w:fldCharType="end"/>
            </w:r>
          </w:hyperlink>
        </w:p>
        <w:p w14:paraId="3ED9E2CF" w14:textId="2ACE292C" w:rsidR="00445B4A" w:rsidRDefault="00445B4A">
          <w:pPr>
            <w:pStyle w:val="TDC1"/>
            <w:rPr>
              <w:rFonts w:eastAsiaTheme="minorEastAsia"/>
              <w:noProof/>
              <w:lang w:eastAsia="es-BO"/>
            </w:rPr>
          </w:pPr>
          <w:hyperlink w:anchor="_Toc163488539" w:history="1">
            <w:r w:rsidRPr="000D09F7">
              <w:rPr>
                <w:rStyle w:val="Hipervnculo"/>
                <w:rFonts w:cstheme="minorHAnsi"/>
                <w:noProof/>
              </w:rPr>
              <w:t>4.1</w:t>
            </w:r>
            <w:r>
              <w:rPr>
                <w:rFonts w:eastAsiaTheme="minorEastAsia"/>
                <w:noProof/>
                <w:lang w:eastAsia="es-BO"/>
              </w:rPr>
              <w:tab/>
            </w:r>
            <w:r w:rsidRPr="000D09F7">
              <w:rPr>
                <w:rStyle w:val="Hipervnculo"/>
                <w:rFonts w:cstheme="minorHAnsi"/>
                <w:noProof/>
              </w:rPr>
              <w:t>REVISIÓN Y VALIDACIÓN DE LA INGENIERÍA DE PROYECTO ÁREA DE INSTRUMENTACIÓN. [B.4.]</w:t>
            </w:r>
            <w:r>
              <w:rPr>
                <w:noProof/>
                <w:webHidden/>
              </w:rPr>
              <w:tab/>
            </w:r>
            <w:r>
              <w:rPr>
                <w:noProof/>
                <w:webHidden/>
              </w:rPr>
              <w:fldChar w:fldCharType="begin"/>
            </w:r>
            <w:r>
              <w:rPr>
                <w:noProof/>
                <w:webHidden/>
              </w:rPr>
              <w:instrText xml:space="preserve"> PAGEREF _Toc163488539 \h </w:instrText>
            </w:r>
            <w:r>
              <w:rPr>
                <w:noProof/>
                <w:webHidden/>
              </w:rPr>
            </w:r>
            <w:r>
              <w:rPr>
                <w:noProof/>
                <w:webHidden/>
              </w:rPr>
              <w:fldChar w:fldCharType="separate"/>
            </w:r>
            <w:r>
              <w:rPr>
                <w:noProof/>
                <w:webHidden/>
              </w:rPr>
              <w:t>6</w:t>
            </w:r>
            <w:r>
              <w:rPr>
                <w:noProof/>
                <w:webHidden/>
              </w:rPr>
              <w:fldChar w:fldCharType="end"/>
            </w:r>
          </w:hyperlink>
        </w:p>
        <w:p w14:paraId="47DEFC56" w14:textId="354FDC24" w:rsidR="00445B4A" w:rsidRDefault="00445B4A">
          <w:pPr>
            <w:pStyle w:val="TDC1"/>
            <w:rPr>
              <w:rFonts w:eastAsiaTheme="minorEastAsia"/>
              <w:noProof/>
              <w:lang w:eastAsia="es-BO"/>
            </w:rPr>
          </w:pPr>
          <w:hyperlink w:anchor="_Toc163488540" w:history="1">
            <w:r w:rsidRPr="000D09F7">
              <w:rPr>
                <w:rStyle w:val="Hipervnculo"/>
                <w:rFonts w:cstheme="minorHAnsi"/>
                <w:noProof/>
              </w:rPr>
              <w:t>4.2</w:t>
            </w:r>
            <w:r>
              <w:rPr>
                <w:rFonts w:eastAsiaTheme="minorEastAsia"/>
                <w:noProof/>
                <w:lang w:eastAsia="es-BO"/>
              </w:rPr>
              <w:tab/>
            </w:r>
            <w:r w:rsidRPr="000D09F7">
              <w:rPr>
                <w:rStyle w:val="Hipervnculo"/>
                <w:rFonts w:cstheme="minorHAnsi"/>
                <w:noProof/>
              </w:rPr>
              <w:t>CANALIZACIÓN DESDE E-HOUSE HASTA CÁMARA CI-002. [F.1.]</w:t>
            </w:r>
            <w:r>
              <w:rPr>
                <w:noProof/>
                <w:webHidden/>
              </w:rPr>
              <w:tab/>
            </w:r>
            <w:r>
              <w:rPr>
                <w:noProof/>
                <w:webHidden/>
              </w:rPr>
              <w:fldChar w:fldCharType="begin"/>
            </w:r>
            <w:r>
              <w:rPr>
                <w:noProof/>
                <w:webHidden/>
              </w:rPr>
              <w:instrText xml:space="preserve"> PAGEREF _Toc163488540 \h </w:instrText>
            </w:r>
            <w:r>
              <w:rPr>
                <w:noProof/>
                <w:webHidden/>
              </w:rPr>
            </w:r>
            <w:r>
              <w:rPr>
                <w:noProof/>
                <w:webHidden/>
              </w:rPr>
              <w:fldChar w:fldCharType="separate"/>
            </w:r>
            <w:r>
              <w:rPr>
                <w:noProof/>
                <w:webHidden/>
              </w:rPr>
              <w:t>8</w:t>
            </w:r>
            <w:r>
              <w:rPr>
                <w:noProof/>
                <w:webHidden/>
              </w:rPr>
              <w:fldChar w:fldCharType="end"/>
            </w:r>
          </w:hyperlink>
        </w:p>
        <w:p w14:paraId="5083409D" w14:textId="70A4E88E" w:rsidR="00445B4A" w:rsidRDefault="00445B4A">
          <w:pPr>
            <w:pStyle w:val="TDC1"/>
            <w:rPr>
              <w:rFonts w:eastAsiaTheme="minorEastAsia"/>
              <w:noProof/>
              <w:lang w:eastAsia="es-BO"/>
            </w:rPr>
          </w:pPr>
          <w:hyperlink w:anchor="_Toc163488541" w:history="1">
            <w:r w:rsidRPr="000D09F7">
              <w:rPr>
                <w:rStyle w:val="Hipervnculo"/>
                <w:rFonts w:cstheme="minorHAnsi"/>
                <w:noProof/>
              </w:rPr>
              <w:t>4.3</w:t>
            </w:r>
            <w:r>
              <w:rPr>
                <w:rFonts w:eastAsiaTheme="minorEastAsia"/>
                <w:noProof/>
                <w:lang w:eastAsia="es-BO"/>
              </w:rPr>
              <w:tab/>
            </w:r>
            <w:r w:rsidRPr="000D09F7">
              <w:rPr>
                <w:rStyle w:val="Hipervnculo"/>
                <w:rFonts w:cstheme="minorHAnsi"/>
                <w:noProof/>
              </w:rPr>
              <w:t>INSTALACIÓN, “CALIBRACIÓN/CONFIGURACIÓN” Y PUESTA EN MARCHA DE INSTRUMENTOS ASOCIADOS A LA SUCCIÓN Y DESCARGA DE LAS BOMBAS “BOOSTER” P-100A Y P-100B. [F.2.]</w:t>
            </w:r>
            <w:r>
              <w:rPr>
                <w:noProof/>
                <w:webHidden/>
              </w:rPr>
              <w:tab/>
            </w:r>
            <w:r>
              <w:rPr>
                <w:noProof/>
                <w:webHidden/>
              </w:rPr>
              <w:fldChar w:fldCharType="begin"/>
            </w:r>
            <w:r>
              <w:rPr>
                <w:noProof/>
                <w:webHidden/>
              </w:rPr>
              <w:instrText xml:space="preserve"> PAGEREF _Toc163488541 \h </w:instrText>
            </w:r>
            <w:r>
              <w:rPr>
                <w:noProof/>
                <w:webHidden/>
              </w:rPr>
            </w:r>
            <w:r>
              <w:rPr>
                <w:noProof/>
                <w:webHidden/>
              </w:rPr>
              <w:fldChar w:fldCharType="separate"/>
            </w:r>
            <w:r>
              <w:rPr>
                <w:noProof/>
                <w:webHidden/>
              </w:rPr>
              <w:t>9</w:t>
            </w:r>
            <w:r>
              <w:rPr>
                <w:noProof/>
                <w:webHidden/>
              </w:rPr>
              <w:fldChar w:fldCharType="end"/>
            </w:r>
          </w:hyperlink>
        </w:p>
        <w:p w14:paraId="5652AAEA" w14:textId="4DA77900" w:rsidR="00445B4A" w:rsidRDefault="00445B4A">
          <w:pPr>
            <w:pStyle w:val="TDC1"/>
            <w:rPr>
              <w:rFonts w:eastAsiaTheme="minorEastAsia"/>
              <w:noProof/>
              <w:lang w:eastAsia="es-BO"/>
            </w:rPr>
          </w:pPr>
          <w:hyperlink w:anchor="_Toc163488542" w:history="1">
            <w:r w:rsidRPr="000D09F7">
              <w:rPr>
                <w:rStyle w:val="Hipervnculo"/>
                <w:rFonts w:cstheme="minorHAnsi"/>
                <w:noProof/>
              </w:rPr>
              <w:t>4.4</w:t>
            </w:r>
            <w:r>
              <w:rPr>
                <w:rFonts w:eastAsiaTheme="minorEastAsia"/>
                <w:noProof/>
                <w:lang w:eastAsia="es-BO"/>
              </w:rPr>
              <w:tab/>
            </w:r>
            <w:r w:rsidRPr="000D09F7">
              <w:rPr>
                <w:rStyle w:val="Hipervnculo"/>
                <w:rFonts w:cstheme="minorHAnsi"/>
                <w:noProof/>
              </w:rPr>
              <w:t>INSTALACIÓN, “CALIBRACIÓN/CONFIGURACIÓN”, Y PUESTA EN MARCHA DE INSTRUMENTOS ASOCIADOS A LA SUCCIÓN Y DESCARGA DE LAS BOMBAS “BOOSTER” P-200A Y P-200B. [F.3.]</w:t>
            </w:r>
            <w:r>
              <w:rPr>
                <w:noProof/>
                <w:webHidden/>
              </w:rPr>
              <w:tab/>
            </w:r>
            <w:r>
              <w:rPr>
                <w:noProof/>
                <w:webHidden/>
              </w:rPr>
              <w:fldChar w:fldCharType="begin"/>
            </w:r>
            <w:r>
              <w:rPr>
                <w:noProof/>
                <w:webHidden/>
              </w:rPr>
              <w:instrText xml:space="preserve"> PAGEREF _Toc163488542 \h </w:instrText>
            </w:r>
            <w:r>
              <w:rPr>
                <w:noProof/>
                <w:webHidden/>
              </w:rPr>
            </w:r>
            <w:r>
              <w:rPr>
                <w:noProof/>
                <w:webHidden/>
              </w:rPr>
              <w:fldChar w:fldCharType="separate"/>
            </w:r>
            <w:r>
              <w:rPr>
                <w:noProof/>
                <w:webHidden/>
              </w:rPr>
              <w:t>11</w:t>
            </w:r>
            <w:r>
              <w:rPr>
                <w:noProof/>
                <w:webHidden/>
              </w:rPr>
              <w:fldChar w:fldCharType="end"/>
            </w:r>
          </w:hyperlink>
        </w:p>
        <w:p w14:paraId="3C73B1B8" w14:textId="1D8B23DF" w:rsidR="00445B4A" w:rsidRDefault="00445B4A">
          <w:pPr>
            <w:pStyle w:val="TDC1"/>
            <w:rPr>
              <w:rFonts w:eastAsiaTheme="minorEastAsia"/>
              <w:noProof/>
              <w:lang w:eastAsia="es-BO"/>
            </w:rPr>
          </w:pPr>
          <w:hyperlink w:anchor="_Toc163488543" w:history="1">
            <w:r w:rsidRPr="000D09F7">
              <w:rPr>
                <w:rStyle w:val="Hipervnculo"/>
                <w:rFonts w:cstheme="minorHAnsi"/>
                <w:noProof/>
              </w:rPr>
              <w:t>4.5</w:t>
            </w:r>
            <w:r>
              <w:rPr>
                <w:rFonts w:eastAsiaTheme="minorEastAsia"/>
                <w:noProof/>
                <w:lang w:eastAsia="es-BO"/>
              </w:rPr>
              <w:tab/>
            </w:r>
            <w:r w:rsidRPr="000D09F7">
              <w:rPr>
                <w:rStyle w:val="Hipervnculo"/>
                <w:rFonts w:cstheme="minorHAnsi"/>
                <w:noProof/>
              </w:rPr>
              <w:t>INSTALACIÓN, “CALIBRACIÓN/CONFIGURACIÓN” Y PUESTA EN MARCHA DE INSTRUMENTOS ASOCIADOS A LA SUCCIÓN Y DESCARGA DE LAS BOMBAS PRINCIPALES (UBP#1, UBP#3). [F.4.]</w:t>
            </w:r>
            <w:r>
              <w:rPr>
                <w:noProof/>
                <w:webHidden/>
              </w:rPr>
              <w:tab/>
            </w:r>
            <w:r>
              <w:rPr>
                <w:noProof/>
                <w:webHidden/>
              </w:rPr>
              <w:fldChar w:fldCharType="begin"/>
            </w:r>
            <w:r>
              <w:rPr>
                <w:noProof/>
                <w:webHidden/>
              </w:rPr>
              <w:instrText xml:space="preserve"> PAGEREF _Toc163488543 \h </w:instrText>
            </w:r>
            <w:r>
              <w:rPr>
                <w:noProof/>
                <w:webHidden/>
              </w:rPr>
            </w:r>
            <w:r>
              <w:rPr>
                <w:noProof/>
                <w:webHidden/>
              </w:rPr>
              <w:fldChar w:fldCharType="separate"/>
            </w:r>
            <w:r>
              <w:rPr>
                <w:noProof/>
                <w:webHidden/>
              </w:rPr>
              <w:t>12</w:t>
            </w:r>
            <w:r>
              <w:rPr>
                <w:noProof/>
                <w:webHidden/>
              </w:rPr>
              <w:fldChar w:fldCharType="end"/>
            </w:r>
          </w:hyperlink>
        </w:p>
        <w:p w14:paraId="3D75AA19" w14:textId="5E548CE5" w:rsidR="00445B4A" w:rsidRDefault="00445B4A">
          <w:pPr>
            <w:pStyle w:val="TDC1"/>
            <w:rPr>
              <w:rFonts w:eastAsiaTheme="minorEastAsia"/>
              <w:noProof/>
              <w:lang w:eastAsia="es-BO"/>
            </w:rPr>
          </w:pPr>
          <w:hyperlink w:anchor="_Toc163488544" w:history="1">
            <w:r w:rsidRPr="000D09F7">
              <w:rPr>
                <w:rStyle w:val="Hipervnculo"/>
                <w:rFonts w:cstheme="minorHAnsi"/>
                <w:noProof/>
              </w:rPr>
              <w:t>4.6</w:t>
            </w:r>
            <w:r>
              <w:rPr>
                <w:rFonts w:eastAsiaTheme="minorEastAsia"/>
                <w:noProof/>
                <w:lang w:eastAsia="es-BO"/>
              </w:rPr>
              <w:tab/>
            </w:r>
            <w:r w:rsidRPr="000D09F7">
              <w:rPr>
                <w:rStyle w:val="Hipervnculo"/>
                <w:rFonts w:cstheme="minorHAnsi"/>
                <w:noProof/>
              </w:rPr>
              <w:t>INSTALACIÓN, “CALIBRACIÓN/CONFIGURACIÓN”, Y PUESTA EN MARCHA DE UN TRANSMISOR DE NIVEL PARA EL POZO SLOP (LIT-0101). [F.5.]</w:t>
            </w:r>
            <w:r>
              <w:rPr>
                <w:noProof/>
                <w:webHidden/>
              </w:rPr>
              <w:tab/>
            </w:r>
            <w:r>
              <w:rPr>
                <w:noProof/>
                <w:webHidden/>
              </w:rPr>
              <w:fldChar w:fldCharType="begin"/>
            </w:r>
            <w:r>
              <w:rPr>
                <w:noProof/>
                <w:webHidden/>
              </w:rPr>
              <w:instrText xml:space="preserve"> PAGEREF _Toc163488544 \h </w:instrText>
            </w:r>
            <w:r>
              <w:rPr>
                <w:noProof/>
                <w:webHidden/>
              </w:rPr>
            </w:r>
            <w:r>
              <w:rPr>
                <w:noProof/>
                <w:webHidden/>
              </w:rPr>
              <w:fldChar w:fldCharType="separate"/>
            </w:r>
            <w:r>
              <w:rPr>
                <w:noProof/>
                <w:webHidden/>
              </w:rPr>
              <w:t>14</w:t>
            </w:r>
            <w:r>
              <w:rPr>
                <w:noProof/>
                <w:webHidden/>
              </w:rPr>
              <w:fldChar w:fldCharType="end"/>
            </w:r>
          </w:hyperlink>
        </w:p>
        <w:p w14:paraId="660B5B25" w14:textId="6E18AFA1" w:rsidR="00445B4A" w:rsidRDefault="00445B4A">
          <w:pPr>
            <w:pStyle w:val="TDC1"/>
            <w:rPr>
              <w:rFonts w:eastAsiaTheme="minorEastAsia"/>
              <w:noProof/>
              <w:lang w:eastAsia="es-BO"/>
            </w:rPr>
          </w:pPr>
          <w:hyperlink w:anchor="_Toc163488545" w:history="1">
            <w:r w:rsidRPr="000D09F7">
              <w:rPr>
                <w:rStyle w:val="Hipervnculo"/>
                <w:rFonts w:cstheme="minorHAnsi"/>
                <w:noProof/>
              </w:rPr>
              <w:t>4.7</w:t>
            </w:r>
            <w:r>
              <w:rPr>
                <w:rFonts w:eastAsiaTheme="minorEastAsia"/>
                <w:noProof/>
                <w:lang w:eastAsia="es-BO"/>
              </w:rPr>
              <w:tab/>
            </w:r>
            <w:r w:rsidRPr="000D09F7">
              <w:rPr>
                <w:rStyle w:val="Hipervnculo"/>
                <w:rFonts w:cstheme="minorHAnsi"/>
                <w:noProof/>
              </w:rPr>
              <w:t>INSTALACIÓN, “CALIBRACIÓN/CONFIGURACIÓN” Y PUESTA EN MARCHA DEL PUENTE DE MEDICIÓN MFC-0200 E INSTRUMENTOS ASOCIADOS. [F.6.]</w:t>
            </w:r>
            <w:r>
              <w:rPr>
                <w:noProof/>
                <w:webHidden/>
              </w:rPr>
              <w:tab/>
            </w:r>
            <w:r>
              <w:rPr>
                <w:noProof/>
                <w:webHidden/>
              </w:rPr>
              <w:fldChar w:fldCharType="begin"/>
            </w:r>
            <w:r>
              <w:rPr>
                <w:noProof/>
                <w:webHidden/>
              </w:rPr>
              <w:instrText xml:space="preserve"> PAGEREF _Toc163488545 \h </w:instrText>
            </w:r>
            <w:r>
              <w:rPr>
                <w:noProof/>
                <w:webHidden/>
              </w:rPr>
            </w:r>
            <w:r>
              <w:rPr>
                <w:noProof/>
                <w:webHidden/>
              </w:rPr>
              <w:fldChar w:fldCharType="separate"/>
            </w:r>
            <w:r>
              <w:rPr>
                <w:noProof/>
                <w:webHidden/>
              </w:rPr>
              <w:t>16</w:t>
            </w:r>
            <w:r>
              <w:rPr>
                <w:noProof/>
                <w:webHidden/>
              </w:rPr>
              <w:fldChar w:fldCharType="end"/>
            </w:r>
          </w:hyperlink>
        </w:p>
        <w:p w14:paraId="5CB48104" w14:textId="332F1642" w:rsidR="00445B4A" w:rsidRDefault="00445B4A">
          <w:pPr>
            <w:pStyle w:val="TDC1"/>
            <w:rPr>
              <w:rFonts w:eastAsiaTheme="minorEastAsia"/>
              <w:noProof/>
              <w:lang w:eastAsia="es-BO"/>
            </w:rPr>
          </w:pPr>
          <w:hyperlink w:anchor="_Toc163488546" w:history="1">
            <w:r w:rsidRPr="000D09F7">
              <w:rPr>
                <w:rStyle w:val="Hipervnculo"/>
                <w:rFonts w:cstheme="minorHAnsi"/>
                <w:noProof/>
              </w:rPr>
              <w:t>4.8</w:t>
            </w:r>
            <w:r>
              <w:rPr>
                <w:rFonts w:eastAsiaTheme="minorEastAsia"/>
                <w:noProof/>
                <w:lang w:eastAsia="es-BO"/>
              </w:rPr>
              <w:tab/>
            </w:r>
            <w:r w:rsidRPr="000D09F7">
              <w:rPr>
                <w:rStyle w:val="Hipervnculo"/>
                <w:rFonts w:cstheme="minorHAnsi"/>
                <w:noProof/>
              </w:rPr>
              <w:t>INSTALACIÓN Y PUESTA EN MARCHA DE LA VÁLVULA DE GAS COMBUSTIBLE ESDV-2132. [F.7.]</w:t>
            </w:r>
            <w:r>
              <w:rPr>
                <w:noProof/>
                <w:webHidden/>
              </w:rPr>
              <w:tab/>
            </w:r>
            <w:r>
              <w:rPr>
                <w:noProof/>
                <w:webHidden/>
              </w:rPr>
              <w:fldChar w:fldCharType="begin"/>
            </w:r>
            <w:r>
              <w:rPr>
                <w:noProof/>
                <w:webHidden/>
              </w:rPr>
              <w:instrText xml:space="preserve"> PAGEREF _Toc163488546 \h </w:instrText>
            </w:r>
            <w:r>
              <w:rPr>
                <w:noProof/>
                <w:webHidden/>
              </w:rPr>
            </w:r>
            <w:r>
              <w:rPr>
                <w:noProof/>
                <w:webHidden/>
              </w:rPr>
              <w:fldChar w:fldCharType="separate"/>
            </w:r>
            <w:r>
              <w:rPr>
                <w:noProof/>
                <w:webHidden/>
              </w:rPr>
              <w:t>19</w:t>
            </w:r>
            <w:r>
              <w:rPr>
                <w:noProof/>
                <w:webHidden/>
              </w:rPr>
              <w:fldChar w:fldCharType="end"/>
            </w:r>
          </w:hyperlink>
        </w:p>
        <w:p w14:paraId="13C669D9" w14:textId="601B81A7" w:rsidR="00445B4A" w:rsidRDefault="00445B4A">
          <w:pPr>
            <w:pStyle w:val="TDC1"/>
            <w:rPr>
              <w:rFonts w:eastAsiaTheme="minorEastAsia"/>
              <w:noProof/>
              <w:lang w:eastAsia="es-BO"/>
            </w:rPr>
          </w:pPr>
          <w:hyperlink w:anchor="_Toc163488547" w:history="1">
            <w:r w:rsidRPr="000D09F7">
              <w:rPr>
                <w:rStyle w:val="Hipervnculo"/>
                <w:rFonts w:cstheme="minorHAnsi"/>
                <w:noProof/>
              </w:rPr>
              <w:t>4.9</w:t>
            </w:r>
            <w:r>
              <w:rPr>
                <w:rFonts w:eastAsiaTheme="minorEastAsia"/>
                <w:noProof/>
                <w:lang w:eastAsia="es-BO"/>
              </w:rPr>
              <w:tab/>
            </w:r>
            <w:r w:rsidRPr="000D09F7">
              <w:rPr>
                <w:rStyle w:val="Hipervnculo"/>
                <w:rFonts w:cstheme="minorHAnsi"/>
                <w:noProof/>
              </w:rPr>
              <w:t>INSTALACIÓN Y PUESTA EN MARCHA DE BALIZAS Y SIRENAS. [F.8.]</w:t>
            </w:r>
            <w:r>
              <w:rPr>
                <w:noProof/>
                <w:webHidden/>
              </w:rPr>
              <w:tab/>
            </w:r>
            <w:r>
              <w:rPr>
                <w:noProof/>
                <w:webHidden/>
              </w:rPr>
              <w:fldChar w:fldCharType="begin"/>
            </w:r>
            <w:r>
              <w:rPr>
                <w:noProof/>
                <w:webHidden/>
              </w:rPr>
              <w:instrText xml:space="preserve"> PAGEREF _Toc163488547 \h </w:instrText>
            </w:r>
            <w:r>
              <w:rPr>
                <w:noProof/>
                <w:webHidden/>
              </w:rPr>
            </w:r>
            <w:r>
              <w:rPr>
                <w:noProof/>
                <w:webHidden/>
              </w:rPr>
              <w:fldChar w:fldCharType="separate"/>
            </w:r>
            <w:r>
              <w:rPr>
                <w:noProof/>
                <w:webHidden/>
              </w:rPr>
              <w:t>20</w:t>
            </w:r>
            <w:r>
              <w:rPr>
                <w:noProof/>
                <w:webHidden/>
              </w:rPr>
              <w:fldChar w:fldCharType="end"/>
            </w:r>
          </w:hyperlink>
        </w:p>
        <w:p w14:paraId="3DD752D1" w14:textId="714E8E64" w:rsidR="00445B4A" w:rsidRDefault="00445B4A">
          <w:pPr>
            <w:pStyle w:val="TDC1"/>
            <w:rPr>
              <w:rFonts w:eastAsiaTheme="minorEastAsia"/>
              <w:noProof/>
              <w:lang w:eastAsia="es-BO"/>
            </w:rPr>
          </w:pPr>
          <w:hyperlink w:anchor="_Toc163488548" w:history="1">
            <w:r w:rsidRPr="000D09F7">
              <w:rPr>
                <w:rStyle w:val="Hipervnculo"/>
                <w:rFonts w:cstheme="minorHAnsi"/>
                <w:noProof/>
              </w:rPr>
              <w:t>4.10</w:t>
            </w:r>
            <w:r>
              <w:rPr>
                <w:rFonts w:eastAsiaTheme="minorEastAsia"/>
                <w:noProof/>
                <w:lang w:eastAsia="es-BO"/>
              </w:rPr>
              <w:tab/>
            </w:r>
            <w:r w:rsidRPr="000D09F7">
              <w:rPr>
                <w:rStyle w:val="Hipervnculo"/>
                <w:rFonts w:cstheme="minorHAnsi"/>
                <w:noProof/>
              </w:rPr>
              <w:t>INSTALACIÓN Y PUESTA EN MARCHA DE BOTONERAS DE PARO DE EMERGENCIA. [F.9.]</w:t>
            </w:r>
            <w:r>
              <w:rPr>
                <w:noProof/>
                <w:webHidden/>
              </w:rPr>
              <w:tab/>
            </w:r>
            <w:r>
              <w:rPr>
                <w:noProof/>
                <w:webHidden/>
              </w:rPr>
              <w:fldChar w:fldCharType="begin"/>
            </w:r>
            <w:r>
              <w:rPr>
                <w:noProof/>
                <w:webHidden/>
              </w:rPr>
              <w:instrText xml:space="preserve"> PAGEREF _Toc163488548 \h </w:instrText>
            </w:r>
            <w:r>
              <w:rPr>
                <w:noProof/>
                <w:webHidden/>
              </w:rPr>
            </w:r>
            <w:r>
              <w:rPr>
                <w:noProof/>
                <w:webHidden/>
              </w:rPr>
              <w:fldChar w:fldCharType="separate"/>
            </w:r>
            <w:r>
              <w:rPr>
                <w:noProof/>
                <w:webHidden/>
              </w:rPr>
              <w:t>22</w:t>
            </w:r>
            <w:r>
              <w:rPr>
                <w:noProof/>
                <w:webHidden/>
              </w:rPr>
              <w:fldChar w:fldCharType="end"/>
            </w:r>
          </w:hyperlink>
        </w:p>
        <w:p w14:paraId="0891037B" w14:textId="45EEB61E" w:rsidR="00445B4A" w:rsidRDefault="00445B4A">
          <w:pPr>
            <w:pStyle w:val="TDC1"/>
            <w:rPr>
              <w:rFonts w:eastAsiaTheme="minorEastAsia"/>
              <w:noProof/>
              <w:lang w:eastAsia="es-BO"/>
            </w:rPr>
          </w:pPr>
          <w:hyperlink w:anchor="_Toc163488549" w:history="1">
            <w:r w:rsidRPr="000D09F7">
              <w:rPr>
                <w:rStyle w:val="Hipervnculo"/>
                <w:rFonts w:cstheme="minorHAnsi"/>
                <w:noProof/>
              </w:rPr>
              <w:t>4.11</w:t>
            </w:r>
            <w:r>
              <w:rPr>
                <w:rFonts w:eastAsiaTheme="minorEastAsia"/>
                <w:noProof/>
                <w:lang w:eastAsia="es-BO"/>
              </w:rPr>
              <w:tab/>
            </w:r>
            <w:r w:rsidRPr="000D09F7">
              <w:rPr>
                <w:rStyle w:val="Hipervnculo"/>
                <w:rFonts w:cstheme="minorHAnsi"/>
                <w:noProof/>
              </w:rPr>
              <w:t>INSTALACIÓN, “CALIBRACIÓN”, CONFIGURACIÓN Y PUESTA EN MARCHA DE INSTRUMENTOS ASOCIADOS AL TANQUE HORIZONTAL TK-189. [F.10.]</w:t>
            </w:r>
            <w:r>
              <w:rPr>
                <w:noProof/>
                <w:webHidden/>
              </w:rPr>
              <w:tab/>
            </w:r>
            <w:r>
              <w:rPr>
                <w:noProof/>
                <w:webHidden/>
              </w:rPr>
              <w:fldChar w:fldCharType="begin"/>
            </w:r>
            <w:r>
              <w:rPr>
                <w:noProof/>
                <w:webHidden/>
              </w:rPr>
              <w:instrText xml:space="preserve"> PAGEREF _Toc163488549 \h </w:instrText>
            </w:r>
            <w:r>
              <w:rPr>
                <w:noProof/>
                <w:webHidden/>
              </w:rPr>
            </w:r>
            <w:r>
              <w:rPr>
                <w:noProof/>
                <w:webHidden/>
              </w:rPr>
              <w:fldChar w:fldCharType="separate"/>
            </w:r>
            <w:r>
              <w:rPr>
                <w:noProof/>
                <w:webHidden/>
              </w:rPr>
              <w:t>23</w:t>
            </w:r>
            <w:r>
              <w:rPr>
                <w:noProof/>
                <w:webHidden/>
              </w:rPr>
              <w:fldChar w:fldCharType="end"/>
            </w:r>
          </w:hyperlink>
        </w:p>
        <w:p w14:paraId="3E3F3A35" w14:textId="70D58382" w:rsidR="00445B4A" w:rsidRDefault="00445B4A">
          <w:pPr>
            <w:pStyle w:val="TDC1"/>
            <w:rPr>
              <w:rFonts w:eastAsiaTheme="minorEastAsia"/>
              <w:noProof/>
              <w:lang w:eastAsia="es-BO"/>
            </w:rPr>
          </w:pPr>
          <w:hyperlink w:anchor="_Toc163488550" w:history="1">
            <w:r w:rsidRPr="000D09F7">
              <w:rPr>
                <w:rStyle w:val="Hipervnculo"/>
                <w:rFonts w:cstheme="minorHAnsi"/>
                <w:noProof/>
              </w:rPr>
              <w:t>4.12</w:t>
            </w:r>
            <w:r>
              <w:rPr>
                <w:rFonts w:eastAsiaTheme="minorEastAsia"/>
                <w:noProof/>
                <w:lang w:eastAsia="es-BO"/>
              </w:rPr>
              <w:tab/>
            </w:r>
            <w:r w:rsidRPr="000D09F7">
              <w:rPr>
                <w:rStyle w:val="Hipervnculo"/>
                <w:rFonts w:cstheme="minorHAnsi"/>
                <w:noProof/>
              </w:rPr>
              <w:t>INSTALACIÓN, “CALIBRACIÓN”, CONFIGURACIÓN, Y PUESTA EN MARCHA DE INSTRUMENTOS EN TANQUE HORIZONTAL TK-190. [F.11.]</w:t>
            </w:r>
            <w:r>
              <w:rPr>
                <w:noProof/>
                <w:webHidden/>
              </w:rPr>
              <w:tab/>
            </w:r>
            <w:r>
              <w:rPr>
                <w:noProof/>
                <w:webHidden/>
              </w:rPr>
              <w:fldChar w:fldCharType="begin"/>
            </w:r>
            <w:r>
              <w:rPr>
                <w:noProof/>
                <w:webHidden/>
              </w:rPr>
              <w:instrText xml:space="preserve"> PAGEREF _Toc163488550 \h </w:instrText>
            </w:r>
            <w:r>
              <w:rPr>
                <w:noProof/>
                <w:webHidden/>
              </w:rPr>
            </w:r>
            <w:r>
              <w:rPr>
                <w:noProof/>
                <w:webHidden/>
              </w:rPr>
              <w:fldChar w:fldCharType="separate"/>
            </w:r>
            <w:r>
              <w:rPr>
                <w:noProof/>
                <w:webHidden/>
              </w:rPr>
              <w:t>30</w:t>
            </w:r>
            <w:r>
              <w:rPr>
                <w:noProof/>
                <w:webHidden/>
              </w:rPr>
              <w:fldChar w:fldCharType="end"/>
            </w:r>
          </w:hyperlink>
        </w:p>
        <w:p w14:paraId="1AA8E9C2" w14:textId="27CD04A4" w:rsidR="00445B4A" w:rsidRDefault="00445B4A">
          <w:pPr>
            <w:pStyle w:val="TDC1"/>
            <w:rPr>
              <w:rFonts w:eastAsiaTheme="minorEastAsia"/>
              <w:noProof/>
              <w:lang w:eastAsia="es-BO"/>
            </w:rPr>
          </w:pPr>
          <w:hyperlink w:anchor="_Toc163488551" w:history="1">
            <w:r w:rsidRPr="000D09F7">
              <w:rPr>
                <w:rStyle w:val="Hipervnculo"/>
                <w:rFonts w:cstheme="minorHAnsi"/>
                <w:noProof/>
              </w:rPr>
              <w:t>4.13</w:t>
            </w:r>
            <w:r>
              <w:rPr>
                <w:rFonts w:eastAsiaTheme="minorEastAsia"/>
                <w:noProof/>
                <w:lang w:eastAsia="es-BO"/>
              </w:rPr>
              <w:tab/>
            </w:r>
            <w:r w:rsidRPr="000D09F7">
              <w:rPr>
                <w:rStyle w:val="Hipervnculo"/>
                <w:rFonts w:cstheme="minorHAnsi"/>
                <w:noProof/>
              </w:rPr>
              <w:t>INSTALACIÓN, “CALIBRACIÓN”, CONFIGURACIÓN Y PUESTA EN MARCHA DE INSTRUMENTOS EN TANQUE HORIZONTAL TK-191. [F.12.]</w:t>
            </w:r>
            <w:r>
              <w:rPr>
                <w:noProof/>
                <w:webHidden/>
              </w:rPr>
              <w:tab/>
            </w:r>
            <w:r>
              <w:rPr>
                <w:noProof/>
                <w:webHidden/>
              </w:rPr>
              <w:fldChar w:fldCharType="begin"/>
            </w:r>
            <w:r>
              <w:rPr>
                <w:noProof/>
                <w:webHidden/>
              </w:rPr>
              <w:instrText xml:space="preserve"> PAGEREF _Toc163488551 \h </w:instrText>
            </w:r>
            <w:r>
              <w:rPr>
                <w:noProof/>
                <w:webHidden/>
              </w:rPr>
            </w:r>
            <w:r>
              <w:rPr>
                <w:noProof/>
                <w:webHidden/>
              </w:rPr>
              <w:fldChar w:fldCharType="separate"/>
            </w:r>
            <w:r>
              <w:rPr>
                <w:noProof/>
                <w:webHidden/>
              </w:rPr>
              <w:t>33</w:t>
            </w:r>
            <w:r>
              <w:rPr>
                <w:noProof/>
                <w:webHidden/>
              </w:rPr>
              <w:fldChar w:fldCharType="end"/>
            </w:r>
          </w:hyperlink>
        </w:p>
        <w:p w14:paraId="5D1C7D88" w14:textId="59B3FE82" w:rsidR="00445B4A" w:rsidRDefault="00445B4A">
          <w:pPr>
            <w:pStyle w:val="TDC1"/>
            <w:rPr>
              <w:rFonts w:eastAsiaTheme="minorEastAsia"/>
              <w:noProof/>
              <w:lang w:eastAsia="es-BO"/>
            </w:rPr>
          </w:pPr>
          <w:hyperlink w:anchor="_Toc163488552" w:history="1">
            <w:r w:rsidRPr="000D09F7">
              <w:rPr>
                <w:rStyle w:val="Hipervnculo"/>
                <w:rFonts w:cstheme="minorHAnsi"/>
                <w:noProof/>
              </w:rPr>
              <w:t>4.14</w:t>
            </w:r>
            <w:r>
              <w:rPr>
                <w:rFonts w:eastAsiaTheme="minorEastAsia"/>
                <w:noProof/>
                <w:lang w:eastAsia="es-BO"/>
              </w:rPr>
              <w:tab/>
            </w:r>
            <w:r w:rsidRPr="000D09F7">
              <w:rPr>
                <w:rStyle w:val="Hipervnculo"/>
                <w:rFonts w:cstheme="minorHAnsi"/>
                <w:noProof/>
              </w:rPr>
              <w:t>INSTALACIÓN, “CALIBRACIÓN”, CONFIGURACIÓN Y PUESTA EN MARCHA DE INSTRUMENTOS EN TANQUE SEPARADOR V-800 (KOD). [F.13.]</w:t>
            </w:r>
            <w:r>
              <w:rPr>
                <w:noProof/>
                <w:webHidden/>
              </w:rPr>
              <w:tab/>
            </w:r>
            <w:r>
              <w:rPr>
                <w:noProof/>
                <w:webHidden/>
              </w:rPr>
              <w:fldChar w:fldCharType="begin"/>
            </w:r>
            <w:r>
              <w:rPr>
                <w:noProof/>
                <w:webHidden/>
              </w:rPr>
              <w:instrText xml:space="preserve"> PAGEREF _Toc163488552 \h </w:instrText>
            </w:r>
            <w:r>
              <w:rPr>
                <w:noProof/>
                <w:webHidden/>
              </w:rPr>
            </w:r>
            <w:r>
              <w:rPr>
                <w:noProof/>
                <w:webHidden/>
              </w:rPr>
              <w:fldChar w:fldCharType="separate"/>
            </w:r>
            <w:r>
              <w:rPr>
                <w:noProof/>
                <w:webHidden/>
              </w:rPr>
              <w:t>37</w:t>
            </w:r>
            <w:r>
              <w:rPr>
                <w:noProof/>
                <w:webHidden/>
              </w:rPr>
              <w:fldChar w:fldCharType="end"/>
            </w:r>
          </w:hyperlink>
        </w:p>
        <w:p w14:paraId="2908C43E" w14:textId="692E89FB" w:rsidR="00445B4A" w:rsidRDefault="00445B4A">
          <w:pPr>
            <w:pStyle w:val="TDC1"/>
            <w:rPr>
              <w:rFonts w:eastAsiaTheme="minorEastAsia"/>
              <w:noProof/>
              <w:lang w:eastAsia="es-BO"/>
            </w:rPr>
          </w:pPr>
          <w:hyperlink w:anchor="_Toc163488553" w:history="1">
            <w:r w:rsidRPr="000D09F7">
              <w:rPr>
                <w:rStyle w:val="Hipervnculo"/>
                <w:rFonts w:cstheme="minorHAnsi"/>
                <w:noProof/>
              </w:rPr>
              <w:t>4.15</w:t>
            </w:r>
            <w:r>
              <w:rPr>
                <w:rFonts w:eastAsiaTheme="minorEastAsia"/>
                <w:noProof/>
                <w:lang w:eastAsia="es-BO"/>
              </w:rPr>
              <w:tab/>
            </w:r>
            <w:r w:rsidRPr="000D09F7">
              <w:rPr>
                <w:rStyle w:val="Hipervnculo"/>
                <w:rFonts w:cstheme="minorHAnsi"/>
                <w:noProof/>
              </w:rPr>
              <w:t>INSTALACIÓN, “CALIBRACIÓN”, CONFIGURACIÓN Y PUESTA EN MARCHA DEL PANEL DE IGNICIÓN E INSTRUMENTOS ASOCIADOS AL QUEMADOR FS-800. [F.14.]</w:t>
            </w:r>
            <w:r>
              <w:rPr>
                <w:noProof/>
                <w:webHidden/>
              </w:rPr>
              <w:tab/>
            </w:r>
            <w:r>
              <w:rPr>
                <w:noProof/>
                <w:webHidden/>
              </w:rPr>
              <w:fldChar w:fldCharType="begin"/>
            </w:r>
            <w:r>
              <w:rPr>
                <w:noProof/>
                <w:webHidden/>
              </w:rPr>
              <w:instrText xml:space="preserve"> PAGEREF _Toc163488553 \h </w:instrText>
            </w:r>
            <w:r>
              <w:rPr>
                <w:noProof/>
                <w:webHidden/>
              </w:rPr>
            </w:r>
            <w:r>
              <w:rPr>
                <w:noProof/>
                <w:webHidden/>
              </w:rPr>
              <w:fldChar w:fldCharType="separate"/>
            </w:r>
            <w:r>
              <w:rPr>
                <w:noProof/>
                <w:webHidden/>
              </w:rPr>
              <w:t>38</w:t>
            </w:r>
            <w:r>
              <w:rPr>
                <w:noProof/>
                <w:webHidden/>
              </w:rPr>
              <w:fldChar w:fldCharType="end"/>
            </w:r>
          </w:hyperlink>
        </w:p>
        <w:p w14:paraId="505D3F56" w14:textId="6480BDD5" w:rsidR="00445B4A" w:rsidRDefault="00445B4A">
          <w:pPr>
            <w:pStyle w:val="TDC1"/>
            <w:rPr>
              <w:rFonts w:eastAsiaTheme="minorEastAsia"/>
              <w:noProof/>
              <w:lang w:eastAsia="es-BO"/>
            </w:rPr>
          </w:pPr>
          <w:hyperlink w:anchor="_Toc163488554" w:history="1">
            <w:r w:rsidRPr="000D09F7">
              <w:rPr>
                <w:rStyle w:val="Hipervnculo"/>
                <w:rFonts w:cstheme="minorHAnsi"/>
                <w:noProof/>
              </w:rPr>
              <w:t>4.16</w:t>
            </w:r>
            <w:r>
              <w:rPr>
                <w:rFonts w:eastAsiaTheme="minorEastAsia"/>
                <w:noProof/>
                <w:lang w:eastAsia="es-BO"/>
              </w:rPr>
              <w:tab/>
            </w:r>
            <w:r w:rsidRPr="000D09F7">
              <w:rPr>
                <w:rStyle w:val="Hipervnculo"/>
                <w:rFonts w:cstheme="minorHAnsi"/>
                <w:noProof/>
              </w:rPr>
              <w:t>INSTALACIÓN, “CALIBRACIÓN”, CONFIGURACIÓN, Y PUESTA EN MARCHA DE DETECTORES DE FUEGO EN TANQUES HORIZONTALES, SALA DE BOMBAS UBP Y BOMBAS BOOSTER. [F.15.]</w:t>
            </w:r>
            <w:r>
              <w:rPr>
                <w:noProof/>
                <w:webHidden/>
              </w:rPr>
              <w:tab/>
            </w:r>
            <w:r>
              <w:rPr>
                <w:noProof/>
                <w:webHidden/>
              </w:rPr>
              <w:fldChar w:fldCharType="begin"/>
            </w:r>
            <w:r>
              <w:rPr>
                <w:noProof/>
                <w:webHidden/>
              </w:rPr>
              <w:instrText xml:space="preserve"> PAGEREF _Toc163488554 \h </w:instrText>
            </w:r>
            <w:r>
              <w:rPr>
                <w:noProof/>
                <w:webHidden/>
              </w:rPr>
            </w:r>
            <w:r>
              <w:rPr>
                <w:noProof/>
                <w:webHidden/>
              </w:rPr>
              <w:fldChar w:fldCharType="separate"/>
            </w:r>
            <w:r>
              <w:rPr>
                <w:noProof/>
                <w:webHidden/>
              </w:rPr>
              <w:t>41</w:t>
            </w:r>
            <w:r>
              <w:rPr>
                <w:noProof/>
                <w:webHidden/>
              </w:rPr>
              <w:fldChar w:fldCharType="end"/>
            </w:r>
          </w:hyperlink>
        </w:p>
        <w:p w14:paraId="2453A4A7" w14:textId="7CB92FE4" w:rsidR="00445B4A" w:rsidRDefault="00445B4A">
          <w:pPr>
            <w:pStyle w:val="TDC1"/>
            <w:rPr>
              <w:rFonts w:eastAsiaTheme="minorEastAsia"/>
              <w:noProof/>
              <w:lang w:eastAsia="es-BO"/>
            </w:rPr>
          </w:pPr>
          <w:hyperlink w:anchor="_Toc163488555" w:history="1">
            <w:r w:rsidRPr="000D09F7">
              <w:rPr>
                <w:rStyle w:val="Hipervnculo"/>
                <w:rFonts w:cstheme="minorHAnsi"/>
                <w:noProof/>
              </w:rPr>
              <w:t>4.17</w:t>
            </w:r>
            <w:r>
              <w:rPr>
                <w:rFonts w:eastAsiaTheme="minorEastAsia"/>
                <w:noProof/>
                <w:lang w:eastAsia="es-BO"/>
              </w:rPr>
              <w:tab/>
            </w:r>
            <w:r w:rsidRPr="000D09F7">
              <w:rPr>
                <w:rStyle w:val="Hipervnculo"/>
                <w:rFonts w:cstheme="minorHAnsi"/>
                <w:noProof/>
              </w:rPr>
              <w:t>INSTALACIÓN Y PUESTA EN MARCHA DE LA VÁLVULA DE DILUVIO DV-3799. [F.16.]</w:t>
            </w:r>
            <w:r>
              <w:rPr>
                <w:noProof/>
                <w:webHidden/>
              </w:rPr>
              <w:tab/>
            </w:r>
            <w:r>
              <w:rPr>
                <w:noProof/>
                <w:webHidden/>
              </w:rPr>
              <w:fldChar w:fldCharType="begin"/>
            </w:r>
            <w:r>
              <w:rPr>
                <w:noProof/>
                <w:webHidden/>
              </w:rPr>
              <w:instrText xml:space="preserve"> PAGEREF _Toc163488555 \h </w:instrText>
            </w:r>
            <w:r>
              <w:rPr>
                <w:noProof/>
                <w:webHidden/>
              </w:rPr>
            </w:r>
            <w:r>
              <w:rPr>
                <w:noProof/>
                <w:webHidden/>
              </w:rPr>
              <w:fldChar w:fldCharType="separate"/>
            </w:r>
            <w:r>
              <w:rPr>
                <w:noProof/>
                <w:webHidden/>
              </w:rPr>
              <w:t>43</w:t>
            </w:r>
            <w:r>
              <w:rPr>
                <w:noProof/>
                <w:webHidden/>
              </w:rPr>
              <w:fldChar w:fldCharType="end"/>
            </w:r>
          </w:hyperlink>
        </w:p>
        <w:p w14:paraId="37E06F6A" w14:textId="5236E32A" w:rsidR="00445B4A" w:rsidRDefault="00445B4A">
          <w:pPr>
            <w:pStyle w:val="TDC1"/>
            <w:rPr>
              <w:rFonts w:eastAsiaTheme="minorEastAsia"/>
              <w:noProof/>
              <w:lang w:eastAsia="es-BO"/>
            </w:rPr>
          </w:pPr>
          <w:hyperlink w:anchor="_Toc163488556" w:history="1">
            <w:r w:rsidRPr="000D09F7">
              <w:rPr>
                <w:rStyle w:val="Hipervnculo"/>
                <w:rFonts w:cstheme="minorHAnsi"/>
                <w:noProof/>
              </w:rPr>
              <w:t>4.18</w:t>
            </w:r>
            <w:r>
              <w:rPr>
                <w:rFonts w:eastAsiaTheme="minorEastAsia"/>
                <w:noProof/>
                <w:lang w:eastAsia="es-BO"/>
              </w:rPr>
              <w:tab/>
            </w:r>
            <w:r w:rsidRPr="000D09F7">
              <w:rPr>
                <w:rStyle w:val="Hipervnculo"/>
                <w:rFonts w:cstheme="minorHAnsi"/>
                <w:noProof/>
              </w:rPr>
              <w:t>VERIFICACIÓN, CALIBRACIÓN, CONTRASTACIÓN, CONFIGURACIÓN DE INSTRUMENTOS</w:t>
            </w:r>
            <w:r>
              <w:rPr>
                <w:noProof/>
                <w:webHidden/>
              </w:rPr>
              <w:tab/>
            </w:r>
            <w:r>
              <w:rPr>
                <w:noProof/>
                <w:webHidden/>
              </w:rPr>
              <w:fldChar w:fldCharType="begin"/>
            </w:r>
            <w:r>
              <w:rPr>
                <w:noProof/>
                <w:webHidden/>
              </w:rPr>
              <w:instrText xml:space="preserve"> PAGEREF _Toc163488556 \h </w:instrText>
            </w:r>
            <w:r>
              <w:rPr>
                <w:noProof/>
                <w:webHidden/>
              </w:rPr>
            </w:r>
            <w:r>
              <w:rPr>
                <w:noProof/>
                <w:webHidden/>
              </w:rPr>
              <w:fldChar w:fldCharType="separate"/>
            </w:r>
            <w:r>
              <w:rPr>
                <w:noProof/>
                <w:webHidden/>
              </w:rPr>
              <w:t>45</w:t>
            </w:r>
            <w:r>
              <w:rPr>
                <w:noProof/>
                <w:webHidden/>
              </w:rPr>
              <w:fldChar w:fldCharType="end"/>
            </w:r>
          </w:hyperlink>
        </w:p>
        <w:p w14:paraId="381EF9B2" w14:textId="71FE7485" w:rsidR="00445B4A" w:rsidRDefault="00445B4A">
          <w:pPr>
            <w:pStyle w:val="TDC1"/>
            <w:rPr>
              <w:rFonts w:eastAsiaTheme="minorEastAsia"/>
              <w:noProof/>
              <w:lang w:eastAsia="es-BO"/>
            </w:rPr>
          </w:pPr>
          <w:hyperlink w:anchor="_Toc163488557" w:history="1">
            <w:r w:rsidRPr="000D09F7">
              <w:rPr>
                <w:rStyle w:val="Hipervnculo"/>
                <w:rFonts w:cstheme="minorHAnsi"/>
                <w:noProof/>
              </w:rPr>
              <w:t>4.19</w:t>
            </w:r>
            <w:r>
              <w:rPr>
                <w:rFonts w:eastAsiaTheme="minorEastAsia"/>
                <w:noProof/>
                <w:lang w:eastAsia="es-BO"/>
              </w:rPr>
              <w:tab/>
            </w:r>
            <w:r w:rsidRPr="000D09F7">
              <w:rPr>
                <w:rStyle w:val="Hipervnculo"/>
                <w:rFonts w:cstheme="minorHAnsi"/>
                <w:noProof/>
              </w:rPr>
              <w:t>PRUEBAS FAT Y SAT</w:t>
            </w:r>
            <w:r>
              <w:rPr>
                <w:noProof/>
                <w:webHidden/>
              </w:rPr>
              <w:tab/>
            </w:r>
            <w:r>
              <w:rPr>
                <w:noProof/>
                <w:webHidden/>
              </w:rPr>
              <w:fldChar w:fldCharType="begin"/>
            </w:r>
            <w:r>
              <w:rPr>
                <w:noProof/>
                <w:webHidden/>
              </w:rPr>
              <w:instrText xml:space="preserve"> PAGEREF _Toc163488557 \h </w:instrText>
            </w:r>
            <w:r>
              <w:rPr>
                <w:noProof/>
                <w:webHidden/>
              </w:rPr>
            </w:r>
            <w:r>
              <w:rPr>
                <w:noProof/>
                <w:webHidden/>
              </w:rPr>
              <w:fldChar w:fldCharType="separate"/>
            </w:r>
            <w:r>
              <w:rPr>
                <w:noProof/>
                <w:webHidden/>
              </w:rPr>
              <w:t>45</w:t>
            </w:r>
            <w:r>
              <w:rPr>
                <w:noProof/>
                <w:webHidden/>
              </w:rPr>
              <w:fldChar w:fldCharType="end"/>
            </w:r>
          </w:hyperlink>
        </w:p>
        <w:p w14:paraId="175DE062" w14:textId="65DBDA37" w:rsidR="00445B4A" w:rsidRDefault="00445B4A">
          <w:pPr>
            <w:pStyle w:val="TDC1"/>
            <w:rPr>
              <w:rFonts w:eastAsiaTheme="minorEastAsia"/>
              <w:noProof/>
              <w:lang w:eastAsia="es-BO"/>
            </w:rPr>
          </w:pPr>
          <w:hyperlink w:anchor="_Toc163488558" w:history="1">
            <w:r w:rsidRPr="000D09F7">
              <w:rPr>
                <w:rStyle w:val="Hipervnculo"/>
                <w:rFonts w:cstheme="minorHAnsi"/>
                <w:noProof/>
              </w:rPr>
              <w:t>4.20</w:t>
            </w:r>
            <w:r>
              <w:rPr>
                <w:rFonts w:eastAsiaTheme="minorEastAsia"/>
                <w:noProof/>
                <w:lang w:eastAsia="es-BO"/>
              </w:rPr>
              <w:tab/>
            </w:r>
            <w:r w:rsidRPr="000D09F7">
              <w:rPr>
                <w:rStyle w:val="Hipervnculo"/>
                <w:rFonts w:cstheme="minorHAnsi"/>
                <w:noProof/>
              </w:rPr>
              <w:t>ELABORACIÓN DE PLANOS AS BUILT Y DATABOOK DE TODO LO CONSTRUIDO.</w:t>
            </w:r>
            <w:r>
              <w:rPr>
                <w:noProof/>
                <w:webHidden/>
              </w:rPr>
              <w:tab/>
            </w:r>
            <w:r>
              <w:rPr>
                <w:noProof/>
                <w:webHidden/>
              </w:rPr>
              <w:fldChar w:fldCharType="begin"/>
            </w:r>
            <w:r>
              <w:rPr>
                <w:noProof/>
                <w:webHidden/>
              </w:rPr>
              <w:instrText xml:space="preserve"> PAGEREF _Toc163488558 \h </w:instrText>
            </w:r>
            <w:r>
              <w:rPr>
                <w:noProof/>
                <w:webHidden/>
              </w:rPr>
            </w:r>
            <w:r>
              <w:rPr>
                <w:noProof/>
                <w:webHidden/>
              </w:rPr>
              <w:fldChar w:fldCharType="separate"/>
            </w:r>
            <w:r>
              <w:rPr>
                <w:noProof/>
                <w:webHidden/>
              </w:rPr>
              <w:t>47</w:t>
            </w:r>
            <w:r>
              <w:rPr>
                <w:noProof/>
                <w:webHidden/>
              </w:rPr>
              <w:fldChar w:fldCharType="end"/>
            </w:r>
          </w:hyperlink>
        </w:p>
        <w:p w14:paraId="0775C45B" w14:textId="6CB85D36" w:rsidR="00445B4A" w:rsidRDefault="00445B4A">
          <w:pPr>
            <w:pStyle w:val="TDC1"/>
            <w:rPr>
              <w:rFonts w:eastAsiaTheme="minorEastAsia"/>
              <w:noProof/>
              <w:lang w:eastAsia="es-BO"/>
            </w:rPr>
          </w:pPr>
          <w:hyperlink w:anchor="_Toc163488559" w:history="1">
            <w:r w:rsidRPr="000D09F7">
              <w:rPr>
                <w:rStyle w:val="Hipervnculo"/>
                <w:rFonts w:cstheme="minorHAnsi"/>
                <w:noProof/>
              </w:rPr>
              <w:t>4.21</w:t>
            </w:r>
            <w:r>
              <w:rPr>
                <w:rFonts w:eastAsiaTheme="minorEastAsia"/>
                <w:noProof/>
                <w:lang w:eastAsia="es-BO"/>
              </w:rPr>
              <w:tab/>
            </w:r>
            <w:r w:rsidRPr="000D09F7">
              <w:rPr>
                <w:rStyle w:val="Hipervnculo"/>
                <w:rFonts w:cstheme="minorHAnsi"/>
                <w:noProof/>
              </w:rPr>
              <w:t>ELABORACIÓN DE MANUALES DE OPERACIÓN Y MANTENIMIENTO DE LOS EQUIPOS</w:t>
            </w:r>
            <w:r>
              <w:rPr>
                <w:noProof/>
                <w:webHidden/>
              </w:rPr>
              <w:tab/>
            </w:r>
            <w:r>
              <w:rPr>
                <w:noProof/>
                <w:webHidden/>
              </w:rPr>
              <w:fldChar w:fldCharType="begin"/>
            </w:r>
            <w:r>
              <w:rPr>
                <w:noProof/>
                <w:webHidden/>
              </w:rPr>
              <w:instrText xml:space="preserve"> PAGEREF _Toc163488559 \h </w:instrText>
            </w:r>
            <w:r>
              <w:rPr>
                <w:noProof/>
                <w:webHidden/>
              </w:rPr>
            </w:r>
            <w:r>
              <w:rPr>
                <w:noProof/>
                <w:webHidden/>
              </w:rPr>
              <w:fldChar w:fldCharType="separate"/>
            </w:r>
            <w:r>
              <w:rPr>
                <w:noProof/>
                <w:webHidden/>
              </w:rPr>
              <w:t>47</w:t>
            </w:r>
            <w:r>
              <w:rPr>
                <w:noProof/>
                <w:webHidden/>
              </w:rPr>
              <w:fldChar w:fldCharType="end"/>
            </w:r>
          </w:hyperlink>
        </w:p>
        <w:p w14:paraId="4BFA85BD" w14:textId="4FF74E1A" w:rsidR="00445B4A" w:rsidRDefault="00445B4A">
          <w:pPr>
            <w:pStyle w:val="TDC1"/>
            <w:rPr>
              <w:rFonts w:eastAsiaTheme="minorEastAsia"/>
              <w:noProof/>
              <w:lang w:eastAsia="es-BO"/>
            </w:rPr>
          </w:pPr>
          <w:hyperlink w:anchor="_Toc163488560" w:history="1">
            <w:r w:rsidRPr="000D09F7">
              <w:rPr>
                <w:rStyle w:val="Hipervnculo"/>
                <w:rFonts w:cstheme="minorHAnsi"/>
                <w:noProof/>
              </w:rPr>
              <w:t>4.22</w:t>
            </w:r>
            <w:r>
              <w:rPr>
                <w:rFonts w:eastAsiaTheme="minorEastAsia"/>
                <w:noProof/>
                <w:lang w:eastAsia="es-BO"/>
              </w:rPr>
              <w:tab/>
            </w:r>
            <w:r w:rsidRPr="000D09F7">
              <w:rPr>
                <w:rStyle w:val="Hipervnculo"/>
                <w:rFonts w:cstheme="minorHAnsi"/>
                <w:noProof/>
              </w:rPr>
              <w:t>CAPACITACIÓN A PERSONAL OPERATIVO Y DE MANTENIMIENTO REFERENTE A TODO EL EQUIPAMIENTO INSTALADO Y REINSTALADO.</w:t>
            </w:r>
            <w:r>
              <w:rPr>
                <w:noProof/>
                <w:webHidden/>
              </w:rPr>
              <w:tab/>
            </w:r>
            <w:r>
              <w:rPr>
                <w:noProof/>
                <w:webHidden/>
              </w:rPr>
              <w:fldChar w:fldCharType="begin"/>
            </w:r>
            <w:r>
              <w:rPr>
                <w:noProof/>
                <w:webHidden/>
              </w:rPr>
              <w:instrText xml:space="preserve"> PAGEREF _Toc163488560 \h </w:instrText>
            </w:r>
            <w:r>
              <w:rPr>
                <w:noProof/>
                <w:webHidden/>
              </w:rPr>
            </w:r>
            <w:r>
              <w:rPr>
                <w:noProof/>
                <w:webHidden/>
              </w:rPr>
              <w:fldChar w:fldCharType="separate"/>
            </w:r>
            <w:r>
              <w:rPr>
                <w:noProof/>
                <w:webHidden/>
              </w:rPr>
              <w:t>47</w:t>
            </w:r>
            <w:r>
              <w:rPr>
                <w:noProof/>
                <w:webHidden/>
              </w:rPr>
              <w:fldChar w:fldCharType="end"/>
            </w:r>
          </w:hyperlink>
        </w:p>
        <w:p w14:paraId="64E983B7" w14:textId="5E624428" w:rsidR="00445B4A" w:rsidRDefault="00445B4A">
          <w:pPr>
            <w:pStyle w:val="TDC1"/>
            <w:rPr>
              <w:rFonts w:eastAsiaTheme="minorEastAsia"/>
              <w:noProof/>
              <w:lang w:eastAsia="es-BO"/>
            </w:rPr>
          </w:pPr>
          <w:hyperlink w:anchor="_Toc163488561" w:history="1">
            <w:r w:rsidRPr="000D09F7">
              <w:rPr>
                <w:rStyle w:val="Hipervnculo"/>
                <w:rFonts w:cstheme="minorHAnsi"/>
                <w:noProof/>
              </w:rPr>
              <w:t>4.23</w:t>
            </w:r>
            <w:r>
              <w:rPr>
                <w:rFonts w:eastAsiaTheme="minorEastAsia"/>
                <w:noProof/>
                <w:lang w:eastAsia="es-BO"/>
              </w:rPr>
              <w:tab/>
            </w:r>
            <w:r w:rsidRPr="000D09F7">
              <w:rPr>
                <w:rStyle w:val="Hipervnculo"/>
                <w:rFonts w:cstheme="minorHAnsi"/>
                <w:noProof/>
              </w:rPr>
              <w:t>RETIRO DE EQUIPOS Y CONDUCTORES QUE QUEDARAN INUTILIZADOS EN ESTACIÓN VILLA MONTES.</w:t>
            </w:r>
            <w:r>
              <w:rPr>
                <w:noProof/>
                <w:webHidden/>
              </w:rPr>
              <w:tab/>
            </w:r>
            <w:r>
              <w:rPr>
                <w:noProof/>
                <w:webHidden/>
              </w:rPr>
              <w:fldChar w:fldCharType="begin"/>
            </w:r>
            <w:r>
              <w:rPr>
                <w:noProof/>
                <w:webHidden/>
              </w:rPr>
              <w:instrText xml:space="preserve"> PAGEREF _Toc163488561 \h </w:instrText>
            </w:r>
            <w:r>
              <w:rPr>
                <w:noProof/>
                <w:webHidden/>
              </w:rPr>
            </w:r>
            <w:r>
              <w:rPr>
                <w:noProof/>
                <w:webHidden/>
              </w:rPr>
              <w:fldChar w:fldCharType="separate"/>
            </w:r>
            <w:r>
              <w:rPr>
                <w:noProof/>
                <w:webHidden/>
              </w:rPr>
              <w:t>47</w:t>
            </w:r>
            <w:r>
              <w:rPr>
                <w:noProof/>
                <w:webHidden/>
              </w:rPr>
              <w:fldChar w:fldCharType="end"/>
            </w:r>
          </w:hyperlink>
        </w:p>
        <w:p w14:paraId="6D6EFE6F" w14:textId="021AD547" w:rsidR="00445B4A" w:rsidRDefault="00445B4A">
          <w:pPr>
            <w:pStyle w:val="TDC1"/>
            <w:rPr>
              <w:rFonts w:eastAsiaTheme="minorEastAsia"/>
              <w:noProof/>
              <w:lang w:eastAsia="es-BO"/>
            </w:rPr>
          </w:pPr>
          <w:hyperlink w:anchor="_Toc163488562" w:history="1">
            <w:r w:rsidRPr="000D09F7">
              <w:rPr>
                <w:rStyle w:val="Hipervnculo"/>
                <w:rFonts w:cstheme="minorHAnsi"/>
                <w:noProof/>
              </w:rPr>
              <w:t>5.</w:t>
            </w:r>
            <w:r>
              <w:rPr>
                <w:rFonts w:eastAsiaTheme="minorEastAsia"/>
                <w:noProof/>
                <w:lang w:eastAsia="es-BO"/>
              </w:rPr>
              <w:tab/>
            </w:r>
            <w:r w:rsidRPr="000D09F7">
              <w:rPr>
                <w:rStyle w:val="Hipervnculo"/>
                <w:rFonts w:cstheme="minorHAnsi"/>
                <w:noProof/>
              </w:rPr>
              <w:t>PERSONAL REQUERIDO.</w:t>
            </w:r>
            <w:r>
              <w:rPr>
                <w:noProof/>
                <w:webHidden/>
              </w:rPr>
              <w:tab/>
            </w:r>
            <w:r>
              <w:rPr>
                <w:noProof/>
                <w:webHidden/>
              </w:rPr>
              <w:fldChar w:fldCharType="begin"/>
            </w:r>
            <w:r>
              <w:rPr>
                <w:noProof/>
                <w:webHidden/>
              </w:rPr>
              <w:instrText xml:space="preserve"> PAGEREF _Toc163488562 \h </w:instrText>
            </w:r>
            <w:r>
              <w:rPr>
                <w:noProof/>
                <w:webHidden/>
              </w:rPr>
            </w:r>
            <w:r>
              <w:rPr>
                <w:noProof/>
                <w:webHidden/>
              </w:rPr>
              <w:fldChar w:fldCharType="separate"/>
            </w:r>
            <w:r>
              <w:rPr>
                <w:noProof/>
                <w:webHidden/>
              </w:rPr>
              <w:t>48</w:t>
            </w:r>
            <w:r>
              <w:rPr>
                <w:noProof/>
                <w:webHidden/>
              </w:rPr>
              <w:fldChar w:fldCharType="end"/>
            </w:r>
          </w:hyperlink>
        </w:p>
        <w:p w14:paraId="5623EB4C" w14:textId="647862C9" w:rsidR="00445B4A" w:rsidRDefault="00445B4A">
          <w:pPr>
            <w:pStyle w:val="TDC1"/>
            <w:rPr>
              <w:rFonts w:eastAsiaTheme="minorEastAsia"/>
              <w:noProof/>
              <w:lang w:eastAsia="es-BO"/>
            </w:rPr>
          </w:pPr>
          <w:hyperlink w:anchor="_Toc163488563" w:history="1">
            <w:r w:rsidRPr="000D09F7">
              <w:rPr>
                <w:rStyle w:val="Hipervnculo"/>
                <w:rFonts w:cstheme="minorHAnsi"/>
                <w:noProof/>
              </w:rPr>
              <w:t>6.</w:t>
            </w:r>
            <w:r>
              <w:rPr>
                <w:rFonts w:eastAsiaTheme="minorEastAsia"/>
                <w:noProof/>
                <w:lang w:eastAsia="es-BO"/>
              </w:rPr>
              <w:tab/>
            </w:r>
            <w:r w:rsidRPr="000D09F7">
              <w:rPr>
                <w:rStyle w:val="Hipervnculo"/>
                <w:rFonts w:cstheme="minorHAnsi"/>
                <w:noProof/>
              </w:rPr>
              <w:t>EQUIPOS REQUERIDOS</w:t>
            </w:r>
            <w:r>
              <w:rPr>
                <w:noProof/>
                <w:webHidden/>
              </w:rPr>
              <w:tab/>
            </w:r>
            <w:r>
              <w:rPr>
                <w:noProof/>
                <w:webHidden/>
              </w:rPr>
              <w:fldChar w:fldCharType="begin"/>
            </w:r>
            <w:r>
              <w:rPr>
                <w:noProof/>
                <w:webHidden/>
              </w:rPr>
              <w:instrText xml:space="preserve"> PAGEREF _Toc163488563 \h </w:instrText>
            </w:r>
            <w:r>
              <w:rPr>
                <w:noProof/>
                <w:webHidden/>
              </w:rPr>
            </w:r>
            <w:r>
              <w:rPr>
                <w:noProof/>
                <w:webHidden/>
              </w:rPr>
              <w:fldChar w:fldCharType="separate"/>
            </w:r>
            <w:r>
              <w:rPr>
                <w:noProof/>
                <w:webHidden/>
              </w:rPr>
              <w:t>48</w:t>
            </w:r>
            <w:r>
              <w:rPr>
                <w:noProof/>
                <w:webHidden/>
              </w:rPr>
              <w:fldChar w:fldCharType="end"/>
            </w:r>
          </w:hyperlink>
        </w:p>
        <w:p w14:paraId="3B06AFEE" w14:textId="041FB577" w:rsidR="00445B4A" w:rsidRDefault="00445B4A">
          <w:pPr>
            <w:pStyle w:val="TDC1"/>
            <w:rPr>
              <w:rFonts w:eastAsiaTheme="minorEastAsia"/>
              <w:noProof/>
              <w:lang w:eastAsia="es-BO"/>
            </w:rPr>
          </w:pPr>
          <w:hyperlink w:anchor="_Toc163488564" w:history="1">
            <w:r w:rsidRPr="000D09F7">
              <w:rPr>
                <w:rStyle w:val="Hipervnculo"/>
                <w:rFonts w:cstheme="minorHAnsi"/>
                <w:noProof/>
              </w:rPr>
              <w:t>7.</w:t>
            </w:r>
            <w:r>
              <w:rPr>
                <w:rFonts w:eastAsiaTheme="minorEastAsia"/>
                <w:noProof/>
                <w:lang w:eastAsia="es-BO"/>
              </w:rPr>
              <w:tab/>
            </w:r>
            <w:r w:rsidRPr="000D09F7">
              <w:rPr>
                <w:rStyle w:val="Hipervnculo"/>
                <w:rFonts w:cstheme="minorHAnsi"/>
                <w:noProof/>
              </w:rPr>
              <w:t>LISTA DE MARCAS DE QUIPOS, MATERIALES Y ACCESORIOS UTILIZADOS EN YPFB-TRANSPORTE S.A.</w:t>
            </w:r>
            <w:r>
              <w:rPr>
                <w:noProof/>
                <w:webHidden/>
              </w:rPr>
              <w:tab/>
            </w:r>
            <w:r>
              <w:rPr>
                <w:noProof/>
                <w:webHidden/>
              </w:rPr>
              <w:fldChar w:fldCharType="begin"/>
            </w:r>
            <w:r>
              <w:rPr>
                <w:noProof/>
                <w:webHidden/>
              </w:rPr>
              <w:instrText xml:space="preserve"> PAGEREF _Toc163488564 \h </w:instrText>
            </w:r>
            <w:r>
              <w:rPr>
                <w:noProof/>
                <w:webHidden/>
              </w:rPr>
            </w:r>
            <w:r>
              <w:rPr>
                <w:noProof/>
                <w:webHidden/>
              </w:rPr>
              <w:fldChar w:fldCharType="separate"/>
            </w:r>
            <w:r>
              <w:rPr>
                <w:noProof/>
                <w:webHidden/>
              </w:rPr>
              <w:t>49</w:t>
            </w:r>
            <w:r>
              <w:rPr>
                <w:noProof/>
                <w:webHidden/>
              </w:rPr>
              <w:fldChar w:fldCharType="end"/>
            </w:r>
          </w:hyperlink>
        </w:p>
        <w:p w14:paraId="0A9817D4" w14:textId="64E104D7" w:rsidR="00445B4A" w:rsidRDefault="00445B4A">
          <w:pPr>
            <w:pStyle w:val="TDC1"/>
            <w:rPr>
              <w:rFonts w:eastAsiaTheme="minorEastAsia"/>
              <w:noProof/>
              <w:lang w:eastAsia="es-BO"/>
            </w:rPr>
          </w:pPr>
          <w:hyperlink w:anchor="_Toc163488565" w:history="1">
            <w:r w:rsidRPr="000D09F7">
              <w:rPr>
                <w:rStyle w:val="Hipervnculo"/>
                <w:rFonts w:cstheme="minorHAnsi"/>
                <w:noProof/>
              </w:rPr>
              <w:t>8.</w:t>
            </w:r>
            <w:r>
              <w:rPr>
                <w:rFonts w:eastAsiaTheme="minorEastAsia"/>
                <w:noProof/>
                <w:lang w:eastAsia="es-BO"/>
              </w:rPr>
              <w:tab/>
            </w:r>
            <w:r w:rsidRPr="000D09F7">
              <w:rPr>
                <w:rStyle w:val="Hipervnculo"/>
                <w:rFonts w:cstheme="minorHAnsi"/>
                <w:noProof/>
              </w:rPr>
              <w:t>COMPLEMENTOS</w:t>
            </w:r>
            <w:r>
              <w:rPr>
                <w:noProof/>
                <w:webHidden/>
              </w:rPr>
              <w:tab/>
            </w:r>
            <w:r>
              <w:rPr>
                <w:noProof/>
                <w:webHidden/>
              </w:rPr>
              <w:fldChar w:fldCharType="begin"/>
            </w:r>
            <w:r>
              <w:rPr>
                <w:noProof/>
                <w:webHidden/>
              </w:rPr>
              <w:instrText xml:space="preserve"> PAGEREF _Toc163488565 \h </w:instrText>
            </w:r>
            <w:r>
              <w:rPr>
                <w:noProof/>
                <w:webHidden/>
              </w:rPr>
            </w:r>
            <w:r>
              <w:rPr>
                <w:noProof/>
                <w:webHidden/>
              </w:rPr>
              <w:fldChar w:fldCharType="separate"/>
            </w:r>
            <w:r>
              <w:rPr>
                <w:noProof/>
                <w:webHidden/>
              </w:rPr>
              <w:t>50</w:t>
            </w:r>
            <w:r>
              <w:rPr>
                <w:noProof/>
                <w:webHidden/>
              </w:rPr>
              <w:fldChar w:fldCharType="end"/>
            </w:r>
          </w:hyperlink>
        </w:p>
        <w:p w14:paraId="07D6D5BE" w14:textId="633EEAD9" w:rsidR="00445B4A" w:rsidRDefault="00445B4A">
          <w:pPr>
            <w:pStyle w:val="TDC1"/>
            <w:rPr>
              <w:rFonts w:eastAsiaTheme="minorEastAsia"/>
              <w:noProof/>
              <w:lang w:eastAsia="es-BO"/>
            </w:rPr>
          </w:pPr>
          <w:hyperlink w:anchor="_Toc163488566" w:history="1">
            <w:r w:rsidRPr="000D09F7">
              <w:rPr>
                <w:rStyle w:val="Hipervnculo"/>
                <w:rFonts w:cstheme="minorHAnsi"/>
                <w:noProof/>
              </w:rPr>
              <w:t>9.</w:t>
            </w:r>
            <w:r>
              <w:rPr>
                <w:rFonts w:eastAsiaTheme="minorEastAsia"/>
                <w:noProof/>
                <w:lang w:eastAsia="es-BO"/>
              </w:rPr>
              <w:tab/>
            </w:r>
            <w:r w:rsidRPr="000D09F7">
              <w:rPr>
                <w:rStyle w:val="Hipervnculo"/>
                <w:rFonts w:cstheme="minorHAnsi"/>
                <w:noProof/>
              </w:rPr>
              <w:t>PRE-COMISIONADO, COMISIONADO Y PUESTA E</w:t>
            </w:r>
            <w:r w:rsidRPr="000D09F7">
              <w:rPr>
                <w:rStyle w:val="Hipervnculo"/>
                <w:rFonts w:cstheme="minorHAnsi"/>
                <w:noProof/>
              </w:rPr>
              <w:t>N</w:t>
            </w:r>
            <w:r w:rsidRPr="000D09F7">
              <w:rPr>
                <w:rStyle w:val="Hipervnculo"/>
                <w:rFonts w:cstheme="minorHAnsi"/>
                <w:noProof/>
              </w:rPr>
              <w:t xml:space="preserve"> MARCHA. [F.17.]</w:t>
            </w:r>
            <w:r>
              <w:rPr>
                <w:noProof/>
                <w:webHidden/>
              </w:rPr>
              <w:tab/>
            </w:r>
            <w:r>
              <w:rPr>
                <w:noProof/>
                <w:webHidden/>
              </w:rPr>
              <w:fldChar w:fldCharType="begin"/>
            </w:r>
            <w:r>
              <w:rPr>
                <w:noProof/>
                <w:webHidden/>
              </w:rPr>
              <w:instrText xml:space="preserve"> PAGEREF _Toc163488566 \h </w:instrText>
            </w:r>
            <w:r>
              <w:rPr>
                <w:noProof/>
                <w:webHidden/>
              </w:rPr>
            </w:r>
            <w:r>
              <w:rPr>
                <w:noProof/>
                <w:webHidden/>
              </w:rPr>
              <w:fldChar w:fldCharType="separate"/>
            </w:r>
            <w:r>
              <w:rPr>
                <w:noProof/>
                <w:webHidden/>
              </w:rPr>
              <w:t>51</w:t>
            </w:r>
            <w:r>
              <w:rPr>
                <w:noProof/>
                <w:webHidden/>
              </w:rPr>
              <w:fldChar w:fldCharType="end"/>
            </w:r>
          </w:hyperlink>
        </w:p>
        <w:p w14:paraId="46AA37C3" w14:textId="60D64EE2" w:rsidR="009A4FC0" w:rsidRPr="00345761" w:rsidRDefault="009A4FC0" w:rsidP="00217DEE">
          <w:pPr>
            <w:ind w:left="284" w:right="-568"/>
            <w:jc w:val="both"/>
            <w:rPr>
              <w:rFonts w:cstheme="minorHAnsi"/>
            </w:rPr>
          </w:pPr>
          <w:r w:rsidRPr="00F74AF5">
            <w:rPr>
              <w:rFonts w:cstheme="minorHAnsi"/>
              <w:b/>
              <w:bCs/>
            </w:rPr>
            <w:fldChar w:fldCharType="end"/>
          </w:r>
        </w:p>
      </w:sdtContent>
    </w:sdt>
    <w:p w14:paraId="4526269A" w14:textId="44089E10" w:rsidR="009A4FC0" w:rsidRPr="00F74AF5" w:rsidRDefault="009A4FC0" w:rsidP="00217DEE">
      <w:pPr>
        <w:pStyle w:val="Ttulo1"/>
        <w:numPr>
          <w:ilvl w:val="0"/>
          <w:numId w:val="0"/>
        </w:numPr>
        <w:ind w:left="284" w:right="-568"/>
        <w:rPr>
          <w:rFonts w:asciiTheme="minorHAnsi" w:hAnsiTheme="minorHAnsi" w:cstheme="minorHAnsi"/>
          <w:sz w:val="22"/>
          <w:szCs w:val="22"/>
        </w:rPr>
      </w:pPr>
    </w:p>
    <w:p w14:paraId="19A4AF9F" w14:textId="3ED6C71A" w:rsidR="009A4FC0" w:rsidRPr="00F74AF5" w:rsidRDefault="009A4FC0" w:rsidP="00217DEE">
      <w:pPr>
        <w:ind w:left="284" w:right="-568"/>
        <w:rPr>
          <w:rFonts w:cstheme="minorHAnsi"/>
        </w:rPr>
      </w:pPr>
    </w:p>
    <w:p w14:paraId="50A103B1" w14:textId="4A2C5E2B" w:rsidR="00211E5E" w:rsidRPr="00F74AF5" w:rsidRDefault="00211E5E" w:rsidP="00217DEE">
      <w:pPr>
        <w:ind w:left="284" w:right="-568"/>
        <w:rPr>
          <w:rFonts w:cstheme="minorHAnsi"/>
        </w:rPr>
      </w:pPr>
    </w:p>
    <w:p w14:paraId="23256B65" w14:textId="0A29A0B6" w:rsidR="00211E5E" w:rsidRPr="00F74AF5" w:rsidRDefault="00211E5E" w:rsidP="00217DEE">
      <w:pPr>
        <w:ind w:left="284" w:right="-568"/>
        <w:rPr>
          <w:rFonts w:cstheme="minorHAnsi"/>
        </w:rPr>
      </w:pPr>
    </w:p>
    <w:p w14:paraId="7A07159E" w14:textId="6486D1E1" w:rsidR="00211E5E" w:rsidRPr="00F74AF5" w:rsidRDefault="00211E5E" w:rsidP="00217DEE">
      <w:pPr>
        <w:ind w:left="284" w:right="-568"/>
        <w:rPr>
          <w:rFonts w:cstheme="minorHAnsi"/>
        </w:rPr>
      </w:pPr>
    </w:p>
    <w:p w14:paraId="232E9402" w14:textId="170B9444" w:rsidR="00211E5E" w:rsidRPr="00F74AF5" w:rsidRDefault="00211E5E" w:rsidP="00217DEE">
      <w:pPr>
        <w:ind w:left="284" w:right="-568"/>
        <w:rPr>
          <w:rFonts w:cstheme="minorHAnsi"/>
        </w:rPr>
      </w:pPr>
    </w:p>
    <w:p w14:paraId="3243B5AB" w14:textId="51A6AEEE" w:rsidR="00211E5E" w:rsidRPr="00F74AF5" w:rsidRDefault="00211E5E" w:rsidP="00217DEE">
      <w:pPr>
        <w:ind w:left="284" w:right="-568"/>
        <w:rPr>
          <w:rFonts w:cstheme="minorHAnsi"/>
        </w:rPr>
      </w:pPr>
    </w:p>
    <w:p w14:paraId="0291B775" w14:textId="57F2B6D5" w:rsidR="00211E5E" w:rsidRPr="00F74AF5" w:rsidRDefault="00211E5E" w:rsidP="00217DEE">
      <w:pPr>
        <w:ind w:left="284" w:right="-568"/>
        <w:rPr>
          <w:rFonts w:cstheme="minorHAnsi"/>
        </w:rPr>
      </w:pPr>
    </w:p>
    <w:p w14:paraId="155CFDE5" w14:textId="77777777" w:rsidR="00544140" w:rsidRPr="00F74AF5" w:rsidRDefault="00544140" w:rsidP="00217DEE">
      <w:pPr>
        <w:ind w:left="284" w:right="-568"/>
        <w:rPr>
          <w:rFonts w:cstheme="minorHAnsi"/>
        </w:rPr>
      </w:pPr>
    </w:p>
    <w:p w14:paraId="0D7DAC52" w14:textId="6C5EC965" w:rsidR="00211E5E" w:rsidRPr="00F74AF5" w:rsidRDefault="00211E5E" w:rsidP="00217DEE">
      <w:pPr>
        <w:ind w:left="284" w:right="-568"/>
        <w:rPr>
          <w:rFonts w:cstheme="minorHAnsi"/>
        </w:rPr>
      </w:pPr>
    </w:p>
    <w:p w14:paraId="5D56BD73" w14:textId="14361AF2" w:rsidR="009B1585" w:rsidRPr="00F74AF5" w:rsidRDefault="009B1585" w:rsidP="00217DEE">
      <w:pPr>
        <w:pStyle w:val="Ttulo1"/>
        <w:numPr>
          <w:ilvl w:val="0"/>
          <w:numId w:val="9"/>
        </w:numPr>
        <w:tabs>
          <w:tab w:val="left" w:pos="851"/>
          <w:tab w:val="left" w:pos="1276"/>
        </w:tabs>
        <w:ind w:left="284" w:right="-568" w:firstLine="0"/>
        <w:rPr>
          <w:rFonts w:asciiTheme="minorHAnsi" w:hAnsiTheme="minorHAnsi" w:cstheme="minorHAnsi"/>
          <w:sz w:val="22"/>
          <w:szCs w:val="22"/>
        </w:rPr>
      </w:pPr>
      <w:bookmarkStart w:id="0" w:name="_Toc163488533"/>
      <w:r w:rsidRPr="00F74AF5">
        <w:rPr>
          <w:rFonts w:asciiTheme="minorHAnsi" w:hAnsiTheme="minorHAnsi" w:cstheme="minorHAnsi"/>
          <w:sz w:val="22"/>
          <w:szCs w:val="22"/>
        </w:rPr>
        <w:lastRenderedPageBreak/>
        <w:t>ANTECEDENTES</w:t>
      </w:r>
      <w:bookmarkEnd w:id="0"/>
    </w:p>
    <w:p w14:paraId="63AEBAB8" w14:textId="77777777" w:rsidR="00D759CB" w:rsidRPr="00F74AF5" w:rsidRDefault="00D759CB" w:rsidP="00217DEE">
      <w:pPr>
        <w:pStyle w:val="Prrafodelista"/>
        <w:ind w:left="284" w:right="-568"/>
        <w:rPr>
          <w:rFonts w:cstheme="minorHAnsi"/>
        </w:rPr>
      </w:pPr>
    </w:p>
    <w:p w14:paraId="26E4CF54" w14:textId="0B90C575" w:rsidR="006249F4" w:rsidRPr="00F74AF5" w:rsidRDefault="00E92D03" w:rsidP="00217DEE">
      <w:pPr>
        <w:pStyle w:val="Prrafodelista"/>
        <w:ind w:left="284" w:right="-568"/>
        <w:jc w:val="both"/>
        <w:rPr>
          <w:rFonts w:cstheme="minorHAnsi"/>
        </w:rPr>
      </w:pPr>
      <w:r w:rsidRPr="00F74AF5">
        <w:rPr>
          <w:rFonts w:cstheme="minorHAnsi"/>
        </w:rPr>
        <w:t>E</w:t>
      </w:r>
      <w:r w:rsidR="009B1585" w:rsidRPr="00F74AF5">
        <w:rPr>
          <w:rFonts w:cstheme="minorHAnsi"/>
        </w:rPr>
        <w:t xml:space="preserve">n </w:t>
      </w:r>
      <w:r w:rsidR="004316F1" w:rsidRPr="00F74AF5">
        <w:rPr>
          <w:rFonts w:cstheme="minorHAnsi"/>
        </w:rPr>
        <w:t xml:space="preserve">Estación Villa Montes </w:t>
      </w:r>
      <w:r w:rsidR="00F159C8" w:rsidRPr="00F74AF5">
        <w:rPr>
          <w:rFonts w:cstheme="minorHAnsi"/>
        </w:rPr>
        <w:t xml:space="preserve">el proceso de bombeo y recepción de hidrocarburos se realiza </w:t>
      </w:r>
      <w:r w:rsidR="004316F1" w:rsidRPr="00F74AF5">
        <w:rPr>
          <w:rFonts w:cstheme="minorHAnsi"/>
        </w:rPr>
        <w:t>de manera manual</w:t>
      </w:r>
      <w:r w:rsidR="006249F4" w:rsidRPr="00F74AF5">
        <w:rPr>
          <w:rFonts w:cstheme="minorHAnsi"/>
        </w:rPr>
        <w:t>,</w:t>
      </w:r>
      <w:r w:rsidR="001E622E" w:rsidRPr="00F74AF5">
        <w:rPr>
          <w:rFonts w:cstheme="minorHAnsi"/>
        </w:rPr>
        <w:t xml:space="preserve"> ya que la estación </w:t>
      </w:r>
      <w:r w:rsidR="004316F1" w:rsidRPr="00F74AF5">
        <w:rPr>
          <w:rFonts w:cstheme="minorHAnsi"/>
        </w:rPr>
        <w:t xml:space="preserve">cuenta </w:t>
      </w:r>
      <w:r w:rsidR="00935D24" w:rsidRPr="00F74AF5">
        <w:rPr>
          <w:rFonts w:cstheme="minorHAnsi"/>
        </w:rPr>
        <w:t>con</w:t>
      </w:r>
      <w:r w:rsidR="001E622E" w:rsidRPr="00F74AF5">
        <w:rPr>
          <w:rFonts w:cstheme="minorHAnsi"/>
        </w:rPr>
        <w:t xml:space="preserve"> muy poca </w:t>
      </w:r>
      <w:r w:rsidR="004316F1" w:rsidRPr="00F74AF5">
        <w:rPr>
          <w:rFonts w:cstheme="minorHAnsi"/>
        </w:rPr>
        <w:t>instrum</w:t>
      </w:r>
      <w:r w:rsidR="00473058" w:rsidRPr="00F74AF5">
        <w:rPr>
          <w:rFonts w:cstheme="minorHAnsi"/>
        </w:rPr>
        <w:t>entación</w:t>
      </w:r>
      <w:r w:rsidR="001E622E" w:rsidRPr="00F74AF5">
        <w:rPr>
          <w:rFonts w:cstheme="minorHAnsi"/>
        </w:rPr>
        <w:t xml:space="preserve"> en la actualidad.</w:t>
      </w:r>
      <w:r w:rsidR="004316F1" w:rsidRPr="00F74AF5">
        <w:rPr>
          <w:rFonts w:cstheme="minorHAnsi"/>
        </w:rPr>
        <w:t xml:space="preserve"> La medición de variables de proceso como ser presión, nivel, t</w:t>
      </w:r>
      <w:r w:rsidR="00CA12E1" w:rsidRPr="00F74AF5">
        <w:rPr>
          <w:rFonts w:cstheme="minorHAnsi"/>
        </w:rPr>
        <w:t>emperatura</w:t>
      </w:r>
      <w:r w:rsidR="004316F1" w:rsidRPr="00F74AF5">
        <w:rPr>
          <w:rFonts w:cstheme="minorHAnsi"/>
        </w:rPr>
        <w:t xml:space="preserve"> y</w:t>
      </w:r>
      <w:r w:rsidR="00646161" w:rsidRPr="00F74AF5">
        <w:rPr>
          <w:rFonts w:cstheme="minorHAnsi"/>
        </w:rPr>
        <w:t>,</w:t>
      </w:r>
      <w:r w:rsidR="004316F1" w:rsidRPr="00F74AF5">
        <w:rPr>
          <w:rFonts w:cstheme="minorHAnsi"/>
        </w:rPr>
        <w:t xml:space="preserve"> otros</w:t>
      </w:r>
      <w:r w:rsidR="00CA12E1" w:rsidRPr="00F74AF5">
        <w:rPr>
          <w:rFonts w:cstheme="minorHAnsi"/>
        </w:rPr>
        <w:t xml:space="preserve">, se realiza de manera manual mediante lectura de </w:t>
      </w:r>
      <w:r w:rsidR="0045437E" w:rsidRPr="00F74AF5">
        <w:rPr>
          <w:rFonts w:cstheme="minorHAnsi"/>
        </w:rPr>
        <w:t>manómetros</w:t>
      </w:r>
      <w:r w:rsidR="00CA12E1" w:rsidRPr="00F74AF5">
        <w:rPr>
          <w:rFonts w:cstheme="minorHAnsi"/>
        </w:rPr>
        <w:t xml:space="preserve">, lectura de cintas métricas, etc., para posteriormente ser llenados en los registros correspondientes. </w:t>
      </w:r>
    </w:p>
    <w:p w14:paraId="1810167C" w14:textId="77777777" w:rsidR="006249F4" w:rsidRPr="00F74AF5" w:rsidRDefault="006249F4" w:rsidP="00217DEE">
      <w:pPr>
        <w:pStyle w:val="Prrafodelista"/>
        <w:ind w:left="284" w:right="-568"/>
        <w:jc w:val="both"/>
        <w:rPr>
          <w:rFonts w:cstheme="minorHAnsi"/>
        </w:rPr>
      </w:pPr>
    </w:p>
    <w:p w14:paraId="263C1A25" w14:textId="2D1B95F1" w:rsidR="005821E5" w:rsidRPr="00F74AF5" w:rsidRDefault="00CA12E1" w:rsidP="00217DEE">
      <w:pPr>
        <w:pStyle w:val="Prrafodelista"/>
        <w:ind w:left="284" w:right="-568"/>
        <w:jc w:val="both"/>
        <w:rPr>
          <w:rFonts w:cstheme="minorHAnsi"/>
        </w:rPr>
      </w:pPr>
      <w:r w:rsidRPr="00F74AF5">
        <w:rPr>
          <w:rFonts w:cstheme="minorHAnsi"/>
        </w:rPr>
        <w:t>Estación Villa Montes</w:t>
      </w:r>
      <w:r w:rsidR="007B38AD" w:rsidRPr="00F74AF5">
        <w:rPr>
          <w:rFonts w:cstheme="minorHAnsi"/>
        </w:rPr>
        <w:t xml:space="preserve"> representa</w:t>
      </w:r>
      <w:r w:rsidRPr="00F74AF5">
        <w:rPr>
          <w:rFonts w:cstheme="minorHAnsi"/>
        </w:rPr>
        <w:t xml:space="preserve"> </w:t>
      </w:r>
      <w:r w:rsidR="00935D24" w:rsidRPr="00F74AF5">
        <w:rPr>
          <w:rFonts w:cstheme="minorHAnsi"/>
        </w:rPr>
        <w:t>un punto crítico</w:t>
      </w:r>
      <w:r w:rsidR="00A1735F" w:rsidRPr="00F74AF5">
        <w:rPr>
          <w:rFonts w:cstheme="minorHAnsi"/>
        </w:rPr>
        <w:t xml:space="preserve"> en el transporte de hidrocarburos a</w:t>
      </w:r>
      <w:r w:rsidRPr="00F74AF5">
        <w:rPr>
          <w:rFonts w:cstheme="minorHAnsi"/>
        </w:rPr>
        <w:t xml:space="preserve">l sur de </w:t>
      </w:r>
      <w:r w:rsidR="00A1735F" w:rsidRPr="00F74AF5">
        <w:rPr>
          <w:rFonts w:cstheme="minorHAnsi"/>
        </w:rPr>
        <w:t>Bolivia,</w:t>
      </w:r>
      <w:r w:rsidR="007B38AD" w:rsidRPr="00F74AF5">
        <w:rPr>
          <w:rFonts w:cstheme="minorHAnsi"/>
        </w:rPr>
        <w:t xml:space="preserve"> por tanto, debe</w:t>
      </w:r>
      <w:r w:rsidR="00A1735F" w:rsidRPr="00F74AF5">
        <w:rPr>
          <w:rFonts w:cstheme="minorHAnsi"/>
        </w:rPr>
        <w:t xml:space="preserve"> asegurarse la continuidad de operaciones</w:t>
      </w:r>
      <w:r w:rsidR="007B38AD" w:rsidRPr="00F74AF5">
        <w:rPr>
          <w:rFonts w:cstheme="minorHAnsi"/>
        </w:rPr>
        <w:t xml:space="preserve"> mediante la mejora de los sistemas actuales</w:t>
      </w:r>
      <w:r w:rsidR="00A1735F" w:rsidRPr="00F74AF5">
        <w:rPr>
          <w:rFonts w:cstheme="minorHAnsi"/>
        </w:rPr>
        <w:t xml:space="preserve">, </w:t>
      </w:r>
      <w:r w:rsidR="00582B52" w:rsidRPr="00F74AF5">
        <w:rPr>
          <w:rFonts w:cstheme="minorHAnsi"/>
        </w:rPr>
        <w:t>para lo cual</w:t>
      </w:r>
      <w:r w:rsidR="001963DA" w:rsidRPr="00F74AF5">
        <w:rPr>
          <w:rFonts w:cstheme="minorHAnsi"/>
        </w:rPr>
        <w:t xml:space="preserve"> se</w:t>
      </w:r>
      <w:r w:rsidR="00A1735F" w:rsidRPr="00F74AF5">
        <w:rPr>
          <w:rFonts w:cstheme="minorHAnsi"/>
        </w:rPr>
        <w:t xml:space="preserve"> </w:t>
      </w:r>
      <w:r w:rsidR="001963DA" w:rsidRPr="00F74AF5">
        <w:rPr>
          <w:rFonts w:cstheme="minorHAnsi"/>
        </w:rPr>
        <w:t>implementará</w:t>
      </w:r>
      <w:r w:rsidR="001E622E" w:rsidRPr="00F74AF5">
        <w:rPr>
          <w:rFonts w:cstheme="minorHAnsi"/>
        </w:rPr>
        <w:t xml:space="preserve"> la instrumentación necesaria para monitorear el proceso</w:t>
      </w:r>
      <w:r w:rsidR="001963DA" w:rsidRPr="00F74AF5">
        <w:rPr>
          <w:rFonts w:cstheme="minorHAnsi"/>
        </w:rPr>
        <w:t>,</w:t>
      </w:r>
      <w:r w:rsidR="001E622E" w:rsidRPr="00F74AF5">
        <w:rPr>
          <w:rFonts w:cstheme="minorHAnsi"/>
        </w:rPr>
        <w:t xml:space="preserve"> así como la</w:t>
      </w:r>
      <w:r w:rsidR="001963DA" w:rsidRPr="00F74AF5">
        <w:rPr>
          <w:rFonts w:cstheme="minorHAnsi"/>
        </w:rPr>
        <w:t xml:space="preserve"> implementación</w:t>
      </w:r>
      <w:r w:rsidR="00473058" w:rsidRPr="00F74AF5">
        <w:rPr>
          <w:rFonts w:cstheme="minorHAnsi"/>
        </w:rPr>
        <w:t xml:space="preserve"> de un sistema de supervisión, control y adquisición de datos (</w:t>
      </w:r>
      <w:proofErr w:type="spellStart"/>
      <w:r w:rsidR="00473058" w:rsidRPr="00F74AF5">
        <w:rPr>
          <w:rFonts w:cstheme="minorHAnsi"/>
        </w:rPr>
        <w:t>SCADA</w:t>
      </w:r>
      <w:proofErr w:type="spellEnd"/>
      <w:r w:rsidR="00473058" w:rsidRPr="00F74AF5">
        <w:rPr>
          <w:rFonts w:cstheme="minorHAnsi"/>
        </w:rPr>
        <w:t>)</w:t>
      </w:r>
      <w:r w:rsidR="001E622E" w:rsidRPr="00F74AF5">
        <w:rPr>
          <w:rFonts w:cstheme="minorHAnsi"/>
        </w:rPr>
        <w:t xml:space="preserve"> </w:t>
      </w:r>
      <w:r w:rsidR="00A1735F" w:rsidRPr="00F74AF5">
        <w:rPr>
          <w:rFonts w:cstheme="minorHAnsi"/>
        </w:rPr>
        <w:t>que</w:t>
      </w:r>
      <w:r w:rsidR="002C10DA" w:rsidRPr="00F74AF5">
        <w:rPr>
          <w:rFonts w:cstheme="minorHAnsi"/>
        </w:rPr>
        <w:t xml:space="preserve"> apunte</w:t>
      </w:r>
      <w:r w:rsidR="007B38AD" w:rsidRPr="00F74AF5">
        <w:rPr>
          <w:rFonts w:cstheme="minorHAnsi"/>
        </w:rPr>
        <w:t>n</w:t>
      </w:r>
      <w:r w:rsidR="002C10DA" w:rsidRPr="00F74AF5">
        <w:rPr>
          <w:rFonts w:cstheme="minorHAnsi"/>
        </w:rPr>
        <w:t xml:space="preserve"> a reducir el riesgo en</w:t>
      </w:r>
      <w:r w:rsidR="00A1735F" w:rsidRPr="00F74AF5">
        <w:rPr>
          <w:rFonts w:cstheme="minorHAnsi"/>
        </w:rPr>
        <w:t xml:space="preserve"> la </w:t>
      </w:r>
      <w:r w:rsidR="002C10DA" w:rsidRPr="00F74AF5">
        <w:rPr>
          <w:rFonts w:cstheme="minorHAnsi"/>
        </w:rPr>
        <w:t>operación y garantice</w:t>
      </w:r>
      <w:r w:rsidR="004E491A" w:rsidRPr="00F74AF5">
        <w:rPr>
          <w:rFonts w:cstheme="minorHAnsi"/>
        </w:rPr>
        <w:t>n</w:t>
      </w:r>
      <w:r w:rsidR="002C10DA" w:rsidRPr="00F74AF5">
        <w:rPr>
          <w:rFonts w:cstheme="minorHAnsi"/>
        </w:rPr>
        <w:t xml:space="preserve"> la continuidad operativa de la misma</w:t>
      </w:r>
      <w:r w:rsidR="00A1735F" w:rsidRPr="00F74AF5">
        <w:rPr>
          <w:rFonts w:cstheme="minorHAnsi"/>
        </w:rPr>
        <w:t>.</w:t>
      </w:r>
    </w:p>
    <w:p w14:paraId="72BCDE24" w14:textId="0F79524A" w:rsidR="009B1585" w:rsidRPr="00F74AF5" w:rsidRDefault="009B1585" w:rsidP="00217DEE">
      <w:pPr>
        <w:pStyle w:val="Ttulo1"/>
        <w:numPr>
          <w:ilvl w:val="0"/>
          <w:numId w:val="9"/>
        </w:numPr>
        <w:tabs>
          <w:tab w:val="left" w:pos="851"/>
          <w:tab w:val="left" w:pos="1276"/>
        </w:tabs>
        <w:ind w:left="284" w:right="-568" w:firstLine="0"/>
        <w:rPr>
          <w:rFonts w:asciiTheme="minorHAnsi" w:hAnsiTheme="minorHAnsi" w:cstheme="minorHAnsi"/>
          <w:sz w:val="22"/>
          <w:szCs w:val="22"/>
        </w:rPr>
      </w:pPr>
      <w:bookmarkStart w:id="1" w:name="_Toc163488534"/>
      <w:r w:rsidRPr="00F74AF5">
        <w:rPr>
          <w:rFonts w:asciiTheme="minorHAnsi" w:hAnsiTheme="minorHAnsi" w:cstheme="minorHAnsi"/>
          <w:sz w:val="22"/>
          <w:szCs w:val="22"/>
        </w:rPr>
        <w:t>OBJETIVOS</w:t>
      </w:r>
      <w:bookmarkEnd w:id="1"/>
    </w:p>
    <w:p w14:paraId="51E97271" w14:textId="68E6CCDA" w:rsidR="009B1585" w:rsidRPr="00F74AF5" w:rsidRDefault="00E118AF" w:rsidP="00217DEE">
      <w:pPr>
        <w:pStyle w:val="Ttulo1"/>
        <w:numPr>
          <w:ilvl w:val="1"/>
          <w:numId w:val="9"/>
        </w:numPr>
        <w:tabs>
          <w:tab w:val="left" w:pos="851"/>
          <w:tab w:val="left" w:pos="1276"/>
        </w:tabs>
        <w:ind w:right="-568"/>
        <w:rPr>
          <w:rFonts w:asciiTheme="minorHAnsi" w:hAnsiTheme="minorHAnsi" w:cstheme="minorHAnsi"/>
          <w:sz w:val="22"/>
          <w:szCs w:val="22"/>
        </w:rPr>
      </w:pPr>
      <w:bookmarkStart w:id="2" w:name="_Toc163488535"/>
      <w:r w:rsidRPr="00F74AF5">
        <w:rPr>
          <w:rFonts w:asciiTheme="minorHAnsi" w:hAnsiTheme="minorHAnsi" w:cstheme="minorHAnsi"/>
          <w:sz w:val="22"/>
          <w:szCs w:val="22"/>
        </w:rPr>
        <w:t>OBJETIVO GENERAL</w:t>
      </w:r>
      <w:bookmarkEnd w:id="2"/>
    </w:p>
    <w:p w14:paraId="03D8282E" w14:textId="77777777" w:rsidR="0085281B" w:rsidRPr="00F74AF5" w:rsidRDefault="0085281B" w:rsidP="00217DEE">
      <w:pPr>
        <w:pStyle w:val="Prrafodelista"/>
        <w:ind w:left="284" w:right="-568"/>
        <w:rPr>
          <w:rFonts w:cstheme="minorHAnsi"/>
          <w:b/>
        </w:rPr>
      </w:pPr>
    </w:p>
    <w:p w14:paraId="168A18FF" w14:textId="7C3263A5" w:rsidR="0085281B" w:rsidRPr="00F74AF5" w:rsidRDefault="0085281B"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t xml:space="preserve">Contratar los servicios profesionales </w:t>
      </w:r>
      <w:r w:rsidR="00B42EAF" w:rsidRPr="00F74AF5">
        <w:rPr>
          <w:rFonts w:cstheme="minorHAnsi"/>
        </w:rPr>
        <w:t xml:space="preserve">de una empresa </w:t>
      </w:r>
      <w:r w:rsidRPr="00F74AF5">
        <w:rPr>
          <w:rFonts w:cstheme="minorHAnsi"/>
        </w:rPr>
        <w:t>para la construcción,</w:t>
      </w:r>
      <w:r w:rsidR="00FE6500" w:rsidRPr="00F74AF5">
        <w:rPr>
          <w:rFonts w:cstheme="minorHAnsi"/>
        </w:rPr>
        <w:t xml:space="preserve"> adecuación,</w:t>
      </w:r>
      <w:r w:rsidRPr="00F74AF5">
        <w:rPr>
          <w:rFonts w:cstheme="minorHAnsi"/>
        </w:rPr>
        <w:t xml:space="preserve"> instalación</w:t>
      </w:r>
      <w:r w:rsidR="00582B52" w:rsidRPr="00F74AF5">
        <w:rPr>
          <w:rFonts w:cstheme="minorHAnsi"/>
        </w:rPr>
        <w:t xml:space="preserve">, </w:t>
      </w:r>
      <w:r w:rsidR="00FE6500" w:rsidRPr="00F74AF5">
        <w:rPr>
          <w:rFonts w:cstheme="minorHAnsi"/>
        </w:rPr>
        <w:t xml:space="preserve">configuración, </w:t>
      </w:r>
      <w:r w:rsidR="00582B52" w:rsidRPr="00F74AF5">
        <w:rPr>
          <w:rFonts w:cstheme="minorHAnsi"/>
        </w:rPr>
        <w:t>programación</w:t>
      </w:r>
      <w:r w:rsidR="00092165" w:rsidRPr="00F74AF5">
        <w:rPr>
          <w:rFonts w:cstheme="minorHAnsi"/>
        </w:rPr>
        <w:t>,</w:t>
      </w:r>
      <w:r w:rsidR="004B3483" w:rsidRPr="00F74AF5">
        <w:rPr>
          <w:rFonts w:cstheme="minorHAnsi"/>
        </w:rPr>
        <w:t xml:space="preserve"> y puesta en marcha del nuevo sistema de control, nuevos </w:t>
      </w:r>
      <w:r w:rsidRPr="00F74AF5">
        <w:rPr>
          <w:rFonts w:cstheme="minorHAnsi"/>
        </w:rPr>
        <w:t>equipos</w:t>
      </w:r>
      <w:r w:rsidR="00DF12C5" w:rsidRPr="00F74AF5">
        <w:rPr>
          <w:rFonts w:cstheme="minorHAnsi"/>
        </w:rPr>
        <w:t xml:space="preserve"> </w:t>
      </w:r>
      <w:r w:rsidR="004B3483" w:rsidRPr="00F74AF5">
        <w:rPr>
          <w:rFonts w:cstheme="minorHAnsi"/>
        </w:rPr>
        <w:t>y</w:t>
      </w:r>
      <w:r w:rsidR="00DF12C5" w:rsidRPr="00F74AF5">
        <w:rPr>
          <w:rFonts w:cstheme="minorHAnsi"/>
        </w:rPr>
        <w:t>,</w:t>
      </w:r>
      <w:r w:rsidR="004B3483" w:rsidRPr="00F74AF5">
        <w:rPr>
          <w:rFonts w:cstheme="minorHAnsi"/>
        </w:rPr>
        <w:t xml:space="preserve"> nuevos</w:t>
      </w:r>
      <w:r w:rsidR="00582B52" w:rsidRPr="00F74AF5">
        <w:rPr>
          <w:rFonts w:cstheme="minorHAnsi"/>
        </w:rPr>
        <w:t xml:space="preserve"> instrumentos</w:t>
      </w:r>
      <w:r w:rsidR="004B3483" w:rsidRPr="00F74AF5">
        <w:rPr>
          <w:rFonts w:cstheme="minorHAnsi"/>
        </w:rPr>
        <w:t xml:space="preserve"> asociados al proyecto </w:t>
      </w:r>
      <w:r w:rsidR="00585301" w:rsidRPr="00F74AF5">
        <w:rPr>
          <w:rFonts w:cstheme="minorHAnsi"/>
        </w:rPr>
        <w:t>“</w:t>
      </w:r>
      <w:r w:rsidR="00F544AB" w:rsidRPr="00F74AF5">
        <w:rPr>
          <w:rFonts w:cstheme="minorHAnsi"/>
        </w:rPr>
        <w:t>ADECUACIÓN ESTACIÓN VILLA MONTES POLIDU</w:t>
      </w:r>
      <w:r w:rsidR="004B3483" w:rsidRPr="00F74AF5">
        <w:rPr>
          <w:rFonts w:cstheme="minorHAnsi"/>
        </w:rPr>
        <w:t>C</w:t>
      </w:r>
      <w:r w:rsidR="00F544AB" w:rsidRPr="00F74AF5">
        <w:rPr>
          <w:rFonts w:cstheme="minorHAnsi"/>
        </w:rPr>
        <w:t>TO</w:t>
      </w:r>
      <w:r w:rsidR="00585301" w:rsidRPr="00F74AF5">
        <w:rPr>
          <w:rFonts w:cstheme="minorHAnsi"/>
        </w:rPr>
        <w:t>”</w:t>
      </w:r>
      <w:r w:rsidR="00092165" w:rsidRPr="00F74AF5">
        <w:rPr>
          <w:rFonts w:cstheme="minorHAnsi"/>
        </w:rPr>
        <w:t xml:space="preserve">. </w:t>
      </w:r>
    </w:p>
    <w:p w14:paraId="1B738D0F" w14:textId="10FAD450" w:rsidR="00147730" w:rsidRPr="00F74AF5" w:rsidRDefault="00E118AF" w:rsidP="00217DEE">
      <w:pPr>
        <w:pStyle w:val="Ttulo1"/>
        <w:numPr>
          <w:ilvl w:val="1"/>
          <w:numId w:val="9"/>
        </w:numPr>
        <w:tabs>
          <w:tab w:val="left" w:pos="851"/>
          <w:tab w:val="left" w:pos="1276"/>
        </w:tabs>
        <w:ind w:right="-568"/>
        <w:rPr>
          <w:rFonts w:asciiTheme="minorHAnsi" w:hAnsiTheme="minorHAnsi" w:cstheme="minorHAnsi"/>
          <w:sz w:val="22"/>
          <w:szCs w:val="22"/>
        </w:rPr>
      </w:pPr>
      <w:bookmarkStart w:id="3" w:name="_Toc163488536"/>
      <w:r w:rsidRPr="00F74AF5">
        <w:rPr>
          <w:rFonts w:asciiTheme="minorHAnsi" w:hAnsiTheme="minorHAnsi" w:cstheme="minorHAnsi"/>
          <w:sz w:val="22"/>
          <w:szCs w:val="22"/>
        </w:rPr>
        <w:t>OBJETIVOS ESPECÍFICOS</w:t>
      </w:r>
      <w:bookmarkEnd w:id="3"/>
    </w:p>
    <w:p w14:paraId="3AF74913" w14:textId="77777777" w:rsidR="00F728BE" w:rsidRPr="00F74AF5" w:rsidRDefault="00F728BE" w:rsidP="00967B5D">
      <w:pPr>
        <w:pStyle w:val="Prrafodelista"/>
        <w:spacing w:line="240" w:lineRule="auto"/>
        <w:ind w:left="284" w:right="-568"/>
        <w:rPr>
          <w:rFonts w:cstheme="minorHAnsi"/>
          <w:b/>
        </w:rPr>
      </w:pPr>
    </w:p>
    <w:p w14:paraId="3BBB2276" w14:textId="2527E87F" w:rsidR="00F728BE" w:rsidRPr="00F74AF5" w:rsidRDefault="00F728BE" w:rsidP="00217DEE">
      <w:pPr>
        <w:pStyle w:val="Prrafodelista"/>
        <w:ind w:left="284" w:right="-568"/>
        <w:jc w:val="both"/>
        <w:rPr>
          <w:rFonts w:cstheme="minorHAnsi"/>
        </w:rPr>
      </w:pPr>
      <w:r w:rsidRPr="00F74AF5">
        <w:rPr>
          <w:rFonts w:cstheme="minorHAnsi"/>
        </w:rPr>
        <w:t xml:space="preserve">Los objetivos específicos a ser ejecutados por la empresa que se </w:t>
      </w:r>
      <w:r w:rsidR="00932A5A" w:rsidRPr="00F74AF5">
        <w:rPr>
          <w:rFonts w:cstheme="minorHAnsi"/>
        </w:rPr>
        <w:t xml:space="preserve">adjudique el servicio se </w:t>
      </w:r>
      <w:r w:rsidRPr="00F74AF5">
        <w:rPr>
          <w:rFonts w:cstheme="minorHAnsi"/>
        </w:rPr>
        <w:t>listan a continuación:</w:t>
      </w:r>
    </w:p>
    <w:p w14:paraId="1525EA6D" w14:textId="77777777" w:rsidR="00D6080E" w:rsidRPr="00F74AF5" w:rsidRDefault="00D6080E" w:rsidP="00217DEE">
      <w:pPr>
        <w:pStyle w:val="Prrafodelista"/>
        <w:ind w:left="284" w:right="-568"/>
        <w:rPr>
          <w:rFonts w:cstheme="minorHAnsi"/>
        </w:rPr>
      </w:pPr>
    </w:p>
    <w:p w14:paraId="6A9F1E1A" w14:textId="354CDBFB" w:rsidR="00D6080E" w:rsidRPr="00F74AF5" w:rsidRDefault="006F2ED5"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Adecuación, </w:t>
      </w:r>
      <w:r w:rsidR="00B05091" w:rsidRPr="00F74AF5">
        <w:rPr>
          <w:rFonts w:cstheme="minorHAnsi"/>
        </w:rPr>
        <w:t>Re</w:t>
      </w:r>
      <w:r w:rsidR="00352D6C" w:rsidRPr="00F74AF5">
        <w:rPr>
          <w:rFonts w:cstheme="minorHAnsi"/>
        </w:rPr>
        <w:t xml:space="preserve">visión </w:t>
      </w:r>
      <w:r w:rsidR="00147730" w:rsidRPr="00F74AF5">
        <w:rPr>
          <w:rFonts w:cstheme="minorHAnsi"/>
        </w:rPr>
        <w:t>y Validación de la Ingeniería de detalle generada</w:t>
      </w:r>
      <w:r w:rsidR="00D6080E" w:rsidRPr="00F74AF5">
        <w:rPr>
          <w:rFonts w:cstheme="minorHAnsi"/>
        </w:rPr>
        <w:t xml:space="preserve"> para el </w:t>
      </w:r>
      <w:r w:rsidR="00646161" w:rsidRPr="00F74AF5">
        <w:rPr>
          <w:rFonts w:cstheme="minorHAnsi"/>
        </w:rPr>
        <w:t xml:space="preserve">proyecto en el área de instrumentación, </w:t>
      </w:r>
      <w:r w:rsidR="00651E8F" w:rsidRPr="00F74AF5">
        <w:rPr>
          <w:rFonts w:cstheme="minorHAnsi"/>
        </w:rPr>
        <w:t>bajo</w:t>
      </w:r>
      <w:r w:rsidR="00B173C8" w:rsidRPr="00F74AF5">
        <w:rPr>
          <w:rFonts w:cstheme="minorHAnsi"/>
        </w:rPr>
        <w:t xml:space="preserve"> la nueva conceptualización</w:t>
      </w:r>
      <w:r w:rsidR="00646161" w:rsidRPr="00F74AF5">
        <w:rPr>
          <w:rFonts w:cstheme="minorHAnsi"/>
        </w:rPr>
        <w:t xml:space="preserve"> descrita en los Términos de Referencia</w:t>
      </w:r>
      <w:r w:rsidR="00A320FB" w:rsidRPr="00F74AF5">
        <w:rPr>
          <w:rFonts w:cstheme="minorHAnsi"/>
        </w:rPr>
        <w:t xml:space="preserve"> y sus Anexos.</w:t>
      </w:r>
    </w:p>
    <w:p w14:paraId="7552C8B9" w14:textId="19669F65" w:rsidR="00B05091" w:rsidRPr="00F74AF5" w:rsidRDefault="00932A5A"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“calibración”</w:t>
      </w:r>
      <w:r w:rsidR="00B05091" w:rsidRPr="00F74AF5">
        <w:rPr>
          <w:rFonts w:cstheme="minorHAnsi"/>
        </w:rPr>
        <w:t xml:space="preserve">, y puesta en marcha de </w:t>
      </w:r>
      <w:r w:rsidR="00B4258F" w:rsidRPr="00F74AF5">
        <w:rPr>
          <w:rFonts w:cstheme="minorHAnsi"/>
        </w:rPr>
        <w:t>instrumentos asociados a</w:t>
      </w:r>
      <w:r w:rsidR="00646161" w:rsidRPr="00F74AF5">
        <w:rPr>
          <w:rFonts w:cstheme="minorHAnsi"/>
        </w:rPr>
        <w:t xml:space="preserve"> </w:t>
      </w:r>
      <w:r w:rsidR="00B4258F" w:rsidRPr="00F74AF5">
        <w:rPr>
          <w:rFonts w:cstheme="minorHAnsi"/>
        </w:rPr>
        <w:t>l</w:t>
      </w:r>
      <w:r w:rsidR="00646161" w:rsidRPr="00F74AF5">
        <w:rPr>
          <w:rFonts w:cstheme="minorHAnsi"/>
        </w:rPr>
        <w:t xml:space="preserve">a succión y descarga de </w:t>
      </w:r>
      <w:r w:rsidR="00B4258F" w:rsidRPr="00F74AF5">
        <w:rPr>
          <w:rFonts w:cstheme="minorHAnsi"/>
        </w:rPr>
        <w:t>las bomb</w:t>
      </w:r>
      <w:r w:rsidR="00DE23A1" w:rsidRPr="00F74AF5">
        <w:rPr>
          <w:rFonts w:cstheme="minorHAnsi"/>
        </w:rPr>
        <w:t>as “</w:t>
      </w:r>
      <w:proofErr w:type="spellStart"/>
      <w:r w:rsidR="00DE23A1" w:rsidRPr="00F74AF5">
        <w:rPr>
          <w:rFonts w:cstheme="minorHAnsi"/>
        </w:rPr>
        <w:t>Booster</w:t>
      </w:r>
      <w:proofErr w:type="spellEnd"/>
      <w:r w:rsidR="00DE23A1" w:rsidRPr="00F74AF5">
        <w:rPr>
          <w:rFonts w:cstheme="minorHAnsi"/>
        </w:rPr>
        <w:t>” P-100A y P-1</w:t>
      </w:r>
      <w:r w:rsidR="00B4258F" w:rsidRPr="00F74AF5">
        <w:rPr>
          <w:rFonts w:cstheme="minorHAnsi"/>
        </w:rPr>
        <w:t>00B</w:t>
      </w:r>
      <w:r w:rsidR="00B05091" w:rsidRPr="00F74AF5">
        <w:rPr>
          <w:rFonts w:cstheme="minorHAnsi"/>
        </w:rPr>
        <w:t>.</w:t>
      </w:r>
    </w:p>
    <w:p w14:paraId="10FF7947" w14:textId="621F611B" w:rsidR="00B4258F" w:rsidRPr="00F74AF5" w:rsidRDefault="00B4258F"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“calibración”, y puesta en marcha de instrumentos asociados a la succión y descar</w:t>
      </w:r>
      <w:r w:rsidR="00646161" w:rsidRPr="00F74AF5">
        <w:rPr>
          <w:rFonts w:cstheme="minorHAnsi"/>
        </w:rPr>
        <w:t>ga de bombas “</w:t>
      </w:r>
      <w:proofErr w:type="spellStart"/>
      <w:r w:rsidR="00646161" w:rsidRPr="00F74AF5">
        <w:rPr>
          <w:rFonts w:cstheme="minorHAnsi"/>
        </w:rPr>
        <w:t>Booster</w:t>
      </w:r>
      <w:proofErr w:type="spellEnd"/>
      <w:r w:rsidR="00646161" w:rsidRPr="00F74AF5">
        <w:rPr>
          <w:rFonts w:cstheme="minorHAnsi"/>
        </w:rPr>
        <w:t xml:space="preserve">” P-200A, </w:t>
      </w:r>
      <w:r w:rsidRPr="00F74AF5">
        <w:rPr>
          <w:rFonts w:cstheme="minorHAnsi"/>
        </w:rPr>
        <w:t>P-200B</w:t>
      </w:r>
      <w:r w:rsidR="00646161" w:rsidRPr="00F74AF5">
        <w:rPr>
          <w:rFonts w:cstheme="minorHAnsi"/>
        </w:rPr>
        <w:t xml:space="preserve"> y sus planes de sellos</w:t>
      </w:r>
      <w:r w:rsidRPr="00F74AF5">
        <w:rPr>
          <w:rFonts w:cstheme="minorHAnsi"/>
        </w:rPr>
        <w:t>.</w:t>
      </w:r>
    </w:p>
    <w:p w14:paraId="5522445A" w14:textId="2E7F3452" w:rsidR="00B05091" w:rsidRPr="00F74AF5" w:rsidRDefault="009A0A6F"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Instalación, </w:t>
      </w:r>
      <w:r w:rsidR="00C30EB6" w:rsidRPr="00F74AF5">
        <w:rPr>
          <w:rFonts w:cstheme="minorHAnsi"/>
        </w:rPr>
        <w:t>“calibración”,</w:t>
      </w:r>
      <w:r w:rsidR="001542B1" w:rsidRPr="00F74AF5">
        <w:rPr>
          <w:rFonts w:cstheme="minorHAnsi"/>
        </w:rPr>
        <w:t xml:space="preserve"> configuración,</w:t>
      </w:r>
      <w:r w:rsidRPr="00F74AF5">
        <w:rPr>
          <w:rFonts w:cstheme="minorHAnsi"/>
        </w:rPr>
        <w:t xml:space="preserve"> y puesta en marcha de un</w:t>
      </w:r>
      <w:r w:rsidR="00C22384" w:rsidRPr="00F74AF5">
        <w:rPr>
          <w:rFonts w:cstheme="minorHAnsi"/>
        </w:rPr>
        <w:t xml:space="preserve"> transmisor de nivel </w:t>
      </w:r>
      <w:r w:rsidRPr="00F74AF5">
        <w:rPr>
          <w:rFonts w:cstheme="minorHAnsi"/>
        </w:rPr>
        <w:t xml:space="preserve">en pozo </w:t>
      </w:r>
      <w:proofErr w:type="spellStart"/>
      <w:r w:rsidRPr="00F74AF5">
        <w:rPr>
          <w:rFonts w:cstheme="minorHAnsi"/>
        </w:rPr>
        <w:t>Slop</w:t>
      </w:r>
      <w:proofErr w:type="spellEnd"/>
      <w:r w:rsidRPr="00F74AF5">
        <w:rPr>
          <w:rFonts w:cstheme="minorHAnsi"/>
        </w:rPr>
        <w:t>.</w:t>
      </w:r>
    </w:p>
    <w:p w14:paraId="3B3A2507" w14:textId="0167FE14" w:rsidR="00ED3709" w:rsidRPr="00F74AF5" w:rsidRDefault="00ED3709"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“calibración”, configuración, y puesta en marc</w:t>
      </w:r>
      <w:r w:rsidR="00A320FB" w:rsidRPr="00F74AF5">
        <w:rPr>
          <w:rFonts w:cstheme="minorHAnsi"/>
        </w:rPr>
        <w:t>ha del Puente de Medición MFC</w:t>
      </w:r>
      <w:r w:rsidR="006F2ED5" w:rsidRPr="00F74AF5">
        <w:rPr>
          <w:rFonts w:cstheme="minorHAnsi"/>
        </w:rPr>
        <w:t>-02</w:t>
      </w:r>
      <w:r w:rsidRPr="00F74AF5">
        <w:rPr>
          <w:rFonts w:cstheme="minorHAnsi"/>
        </w:rPr>
        <w:t>00.</w:t>
      </w:r>
    </w:p>
    <w:p w14:paraId="23CE6E46" w14:textId="7CFA959B" w:rsidR="00F35762" w:rsidRPr="00F74AF5" w:rsidRDefault="00F35762"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configuración, y puesta en marcha de balizas y sirenas en Estación Villa Montes Poliducto.</w:t>
      </w:r>
    </w:p>
    <w:p w14:paraId="5E54AD28" w14:textId="28F1C192" w:rsidR="002C212B" w:rsidRPr="00F74AF5" w:rsidRDefault="002C212B"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y puesta en marcha de Botoneras de paro de Emergencia en Estación Villa Montes Poliducto.</w:t>
      </w:r>
    </w:p>
    <w:p w14:paraId="3D5DC5A1" w14:textId="5EC18138" w:rsidR="00B275DF" w:rsidRPr="00F74AF5" w:rsidRDefault="00B275DF"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Instalación, </w:t>
      </w:r>
      <w:r w:rsidR="006D6045" w:rsidRPr="00F74AF5">
        <w:rPr>
          <w:rFonts w:cstheme="minorHAnsi"/>
        </w:rPr>
        <w:t>“calibración”,</w:t>
      </w:r>
      <w:r w:rsidR="002F5EC9" w:rsidRPr="00F74AF5">
        <w:rPr>
          <w:rFonts w:cstheme="minorHAnsi"/>
        </w:rPr>
        <w:t xml:space="preserve"> configuración, </w:t>
      </w:r>
      <w:r w:rsidRPr="00F74AF5">
        <w:rPr>
          <w:rFonts w:cstheme="minorHAnsi"/>
        </w:rPr>
        <w:t xml:space="preserve">y puesta en marcha </w:t>
      </w:r>
      <w:r w:rsidR="006D6045" w:rsidRPr="00F74AF5">
        <w:rPr>
          <w:rFonts w:cstheme="minorHAnsi"/>
        </w:rPr>
        <w:t xml:space="preserve">de </w:t>
      </w:r>
      <w:r w:rsidR="00C13C16" w:rsidRPr="00F74AF5">
        <w:rPr>
          <w:rFonts w:cstheme="minorHAnsi"/>
        </w:rPr>
        <w:t>nuevos instrumentos en</w:t>
      </w:r>
      <w:r w:rsidR="002F5EC9" w:rsidRPr="00F74AF5">
        <w:rPr>
          <w:rFonts w:cstheme="minorHAnsi"/>
        </w:rPr>
        <w:t xml:space="preserve"> tanque horizontal TK-189</w:t>
      </w:r>
      <w:r w:rsidR="006D6045" w:rsidRPr="00F74AF5">
        <w:rPr>
          <w:rFonts w:cstheme="minorHAnsi"/>
        </w:rPr>
        <w:t>.</w:t>
      </w:r>
    </w:p>
    <w:p w14:paraId="06595BB0" w14:textId="4935FF72" w:rsidR="002F5EC9" w:rsidRPr="00F74AF5" w:rsidRDefault="002F5EC9"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“calibración”, configuración, y puesta en marcha de nuevos instrumentos en tanque horizontal TK-190.</w:t>
      </w:r>
    </w:p>
    <w:p w14:paraId="607E79BE" w14:textId="2313C0DB" w:rsidR="002F5EC9" w:rsidRPr="00F74AF5" w:rsidRDefault="002F5EC9"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lastRenderedPageBreak/>
        <w:t>Instalación, “calibración”, configuración, y puesta en marcha de nuevos instrumentos en tanque horizontal TK-191.</w:t>
      </w:r>
    </w:p>
    <w:p w14:paraId="700B6705" w14:textId="2B1D58C7" w:rsidR="005B5AE4" w:rsidRPr="00F74AF5" w:rsidRDefault="005B5AE4"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Instalación, “calibración”, configuración, y puesta en marcha de </w:t>
      </w:r>
      <w:r w:rsidR="00932285" w:rsidRPr="00F74AF5">
        <w:rPr>
          <w:rFonts w:cstheme="minorHAnsi"/>
        </w:rPr>
        <w:t xml:space="preserve">un transmisor de </w:t>
      </w:r>
      <w:proofErr w:type="gramStart"/>
      <w:r w:rsidR="00932285" w:rsidRPr="00F74AF5">
        <w:rPr>
          <w:rFonts w:cstheme="minorHAnsi"/>
        </w:rPr>
        <w:t xml:space="preserve">nivel </w:t>
      </w:r>
      <w:r w:rsidRPr="00F74AF5">
        <w:rPr>
          <w:rFonts w:cstheme="minorHAnsi"/>
        </w:rPr>
        <w:t xml:space="preserve"> en</w:t>
      </w:r>
      <w:proofErr w:type="gramEnd"/>
      <w:r w:rsidR="00920A7C" w:rsidRPr="00F74AF5">
        <w:rPr>
          <w:rFonts w:cstheme="minorHAnsi"/>
        </w:rPr>
        <w:t xml:space="preserve"> tanque separador V-800</w:t>
      </w:r>
      <w:r w:rsidRPr="00F74AF5">
        <w:rPr>
          <w:rFonts w:cstheme="minorHAnsi"/>
        </w:rPr>
        <w:t>.</w:t>
      </w:r>
    </w:p>
    <w:p w14:paraId="2AC89677" w14:textId="6291A876" w:rsidR="00C8401E" w:rsidRPr="00F74AF5" w:rsidRDefault="000C47B3"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Instalación, “calibración”, configuración, y puesta en marcha de nuevos instrumentos </w:t>
      </w:r>
      <w:r w:rsidR="001542B1" w:rsidRPr="00F74AF5">
        <w:rPr>
          <w:rFonts w:cstheme="minorHAnsi"/>
        </w:rPr>
        <w:t xml:space="preserve">asociados </w:t>
      </w:r>
      <w:r w:rsidRPr="00F74AF5">
        <w:rPr>
          <w:rFonts w:cstheme="minorHAnsi"/>
        </w:rPr>
        <w:t>al quemador FS-800.</w:t>
      </w:r>
    </w:p>
    <w:p w14:paraId="7A6C98D3" w14:textId="0C2B6FA3" w:rsidR="00C8401E" w:rsidRPr="00F74AF5" w:rsidRDefault="00C8401E"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“calibración”, configuración, y puesta en marcha de de</w:t>
      </w:r>
      <w:r w:rsidR="00BB4253" w:rsidRPr="00F74AF5">
        <w:rPr>
          <w:rFonts w:cstheme="minorHAnsi"/>
        </w:rPr>
        <w:t>tectores de fuego</w:t>
      </w:r>
      <w:r w:rsidRPr="00F74AF5">
        <w:rPr>
          <w:rFonts w:cstheme="minorHAnsi"/>
        </w:rPr>
        <w:t>.</w:t>
      </w:r>
    </w:p>
    <w:p w14:paraId="6D41551B" w14:textId="0C59C34E" w:rsidR="007039B0" w:rsidRPr="00F74AF5" w:rsidRDefault="007039B0"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Instalación </w:t>
      </w:r>
      <w:r w:rsidR="00253EA3" w:rsidRPr="00F74AF5">
        <w:rPr>
          <w:rFonts w:cstheme="minorHAnsi"/>
        </w:rPr>
        <w:t>y puesta en marcha de</w:t>
      </w:r>
      <w:r w:rsidRPr="00F74AF5">
        <w:rPr>
          <w:rFonts w:cstheme="minorHAnsi"/>
        </w:rPr>
        <w:t xml:space="preserve"> válvula</w:t>
      </w:r>
      <w:r w:rsidR="00253EA3" w:rsidRPr="00F74AF5">
        <w:rPr>
          <w:rFonts w:cstheme="minorHAnsi"/>
        </w:rPr>
        <w:t>s</w:t>
      </w:r>
      <w:r w:rsidRPr="00F74AF5">
        <w:rPr>
          <w:rFonts w:cstheme="minorHAnsi"/>
        </w:rPr>
        <w:t xml:space="preserve"> de diluvio en Estación Villa Montes.</w:t>
      </w:r>
    </w:p>
    <w:p w14:paraId="25F302BA" w14:textId="57510984" w:rsidR="002469D7" w:rsidRPr="00F74AF5" w:rsidRDefault="004C31F2"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de un nuevo sistema de puesta a tierra para instrumentación en estación Villa Montes.</w:t>
      </w:r>
    </w:p>
    <w:p w14:paraId="5AE6EBCD" w14:textId="78FCFFA5" w:rsidR="00345761" w:rsidRPr="00F74AF5" w:rsidRDefault="00345761"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Instalación calibración y verificación de tres válvulas de alivio (cabezales de succión, descarga y alivio de línea de 6” hacia tanques Salchicha)</w:t>
      </w:r>
    </w:p>
    <w:p w14:paraId="69A9BC48" w14:textId="5BF518C8" w:rsidR="00837AA0" w:rsidRPr="00F74AF5" w:rsidRDefault="00837AA0"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 xml:space="preserve">Pruebas FAT y </w:t>
      </w:r>
      <w:proofErr w:type="spellStart"/>
      <w:r w:rsidRPr="00F74AF5">
        <w:rPr>
          <w:rFonts w:cstheme="minorHAnsi"/>
        </w:rPr>
        <w:t>SAT</w:t>
      </w:r>
      <w:proofErr w:type="spellEnd"/>
      <w:r w:rsidR="00332E18" w:rsidRPr="00F74AF5">
        <w:rPr>
          <w:rFonts w:cstheme="minorHAnsi"/>
        </w:rPr>
        <w:t>.</w:t>
      </w:r>
    </w:p>
    <w:p w14:paraId="2FA8F371" w14:textId="77777777" w:rsidR="00D6080E" w:rsidRPr="00F74AF5" w:rsidRDefault="007C3589" w:rsidP="00C46846">
      <w:pPr>
        <w:pStyle w:val="Prrafodelista"/>
        <w:numPr>
          <w:ilvl w:val="0"/>
          <w:numId w:val="2"/>
        </w:numPr>
        <w:ind w:left="851" w:right="-568" w:firstLine="0"/>
        <w:jc w:val="both"/>
        <w:rPr>
          <w:rFonts w:cstheme="minorHAnsi"/>
        </w:rPr>
      </w:pPr>
      <w:r w:rsidRPr="00F74AF5">
        <w:rPr>
          <w:rFonts w:cstheme="minorHAnsi"/>
        </w:rPr>
        <w:t xml:space="preserve">Elaboración de </w:t>
      </w:r>
      <w:r w:rsidR="00037CCA" w:rsidRPr="00F74AF5">
        <w:rPr>
          <w:rFonts w:cstheme="minorHAnsi"/>
        </w:rPr>
        <w:t xml:space="preserve">planos As </w:t>
      </w:r>
      <w:proofErr w:type="spellStart"/>
      <w:r w:rsidR="00037CCA" w:rsidRPr="00F74AF5">
        <w:rPr>
          <w:rFonts w:cstheme="minorHAnsi"/>
        </w:rPr>
        <w:t>built</w:t>
      </w:r>
      <w:proofErr w:type="spellEnd"/>
      <w:r w:rsidR="00D6080E" w:rsidRPr="00F74AF5">
        <w:rPr>
          <w:rFonts w:cstheme="minorHAnsi"/>
        </w:rPr>
        <w:t xml:space="preserve"> de todo lo construido.</w:t>
      </w:r>
    </w:p>
    <w:p w14:paraId="7F90155B" w14:textId="09F43DD6" w:rsidR="00147730" w:rsidRPr="00F74AF5" w:rsidRDefault="007C3589" w:rsidP="00C46846">
      <w:pPr>
        <w:pStyle w:val="Prrafodelista"/>
        <w:numPr>
          <w:ilvl w:val="0"/>
          <w:numId w:val="2"/>
        </w:numPr>
        <w:autoSpaceDE w:val="0"/>
        <w:autoSpaceDN w:val="0"/>
        <w:adjustRightInd w:val="0"/>
        <w:spacing w:after="0" w:line="240" w:lineRule="auto"/>
        <w:ind w:left="851" w:right="-568" w:firstLine="0"/>
        <w:jc w:val="both"/>
        <w:rPr>
          <w:rFonts w:cstheme="minorHAnsi"/>
        </w:rPr>
      </w:pPr>
      <w:r w:rsidRPr="00F74AF5">
        <w:rPr>
          <w:rFonts w:cstheme="minorHAnsi"/>
        </w:rPr>
        <w:t>Elaboración de manuales de operación y mantenimiento de los equipos</w:t>
      </w:r>
      <w:r w:rsidR="00332E18" w:rsidRPr="00F74AF5">
        <w:rPr>
          <w:rFonts w:cstheme="minorHAnsi"/>
        </w:rPr>
        <w:t>.</w:t>
      </w:r>
    </w:p>
    <w:p w14:paraId="5590460F" w14:textId="77777777" w:rsidR="00147730" w:rsidRPr="00F74AF5" w:rsidRDefault="007C3589" w:rsidP="00C46846">
      <w:pPr>
        <w:pStyle w:val="Prrafodelista"/>
        <w:numPr>
          <w:ilvl w:val="0"/>
          <w:numId w:val="2"/>
        </w:numPr>
        <w:ind w:left="851" w:right="-568" w:firstLine="0"/>
        <w:jc w:val="both"/>
        <w:rPr>
          <w:rFonts w:cstheme="minorHAnsi"/>
        </w:rPr>
      </w:pPr>
      <w:r w:rsidRPr="00F74AF5">
        <w:rPr>
          <w:rFonts w:cstheme="minorHAnsi"/>
        </w:rPr>
        <w:t>Capacitación a personal operativo y de mantenimiento referente a todo el equipamiento instalado y reinstalado.</w:t>
      </w:r>
    </w:p>
    <w:p w14:paraId="1ADC8CFC" w14:textId="6B498A62" w:rsidR="006F73E4" w:rsidRPr="00F74AF5" w:rsidRDefault="006F73E4" w:rsidP="00C46846">
      <w:pPr>
        <w:pStyle w:val="Prrafodelista"/>
        <w:numPr>
          <w:ilvl w:val="0"/>
          <w:numId w:val="2"/>
        </w:numPr>
        <w:ind w:left="851" w:right="-568" w:firstLine="0"/>
        <w:jc w:val="both"/>
        <w:rPr>
          <w:rFonts w:cstheme="minorHAnsi"/>
        </w:rPr>
      </w:pPr>
      <w:r w:rsidRPr="00F74AF5">
        <w:rPr>
          <w:rFonts w:cstheme="minorHAnsi"/>
        </w:rPr>
        <w:t>Retiro de equipos</w:t>
      </w:r>
      <w:r w:rsidR="00755322" w:rsidRPr="00F74AF5">
        <w:rPr>
          <w:rFonts w:cstheme="minorHAnsi"/>
        </w:rPr>
        <w:t xml:space="preserve">, cajas, </w:t>
      </w:r>
      <w:proofErr w:type="spellStart"/>
      <w:r w:rsidR="00755322" w:rsidRPr="00F74AF5">
        <w:rPr>
          <w:rFonts w:cstheme="minorHAnsi"/>
        </w:rPr>
        <w:t>conduits</w:t>
      </w:r>
      <w:proofErr w:type="spellEnd"/>
      <w:r w:rsidRPr="00F74AF5">
        <w:rPr>
          <w:rFonts w:cstheme="minorHAnsi"/>
        </w:rPr>
        <w:t xml:space="preserve"> y cond</w:t>
      </w:r>
      <w:r w:rsidR="00332E18" w:rsidRPr="00F74AF5">
        <w:rPr>
          <w:rFonts w:cstheme="minorHAnsi"/>
        </w:rPr>
        <w:t xml:space="preserve">uctores eléctricos </w:t>
      </w:r>
      <w:r w:rsidRPr="00F74AF5">
        <w:rPr>
          <w:rFonts w:cstheme="minorHAnsi"/>
        </w:rPr>
        <w:t xml:space="preserve">inutilizados en </w:t>
      </w:r>
      <w:r w:rsidR="0021373E" w:rsidRPr="00F74AF5">
        <w:rPr>
          <w:rFonts w:cstheme="minorHAnsi"/>
        </w:rPr>
        <w:t>Estación Villa Montes</w:t>
      </w:r>
      <w:r w:rsidRPr="00F74AF5">
        <w:rPr>
          <w:rFonts w:cstheme="minorHAnsi"/>
        </w:rPr>
        <w:t>.</w:t>
      </w:r>
    </w:p>
    <w:p w14:paraId="26AC85C3" w14:textId="7387B2B0" w:rsidR="00092165" w:rsidRPr="00F74AF5" w:rsidRDefault="00092165" w:rsidP="00217DEE">
      <w:pPr>
        <w:autoSpaceDE w:val="0"/>
        <w:autoSpaceDN w:val="0"/>
        <w:adjustRightInd w:val="0"/>
        <w:spacing w:after="0" w:line="240" w:lineRule="auto"/>
        <w:ind w:left="284" w:right="-568"/>
        <w:jc w:val="both"/>
        <w:rPr>
          <w:rFonts w:cstheme="minorHAnsi"/>
        </w:rPr>
      </w:pPr>
      <w:r w:rsidRPr="00F74AF5">
        <w:rPr>
          <w:rFonts w:cstheme="minorHAnsi"/>
        </w:rPr>
        <w:t xml:space="preserve">Para la realización </w:t>
      </w:r>
      <w:r w:rsidR="00B47860" w:rsidRPr="00F74AF5">
        <w:rPr>
          <w:rFonts w:cstheme="minorHAnsi"/>
        </w:rPr>
        <w:t>del proyecto</w:t>
      </w:r>
      <w:r w:rsidR="00DE377B" w:rsidRPr="00F74AF5">
        <w:rPr>
          <w:rFonts w:cstheme="minorHAnsi"/>
        </w:rPr>
        <w:t xml:space="preserve"> y lograr los objetivos del mismo, </w:t>
      </w:r>
      <w:r w:rsidRPr="00F74AF5">
        <w:rPr>
          <w:rFonts w:cstheme="minorHAnsi"/>
        </w:rPr>
        <w:t>la empresa contratis</w:t>
      </w:r>
      <w:r w:rsidR="00DE377B" w:rsidRPr="00F74AF5">
        <w:rPr>
          <w:rFonts w:cstheme="minorHAnsi"/>
        </w:rPr>
        <w:t>ta que se adjudique el servicio</w:t>
      </w:r>
      <w:r w:rsidRPr="00F74AF5">
        <w:rPr>
          <w:rFonts w:cstheme="minorHAnsi"/>
        </w:rPr>
        <w:t xml:space="preserve"> debe</w:t>
      </w:r>
      <w:r w:rsidR="00DE377B" w:rsidRPr="00F74AF5">
        <w:rPr>
          <w:rFonts w:cstheme="minorHAnsi"/>
        </w:rPr>
        <w:t>rá</w:t>
      </w:r>
      <w:r w:rsidRPr="00F74AF5">
        <w:rPr>
          <w:rFonts w:cstheme="minorHAnsi"/>
        </w:rPr>
        <w:t xml:space="preserve"> contar con una experiencia probada en el área, de acuerdo a lo solicitado en los Términos de Referencia pertenecientes a la documentación de la presente licitación.</w:t>
      </w:r>
    </w:p>
    <w:p w14:paraId="5BF9D7AA" w14:textId="19B5FA3B" w:rsidR="00596B7F" w:rsidRPr="00F74AF5" w:rsidRDefault="00596B7F" w:rsidP="00217DEE">
      <w:pPr>
        <w:pStyle w:val="Ttulo1"/>
        <w:numPr>
          <w:ilvl w:val="0"/>
          <w:numId w:val="9"/>
        </w:numPr>
        <w:tabs>
          <w:tab w:val="left" w:pos="851"/>
          <w:tab w:val="left" w:pos="1276"/>
        </w:tabs>
        <w:ind w:left="284" w:right="-568" w:firstLine="0"/>
        <w:rPr>
          <w:rFonts w:asciiTheme="minorHAnsi" w:hAnsiTheme="minorHAnsi" w:cstheme="minorHAnsi"/>
          <w:sz w:val="22"/>
          <w:szCs w:val="22"/>
        </w:rPr>
      </w:pPr>
      <w:bookmarkStart w:id="4" w:name="_Toc163488537"/>
      <w:r w:rsidRPr="00F74AF5">
        <w:rPr>
          <w:rFonts w:asciiTheme="minorHAnsi" w:hAnsiTheme="minorHAnsi" w:cstheme="minorHAnsi"/>
          <w:sz w:val="22"/>
          <w:szCs w:val="22"/>
        </w:rPr>
        <w:t>NORMATIVAS</w:t>
      </w:r>
      <w:bookmarkEnd w:id="4"/>
    </w:p>
    <w:p w14:paraId="754D6719" w14:textId="77777777" w:rsidR="00AC1D7A" w:rsidRPr="00F74AF5" w:rsidRDefault="00AC1D7A" w:rsidP="00217DEE">
      <w:pPr>
        <w:ind w:left="284" w:right="-568"/>
        <w:rPr>
          <w:rFonts w:cstheme="minorHAnsi"/>
        </w:rPr>
      </w:pPr>
    </w:p>
    <w:p w14:paraId="1AD37F75" w14:textId="6017507E" w:rsidR="00292394" w:rsidRPr="00F74AF5" w:rsidRDefault="00292394" w:rsidP="00217DEE">
      <w:pPr>
        <w:pStyle w:val="Default"/>
        <w:ind w:left="284" w:right="-568"/>
        <w:jc w:val="both"/>
        <w:rPr>
          <w:rFonts w:asciiTheme="minorHAnsi" w:hAnsiTheme="minorHAnsi" w:cstheme="minorHAnsi"/>
          <w:sz w:val="22"/>
          <w:szCs w:val="22"/>
        </w:rPr>
      </w:pPr>
      <w:r w:rsidRPr="00F74AF5">
        <w:rPr>
          <w:rFonts w:asciiTheme="minorHAnsi" w:hAnsiTheme="minorHAnsi" w:cstheme="minorHAnsi"/>
          <w:bCs/>
          <w:iCs/>
          <w:sz w:val="22"/>
          <w:szCs w:val="22"/>
        </w:rPr>
        <w:t>A continuación, se listan códigos, estándares y especificaciones para el presente proyecto. Los mismos deberán emplearse de acuerdo a la aplicación particular de cada sistema. Se deberá emplear la versión más reciente de los documentos, salvo se indique lo contrario. En caso de discrepancia entre documentos, prevalecerán los requisitos más estrictos</w:t>
      </w:r>
      <w:r w:rsidR="002C6399" w:rsidRPr="00F74AF5">
        <w:rPr>
          <w:rFonts w:asciiTheme="minorHAnsi" w:hAnsiTheme="minorHAnsi" w:cstheme="minorHAnsi"/>
          <w:bCs/>
          <w:iCs/>
          <w:sz w:val="22"/>
          <w:szCs w:val="22"/>
        </w:rPr>
        <w:t>.</w:t>
      </w:r>
      <w:r w:rsidRPr="00F74AF5">
        <w:rPr>
          <w:rFonts w:asciiTheme="minorHAnsi" w:hAnsiTheme="minorHAnsi" w:cstheme="minorHAnsi"/>
          <w:bCs/>
          <w:iCs/>
          <w:sz w:val="22"/>
          <w:szCs w:val="22"/>
        </w:rPr>
        <w:t xml:space="preserve">  </w:t>
      </w:r>
    </w:p>
    <w:p w14:paraId="3ECD7828" w14:textId="77777777" w:rsidR="00292394" w:rsidRPr="00F74AF5" w:rsidRDefault="00292394" w:rsidP="00217DEE">
      <w:pPr>
        <w:ind w:left="284" w:right="-568"/>
        <w:rPr>
          <w:rFonts w:cstheme="minorHAnsi"/>
          <w:b/>
        </w:rPr>
      </w:pPr>
    </w:p>
    <w:p w14:paraId="2AE8C133" w14:textId="77777777" w:rsidR="002C6399" w:rsidRPr="00345761" w:rsidRDefault="002C6399" w:rsidP="00C46846">
      <w:pPr>
        <w:numPr>
          <w:ilvl w:val="0"/>
          <w:numId w:val="2"/>
        </w:numPr>
        <w:ind w:left="851" w:right="-568" w:firstLine="0"/>
        <w:contextualSpacing/>
        <w:jc w:val="both"/>
        <w:rPr>
          <w:rFonts w:cstheme="minorHAnsi"/>
        </w:rPr>
      </w:pPr>
      <w:r w:rsidRPr="00345761">
        <w:rPr>
          <w:rFonts w:cstheme="minorHAnsi"/>
        </w:rPr>
        <w:t>Ley de Hidrocarburos</w:t>
      </w:r>
    </w:p>
    <w:p w14:paraId="3E4898BF" w14:textId="77777777" w:rsidR="002C6399" w:rsidRPr="00345761" w:rsidRDefault="002C6399" w:rsidP="00C46846">
      <w:pPr>
        <w:numPr>
          <w:ilvl w:val="0"/>
          <w:numId w:val="2"/>
        </w:numPr>
        <w:ind w:left="851" w:right="-568" w:firstLine="0"/>
        <w:contextualSpacing/>
        <w:jc w:val="both"/>
        <w:rPr>
          <w:rFonts w:cstheme="minorHAnsi"/>
        </w:rPr>
      </w:pPr>
      <w:r w:rsidRPr="00345761">
        <w:rPr>
          <w:rFonts w:cstheme="minorHAnsi"/>
        </w:rPr>
        <w:t>Ley de Medio Ambiente (Ley 1333 del 27 de abril de 1992).</w:t>
      </w:r>
    </w:p>
    <w:p w14:paraId="02189B5A" w14:textId="77777777" w:rsidR="002C6399" w:rsidRPr="00F74AF5" w:rsidRDefault="002C6399" w:rsidP="00C46846">
      <w:pPr>
        <w:numPr>
          <w:ilvl w:val="0"/>
          <w:numId w:val="2"/>
        </w:numPr>
        <w:ind w:left="851" w:right="-568" w:firstLine="0"/>
        <w:contextualSpacing/>
        <w:jc w:val="both"/>
        <w:rPr>
          <w:rFonts w:cstheme="minorHAnsi"/>
        </w:rPr>
      </w:pPr>
      <w:r w:rsidRPr="00F74AF5">
        <w:rPr>
          <w:rFonts w:cstheme="minorHAnsi"/>
        </w:rPr>
        <w:t>Reglamento para Actividades con Sustancias Peligrosas.</w:t>
      </w:r>
    </w:p>
    <w:p w14:paraId="050C7582" w14:textId="77777777" w:rsidR="002C6399" w:rsidRPr="00F74AF5" w:rsidRDefault="002C6399" w:rsidP="00C46846">
      <w:pPr>
        <w:numPr>
          <w:ilvl w:val="0"/>
          <w:numId w:val="2"/>
        </w:numPr>
        <w:ind w:left="851" w:right="-568" w:firstLine="0"/>
        <w:contextualSpacing/>
        <w:jc w:val="both"/>
        <w:rPr>
          <w:rFonts w:cstheme="minorHAnsi"/>
        </w:rPr>
      </w:pPr>
      <w:r w:rsidRPr="00F74AF5">
        <w:rPr>
          <w:rFonts w:cstheme="minorHAnsi"/>
        </w:rPr>
        <w:t>Reglamento de Gestión de Residuos Sólidos.</w:t>
      </w:r>
    </w:p>
    <w:p w14:paraId="4A04BD57" w14:textId="77777777" w:rsidR="002C6399" w:rsidRPr="00F74AF5" w:rsidRDefault="002C6399" w:rsidP="00C46846">
      <w:pPr>
        <w:numPr>
          <w:ilvl w:val="0"/>
          <w:numId w:val="2"/>
        </w:numPr>
        <w:ind w:left="851" w:right="-568" w:firstLine="0"/>
        <w:contextualSpacing/>
        <w:jc w:val="both"/>
        <w:rPr>
          <w:rFonts w:cstheme="minorHAnsi"/>
        </w:rPr>
      </w:pPr>
      <w:proofErr w:type="spellStart"/>
      <w:r w:rsidRPr="00F74AF5">
        <w:rPr>
          <w:rFonts w:cstheme="minorHAnsi"/>
        </w:rPr>
        <w:t>DS</w:t>
      </w:r>
      <w:proofErr w:type="spellEnd"/>
      <w:r w:rsidRPr="00F74AF5">
        <w:rPr>
          <w:rFonts w:cstheme="minorHAnsi"/>
        </w:rPr>
        <w:t xml:space="preserve"> 24335: Reglamento Ambiental para el Sector Hidrocarburos.</w:t>
      </w:r>
    </w:p>
    <w:p w14:paraId="32E09D85" w14:textId="6D39498C" w:rsidR="002C6399" w:rsidRPr="00F74AF5" w:rsidRDefault="002C6399" w:rsidP="00C46846">
      <w:pPr>
        <w:numPr>
          <w:ilvl w:val="0"/>
          <w:numId w:val="2"/>
        </w:numPr>
        <w:ind w:left="851" w:right="-568" w:firstLine="0"/>
        <w:contextualSpacing/>
        <w:jc w:val="both"/>
        <w:rPr>
          <w:rFonts w:cstheme="minorHAnsi"/>
        </w:rPr>
      </w:pPr>
      <w:r w:rsidRPr="00F74AF5">
        <w:rPr>
          <w:rFonts w:cstheme="minorHAnsi"/>
        </w:rPr>
        <w:t xml:space="preserve">El Reglamento de Diseño, Construcción y Abandono de Ductos </w:t>
      </w:r>
      <w:proofErr w:type="spellStart"/>
      <w:r w:rsidRPr="00F74AF5">
        <w:rPr>
          <w:rFonts w:cstheme="minorHAnsi"/>
        </w:rPr>
        <w:t>DS</w:t>
      </w:r>
      <w:proofErr w:type="spellEnd"/>
      <w:r w:rsidRPr="00F74AF5">
        <w:rPr>
          <w:rFonts w:cstheme="minorHAnsi"/>
        </w:rPr>
        <w:t xml:space="preserve"> 24721 del 23/07/1997</w:t>
      </w:r>
      <w:r w:rsidR="004C4CCA" w:rsidRPr="00F74AF5">
        <w:rPr>
          <w:rFonts w:cstheme="minorHAnsi"/>
        </w:rPr>
        <w:t>.</w:t>
      </w:r>
    </w:p>
    <w:p w14:paraId="4539423D" w14:textId="732B30C2" w:rsidR="006D42E3" w:rsidRPr="00F74AF5" w:rsidRDefault="006D42E3" w:rsidP="00C46846">
      <w:pPr>
        <w:numPr>
          <w:ilvl w:val="0"/>
          <w:numId w:val="2"/>
        </w:numPr>
        <w:ind w:left="851" w:right="-568" w:firstLine="0"/>
        <w:contextualSpacing/>
        <w:jc w:val="both"/>
        <w:rPr>
          <w:rFonts w:cstheme="minorHAnsi"/>
          <w:lang w:val="en-US"/>
        </w:rPr>
      </w:pPr>
      <w:proofErr w:type="spellStart"/>
      <w:r w:rsidRPr="00F74AF5">
        <w:rPr>
          <w:rFonts w:cstheme="minorHAnsi"/>
          <w:lang w:val="en-US"/>
        </w:rPr>
        <w:t>AIChE</w:t>
      </w:r>
      <w:proofErr w:type="spellEnd"/>
      <w:r w:rsidRPr="00F74AF5">
        <w:rPr>
          <w:rFonts w:cstheme="minorHAnsi"/>
          <w:lang w:val="en-US"/>
        </w:rPr>
        <w:t xml:space="preserve"> – </w:t>
      </w:r>
      <w:proofErr w:type="spellStart"/>
      <w:r w:rsidRPr="00F74AF5">
        <w:rPr>
          <w:rFonts w:cstheme="minorHAnsi"/>
          <w:lang w:val="en-US"/>
        </w:rPr>
        <w:t>CCPS</w:t>
      </w:r>
      <w:proofErr w:type="spellEnd"/>
      <w:r w:rsidRPr="00F74AF5">
        <w:rPr>
          <w:rFonts w:cstheme="minorHAnsi"/>
          <w:lang w:val="en-US"/>
        </w:rPr>
        <w:t xml:space="preserve"> Guidelines for safe Automation of Chemical Processes, 1993.</w:t>
      </w:r>
    </w:p>
    <w:p w14:paraId="5AFA74AA" w14:textId="6AA1056D" w:rsidR="00644165" w:rsidRPr="00F74AF5" w:rsidRDefault="00644165" w:rsidP="00C46846">
      <w:pPr>
        <w:numPr>
          <w:ilvl w:val="0"/>
          <w:numId w:val="2"/>
        </w:numPr>
        <w:ind w:left="851" w:right="-568" w:firstLine="0"/>
        <w:contextualSpacing/>
        <w:jc w:val="both"/>
        <w:rPr>
          <w:rFonts w:cstheme="minorHAnsi"/>
          <w:lang w:val="en-US"/>
        </w:rPr>
      </w:pPr>
      <w:r w:rsidRPr="00F74AF5">
        <w:rPr>
          <w:rFonts w:cstheme="minorHAnsi"/>
          <w:lang w:val="en-US"/>
        </w:rPr>
        <w:t>API 500        Recommended Practice for Classification of areas for electrical installation at Petroleum Facilities Classified as Class I, Division1 and Division2.</w:t>
      </w:r>
    </w:p>
    <w:p w14:paraId="6E07C996" w14:textId="77777777" w:rsidR="002C6399" w:rsidRPr="00F74AF5"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lang w:val="en-US"/>
        </w:rPr>
      </w:pPr>
      <w:r w:rsidRPr="00F74AF5">
        <w:rPr>
          <w:rFonts w:cstheme="minorHAnsi"/>
          <w:lang w:val="en-US"/>
        </w:rPr>
        <w:t>API RP 505 Recommended practice for Classification of areas for electrical installations in petroleum refineries.</w:t>
      </w:r>
    </w:p>
    <w:p w14:paraId="3BCD6A44" w14:textId="27A41C6B" w:rsidR="002C6399" w:rsidRPr="00F74AF5" w:rsidRDefault="002C6399" w:rsidP="00C46846">
      <w:pPr>
        <w:numPr>
          <w:ilvl w:val="0"/>
          <w:numId w:val="2"/>
        </w:numPr>
        <w:ind w:left="851" w:right="-568" w:firstLine="0"/>
        <w:contextualSpacing/>
        <w:jc w:val="both"/>
        <w:rPr>
          <w:rFonts w:cstheme="minorHAnsi"/>
        </w:rPr>
      </w:pPr>
      <w:r w:rsidRPr="00F74AF5">
        <w:rPr>
          <w:rFonts w:cstheme="minorHAnsi"/>
        </w:rPr>
        <w:lastRenderedPageBreak/>
        <w:t xml:space="preserve">API </w:t>
      </w:r>
      <w:proofErr w:type="spellStart"/>
      <w:r w:rsidRPr="00F74AF5">
        <w:rPr>
          <w:rFonts w:cstheme="minorHAnsi"/>
        </w:rPr>
        <w:t>RP</w:t>
      </w:r>
      <w:proofErr w:type="spellEnd"/>
      <w:r w:rsidRPr="00F74AF5">
        <w:rPr>
          <w:rFonts w:cstheme="minorHAnsi"/>
        </w:rPr>
        <w:t xml:space="preserve"> 500A, API 505, API 551, API 554. American </w:t>
      </w:r>
      <w:proofErr w:type="spellStart"/>
      <w:r w:rsidRPr="00F74AF5">
        <w:rPr>
          <w:rFonts w:cstheme="minorHAnsi"/>
        </w:rPr>
        <w:t>Petroleum</w:t>
      </w:r>
      <w:proofErr w:type="spellEnd"/>
      <w:r w:rsidRPr="00F74AF5">
        <w:rPr>
          <w:rFonts w:cstheme="minorHAnsi"/>
        </w:rPr>
        <w:t xml:space="preserve"> </w:t>
      </w:r>
      <w:proofErr w:type="spellStart"/>
      <w:r w:rsidRPr="00F74AF5">
        <w:rPr>
          <w:rFonts w:cstheme="minorHAnsi"/>
        </w:rPr>
        <w:t>Institute</w:t>
      </w:r>
      <w:proofErr w:type="spellEnd"/>
      <w:r w:rsidR="004C4CCA" w:rsidRPr="00F74AF5">
        <w:rPr>
          <w:rFonts w:cstheme="minorHAnsi"/>
        </w:rPr>
        <w:t>.</w:t>
      </w:r>
    </w:p>
    <w:p w14:paraId="69129D1F" w14:textId="56F2F731" w:rsidR="006D42E3" w:rsidRPr="00F74AF5" w:rsidRDefault="006D42E3" w:rsidP="00C46846">
      <w:pPr>
        <w:numPr>
          <w:ilvl w:val="0"/>
          <w:numId w:val="2"/>
        </w:numPr>
        <w:ind w:left="851" w:right="-568" w:firstLine="0"/>
        <w:contextualSpacing/>
        <w:jc w:val="both"/>
        <w:rPr>
          <w:rFonts w:cstheme="minorHAnsi"/>
          <w:lang w:val="en-US"/>
        </w:rPr>
      </w:pPr>
      <w:r w:rsidRPr="00F74AF5">
        <w:rPr>
          <w:rFonts w:cstheme="minorHAnsi"/>
          <w:lang w:val="en-US"/>
        </w:rPr>
        <w:t>API RP 556 Recommended Practice for Instrumentation and Control Systems for Fired Heaters and Steam Generators.</w:t>
      </w:r>
    </w:p>
    <w:p w14:paraId="4201E466" w14:textId="23EE31EF" w:rsidR="00070DFF" w:rsidRPr="00F74AF5" w:rsidRDefault="00070DFF" w:rsidP="00C46846">
      <w:pPr>
        <w:numPr>
          <w:ilvl w:val="0"/>
          <w:numId w:val="2"/>
        </w:numPr>
        <w:ind w:left="851" w:right="-568" w:firstLine="0"/>
        <w:contextualSpacing/>
        <w:jc w:val="both"/>
        <w:rPr>
          <w:rFonts w:cstheme="minorHAnsi"/>
          <w:lang w:val="en-US"/>
        </w:rPr>
      </w:pPr>
      <w:r w:rsidRPr="00F74AF5">
        <w:rPr>
          <w:rFonts w:cstheme="minorHAnsi"/>
          <w:lang w:val="en-US"/>
        </w:rPr>
        <w:t xml:space="preserve">API </w:t>
      </w:r>
      <w:proofErr w:type="spellStart"/>
      <w:r w:rsidRPr="00F74AF5">
        <w:rPr>
          <w:rFonts w:cstheme="minorHAnsi"/>
          <w:lang w:val="en-US"/>
        </w:rPr>
        <w:t>MPMS</w:t>
      </w:r>
      <w:proofErr w:type="spellEnd"/>
      <w:r w:rsidRPr="00F74AF5">
        <w:rPr>
          <w:rFonts w:cstheme="minorHAnsi"/>
          <w:lang w:val="en-US"/>
        </w:rPr>
        <w:t xml:space="preserve"> Chapter 5/Section 6 Measurement of Liquid Hydrocarbons by Coriolis Meters. </w:t>
      </w:r>
    </w:p>
    <w:p w14:paraId="531A0882" w14:textId="5090BE1C" w:rsidR="006D42E3" w:rsidRPr="00F74AF5" w:rsidRDefault="006D42E3" w:rsidP="00C46846">
      <w:pPr>
        <w:numPr>
          <w:ilvl w:val="0"/>
          <w:numId w:val="2"/>
        </w:numPr>
        <w:ind w:left="851" w:right="-568" w:firstLine="0"/>
        <w:contextualSpacing/>
        <w:jc w:val="both"/>
        <w:rPr>
          <w:rFonts w:cstheme="minorHAnsi"/>
          <w:lang w:val="en-US"/>
        </w:rPr>
      </w:pPr>
      <w:r w:rsidRPr="00F74AF5">
        <w:rPr>
          <w:rFonts w:cstheme="minorHAnsi"/>
          <w:lang w:val="en-US"/>
        </w:rPr>
        <w:t>API RP 14C Recommended Practice for Design, Installation, and Testing of Basic Surface Safety Systems for Offshore Production Platforms.</w:t>
      </w:r>
    </w:p>
    <w:p w14:paraId="52728666" w14:textId="77777777" w:rsidR="002C6399" w:rsidRPr="00F74AF5"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lang w:val="en-US"/>
        </w:rPr>
      </w:pPr>
      <w:r w:rsidRPr="00F74AF5">
        <w:rPr>
          <w:rFonts w:cstheme="minorHAnsi"/>
          <w:lang w:val="en-US"/>
        </w:rPr>
        <w:t>API RP 540 Recommended practice for electrical installations in petroleum processing plants.</w:t>
      </w:r>
    </w:p>
    <w:p w14:paraId="0E9ACCC7" w14:textId="0B684974" w:rsidR="002C6399" w:rsidRPr="00F74AF5" w:rsidRDefault="002C6399" w:rsidP="00C46846">
      <w:pPr>
        <w:numPr>
          <w:ilvl w:val="0"/>
          <w:numId w:val="2"/>
        </w:numPr>
        <w:ind w:left="851" w:right="-568" w:firstLine="0"/>
        <w:contextualSpacing/>
        <w:jc w:val="both"/>
        <w:rPr>
          <w:rFonts w:cstheme="minorHAnsi"/>
          <w:lang w:val="en-US"/>
        </w:rPr>
      </w:pPr>
      <w:r w:rsidRPr="00F74AF5">
        <w:rPr>
          <w:rFonts w:cstheme="minorHAnsi"/>
          <w:lang w:val="en-US"/>
        </w:rPr>
        <w:t xml:space="preserve">IEC-61508, IEC-61511, </w:t>
      </w:r>
      <w:proofErr w:type="spellStart"/>
      <w:r w:rsidRPr="00F74AF5">
        <w:rPr>
          <w:rFonts w:cstheme="minorHAnsi"/>
          <w:lang w:val="en-US"/>
        </w:rPr>
        <w:t>IEC</w:t>
      </w:r>
      <w:proofErr w:type="spellEnd"/>
      <w:r w:rsidRPr="00F74AF5">
        <w:rPr>
          <w:rFonts w:cstheme="minorHAnsi"/>
          <w:lang w:val="en-US"/>
        </w:rPr>
        <w:t xml:space="preserve"> 529, </w:t>
      </w:r>
      <w:proofErr w:type="spellStart"/>
      <w:r w:rsidRPr="00F74AF5">
        <w:rPr>
          <w:rFonts w:cstheme="minorHAnsi"/>
          <w:lang w:val="en-US"/>
        </w:rPr>
        <w:t>IEC</w:t>
      </w:r>
      <w:proofErr w:type="spellEnd"/>
      <w:r w:rsidRPr="00F74AF5">
        <w:rPr>
          <w:rFonts w:cstheme="minorHAnsi"/>
          <w:lang w:val="en-US"/>
        </w:rPr>
        <w:t xml:space="preserve"> 60079-10 Part 10: International </w:t>
      </w:r>
      <w:proofErr w:type="spellStart"/>
      <w:r w:rsidRPr="00F74AF5">
        <w:rPr>
          <w:rFonts w:cstheme="minorHAnsi"/>
          <w:lang w:val="en-US"/>
        </w:rPr>
        <w:t>Electrotechnical</w:t>
      </w:r>
      <w:proofErr w:type="spellEnd"/>
      <w:r w:rsidRPr="00F74AF5">
        <w:rPr>
          <w:rFonts w:cstheme="minorHAnsi"/>
          <w:lang w:val="en-US"/>
        </w:rPr>
        <w:t xml:space="preserve"> Commission</w:t>
      </w:r>
      <w:r w:rsidR="004C4CCA" w:rsidRPr="00F74AF5">
        <w:rPr>
          <w:rFonts w:cstheme="minorHAnsi"/>
          <w:lang w:val="en-US"/>
        </w:rPr>
        <w:t>.</w:t>
      </w:r>
    </w:p>
    <w:p w14:paraId="63AE99F9" w14:textId="38D82956" w:rsidR="002C6399" w:rsidRPr="00F74AF5" w:rsidRDefault="00792B8A" w:rsidP="00C46846">
      <w:pPr>
        <w:numPr>
          <w:ilvl w:val="0"/>
          <w:numId w:val="2"/>
        </w:numPr>
        <w:autoSpaceDE w:val="0"/>
        <w:autoSpaceDN w:val="0"/>
        <w:adjustRightInd w:val="0"/>
        <w:spacing w:after="0" w:line="240" w:lineRule="auto"/>
        <w:ind w:left="851" w:right="-568" w:firstLine="0"/>
        <w:contextualSpacing/>
        <w:jc w:val="both"/>
        <w:rPr>
          <w:rFonts w:cstheme="minorHAnsi"/>
          <w:lang w:val="en-US"/>
        </w:rPr>
      </w:pPr>
      <w:r w:rsidRPr="00F74AF5">
        <w:rPr>
          <w:rFonts w:cstheme="minorHAnsi"/>
          <w:lang w:val="en-US"/>
        </w:rPr>
        <w:t xml:space="preserve">IEEE </w:t>
      </w:r>
      <w:proofErr w:type="spellStart"/>
      <w:proofErr w:type="gramStart"/>
      <w:r w:rsidRPr="00F74AF5">
        <w:rPr>
          <w:rFonts w:cstheme="minorHAnsi"/>
          <w:lang w:val="en-US"/>
        </w:rPr>
        <w:t>Std</w:t>
      </w:r>
      <w:proofErr w:type="spellEnd"/>
      <w:proofErr w:type="gramEnd"/>
      <w:r w:rsidRPr="00F74AF5">
        <w:rPr>
          <w:rFonts w:cstheme="minorHAnsi"/>
          <w:lang w:val="en-US"/>
        </w:rPr>
        <w:t xml:space="preserve"> 1100</w:t>
      </w:r>
      <w:r w:rsidR="002C6399" w:rsidRPr="00F74AF5">
        <w:rPr>
          <w:rFonts w:cstheme="minorHAnsi"/>
          <w:lang w:val="en-US"/>
        </w:rPr>
        <w:t xml:space="preserve"> </w:t>
      </w:r>
      <w:r w:rsidRPr="00F74AF5">
        <w:rPr>
          <w:rFonts w:cstheme="minorHAnsi"/>
          <w:lang w:val="en-US"/>
        </w:rPr>
        <w:t>Powering and Grounding Electronic Equipment</w:t>
      </w:r>
      <w:r w:rsidR="002C6399" w:rsidRPr="00F74AF5">
        <w:rPr>
          <w:rFonts w:cstheme="minorHAnsi"/>
          <w:lang w:val="en-US"/>
        </w:rPr>
        <w:t>.</w:t>
      </w:r>
    </w:p>
    <w:p w14:paraId="3C55E1B0" w14:textId="37AD4012" w:rsidR="002C6399" w:rsidRPr="00F74AF5"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lang w:val="en-US"/>
        </w:rPr>
      </w:pPr>
      <w:r w:rsidRPr="00F74AF5">
        <w:rPr>
          <w:rFonts w:cstheme="minorHAnsi"/>
          <w:lang w:val="en-US"/>
        </w:rPr>
        <w:t xml:space="preserve">IEEE </w:t>
      </w:r>
      <w:proofErr w:type="spellStart"/>
      <w:proofErr w:type="gramStart"/>
      <w:r w:rsidRPr="00F74AF5">
        <w:rPr>
          <w:rFonts w:cstheme="minorHAnsi"/>
          <w:lang w:val="en-US"/>
        </w:rPr>
        <w:t>Std</w:t>
      </w:r>
      <w:proofErr w:type="spellEnd"/>
      <w:proofErr w:type="gramEnd"/>
      <w:r w:rsidRPr="00F74AF5">
        <w:rPr>
          <w:rFonts w:cstheme="minorHAnsi"/>
          <w:lang w:val="en-US"/>
        </w:rPr>
        <w:t xml:space="preserve"> 81 </w:t>
      </w:r>
      <w:r w:rsidRPr="00F74AF5">
        <w:rPr>
          <w:rFonts w:cstheme="minorHAnsi"/>
          <w:color w:val="545454"/>
          <w:lang w:val="en-US"/>
        </w:rPr>
        <w:t>Guide for Measuring Earth Resistivity, Ground Impedance, and Earth Surface Potentials of a Grounding System</w:t>
      </w:r>
      <w:r w:rsidR="004C4CCA" w:rsidRPr="00F74AF5">
        <w:rPr>
          <w:rFonts w:cstheme="minorHAnsi"/>
          <w:color w:val="545454"/>
          <w:lang w:val="en-US"/>
        </w:rPr>
        <w:t>.</w:t>
      </w:r>
    </w:p>
    <w:p w14:paraId="78753B32" w14:textId="0CD51590" w:rsidR="002C6399" w:rsidRPr="00F74AF5" w:rsidRDefault="002C6399" w:rsidP="00C46846">
      <w:pPr>
        <w:numPr>
          <w:ilvl w:val="0"/>
          <w:numId w:val="2"/>
        </w:numPr>
        <w:ind w:left="851" w:right="-568" w:firstLine="0"/>
        <w:contextualSpacing/>
        <w:jc w:val="both"/>
        <w:rPr>
          <w:rFonts w:cstheme="minorHAnsi"/>
          <w:lang w:val="en-US"/>
        </w:rPr>
      </w:pPr>
      <w:proofErr w:type="spellStart"/>
      <w:r w:rsidRPr="00F74AF5">
        <w:rPr>
          <w:rFonts w:cstheme="minorHAnsi"/>
          <w:lang w:val="en-US"/>
        </w:rPr>
        <w:t>HSE</w:t>
      </w:r>
      <w:proofErr w:type="spellEnd"/>
      <w:r w:rsidRPr="00F74AF5">
        <w:rPr>
          <w:rFonts w:cstheme="minorHAnsi"/>
          <w:lang w:val="en-US"/>
        </w:rPr>
        <w:t xml:space="preserve"> – PES </w:t>
      </w:r>
      <w:r w:rsidR="006D42E3" w:rsidRPr="00F74AF5">
        <w:rPr>
          <w:rFonts w:cstheme="minorHAnsi"/>
          <w:lang w:val="en-US"/>
        </w:rPr>
        <w:t>Pro</w:t>
      </w:r>
      <w:r w:rsidRPr="00F74AF5">
        <w:rPr>
          <w:rFonts w:cstheme="minorHAnsi"/>
          <w:lang w:val="en-US"/>
        </w:rPr>
        <w:t xml:space="preserve">grammable Electronic Systems </w:t>
      </w:r>
      <w:r w:rsidR="00C77AC1" w:rsidRPr="00F74AF5">
        <w:rPr>
          <w:rFonts w:cstheme="minorHAnsi"/>
          <w:lang w:val="en-US"/>
        </w:rPr>
        <w:t>i</w:t>
      </w:r>
      <w:r w:rsidRPr="00F74AF5">
        <w:rPr>
          <w:rFonts w:cstheme="minorHAnsi"/>
          <w:lang w:val="en-US"/>
        </w:rPr>
        <w:t>n Safety Related Applications, Parts 1 &amp; 2</w:t>
      </w:r>
      <w:r w:rsidR="006D42E3" w:rsidRPr="00F74AF5">
        <w:rPr>
          <w:rFonts w:cstheme="minorHAnsi"/>
          <w:lang w:val="en-US"/>
        </w:rPr>
        <w:t>, U.K. Health &amp; Safety Executive.</w:t>
      </w:r>
      <w:r w:rsidRPr="00F74AF5">
        <w:rPr>
          <w:rFonts w:cstheme="minorHAnsi"/>
          <w:lang w:val="en-US"/>
        </w:rPr>
        <w:t xml:space="preserve"> </w:t>
      </w:r>
    </w:p>
    <w:p w14:paraId="7156B75B" w14:textId="3BBC7E63" w:rsidR="002C6399" w:rsidRPr="00F74AF5" w:rsidRDefault="002C6399" w:rsidP="00C46846">
      <w:pPr>
        <w:numPr>
          <w:ilvl w:val="0"/>
          <w:numId w:val="2"/>
        </w:numPr>
        <w:ind w:left="851" w:right="-568" w:firstLine="0"/>
        <w:contextualSpacing/>
        <w:jc w:val="both"/>
        <w:rPr>
          <w:rFonts w:cstheme="minorHAnsi"/>
          <w:lang w:val="en-US"/>
        </w:rPr>
      </w:pPr>
      <w:r w:rsidRPr="00F74AF5">
        <w:rPr>
          <w:rFonts w:cstheme="minorHAnsi"/>
          <w:lang w:val="en-US"/>
        </w:rPr>
        <w:t>ISA–5.1 - 5.2 - 5.3 - 5.4 - 5.5, ISA-S12.1, ISA-RP12.1, ISA-S12.12, ISA-84.00.01. Instrument Society of America</w:t>
      </w:r>
      <w:r w:rsidR="004C4CCA" w:rsidRPr="00F74AF5">
        <w:rPr>
          <w:rFonts w:cstheme="minorHAnsi"/>
          <w:lang w:val="en-US"/>
        </w:rPr>
        <w:t>.</w:t>
      </w:r>
    </w:p>
    <w:p w14:paraId="26C52528" w14:textId="1E8809BC" w:rsidR="002C6399" w:rsidRPr="00345761"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rPr>
      </w:pPr>
      <w:r w:rsidRPr="00345761">
        <w:rPr>
          <w:rFonts w:cstheme="minorHAnsi"/>
        </w:rPr>
        <w:t>NB 777 Diseño y construcción de instalaciones eléctricas interiores en baja tensión.</w:t>
      </w:r>
    </w:p>
    <w:p w14:paraId="742F3630" w14:textId="77777777" w:rsidR="002C6399" w:rsidRPr="00F74AF5"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rPr>
      </w:pPr>
      <w:proofErr w:type="spellStart"/>
      <w:r w:rsidRPr="00F74AF5">
        <w:rPr>
          <w:rFonts w:cstheme="minorHAnsi"/>
        </w:rPr>
        <w:t>NFPA</w:t>
      </w:r>
      <w:proofErr w:type="spellEnd"/>
      <w:r w:rsidRPr="00F74AF5">
        <w:rPr>
          <w:rFonts w:cstheme="minorHAnsi"/>
        </w:rPr>
        <w:t xml:space="preserve"> 70 </w:t>
      </w:r>
      <w:proofErr w:type="spellStart"/>
      <w:r w:rsidRPr="00F74AF5">
        <w:rPr>
          <w:rFonts w:cstheme="minorHAnsi"/>
        </w:rPr>
        <w:t>National</w:t>
      </w:r>
      <w:proofErr w:type="spellEnd"/>
      <w:r w:rsidRPr="00F74AF5">
        <w:rPr>
          <w:rFonts w:cstheme="minorHAnsi"/>
        </w:rPr>
        <w:t xml:space="preserve"> Electric </w:t>
      </w:r>
      <w:proofErr w:type="spellStart"/>
      <w:r w:rsidRPr="00F74AF5">
        <w:rPr>
          <w:rFonts w:cstheme="minorHAnsi"/>
        </w:rPr>
        <w:t>Code</w:t>
      </w:r>
      <w:proofErr w:type="spellEnd"/>
      <w:r w:rsidRPr="00F74AF5">
        <w:rPr>
          <w:rFonts w:cstheme="minorHAnsi"/>
        </w:rPr>
        <w:t>.</w:t>
      </w:r>
    </w:p>
    <w:p w14:paraId="523EB44A" w14:textId="1918FFCA" w:rsidR="002C6399" w:rsidRPr="00345761"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rPr>
      </w:pPr>
      <w:proofErr w:type="spellStart"/>
      <w:r w:rsidRPr="00345761">
        <w:rPr>
          <w:rFonts w:cstheme="minorHAnsi"/>
        </w:rPr>
        <w:t>NFPA</w:t>
      </w:r>
      <w:proofErr w:type="spellEnd"/>
      <w:r w:rsidRPr="00345761">
        <w:rPr>
          <w:rFonts w:cstheme="minorHAnsi"/>
        </w:rPr>
        <w:t xml:space="preserve"> 70 E Seguridad Eléctrica en Lugares de Trabajo</w:t>
      </w:r>
      <w:r w:rsidR="004C4CCA" w:rsidRPr="00345761">
        <w:rPr>
          <w:rFonts w:cstheme="minorHAnsi"/>
        </w:rPr>
        <w:t>.</w:t>
      </w:r>
    </w:p>
    <w:p w14:paraId="53538B8D" w14:textId="19D3626E" w:rsidR="006D42E3" w:rsidRPr="00F74AF5" w:rsidRDefault="006D42E3" w:rsidP="00C46846">
      <w:pPr>
        <w:numPr>
          <w:ilvl w:val="0"/>
          <w:numId w:val="2"/>
        </w:numPr>
        <w:autoSpaceDE w:val="0"/>
        <w:autoSpaceDN w:val="0"/>
        <w:adjustRightInd w:val="0"/>
        <w:spacing w:after="0" w:line="240" w:lineRule="auto"/>
        <w:ind w:left="851" w:right="-568" w:firstLine="0"/>
        <w:contextualSpacing/>
        <w:jc w:val="both"/>
        <w:rPr>
          <w:rFonts w:cstheme="minorHAnsi"/>
          <w:lang w:val="en-US"/>
        </w:rPr>
      </w:pPr>
      <w:proofErr w:type="spellStart"/>
      <w:r w:rsidRPr="00F74AF5">
        <w:rPr>
          <w:rFonts w:cstheme="minorHAnsi"/>
          <w:lang w:val="en-US"/>
        </w:rPr>
        <w:t>NFPA</w:t>
      </w:r>
      <w:proofErr w:type="spellEnd"/>
      <w:r w:rsidRPr="00F74AF5">
        <w:rPr>
          <w:rFonts w:cstheme="minorHAnsi"/>
          <w:lang w:val="en-US"/>
        </w:rPr>
        <w:t xml:space="preserve"> 85 Boiler &amp; Combustion Systems Hazard Code.</w:t>
      </w:r>
    </w:p>
    <w:p w14:paraId="4A97679A" w14:textId="1F7202E5" w:rsidR="002C6399" w:rsidRPr="00F74AF5" w:rsidRDefault="006D42E3" w:rsidP="00C46846">
      <w:pPr>
        <w:numPr>
          <w:ilvl w:val="0"/>
          <w:numId w:val="2"/>
        </w:numPr>
        <w:ind w:left="851" w:right="-568" w:firstLine="0"/>
        <w:contextualSpacing/>
        <w:jc w:val="both"/>
        <w:rPr>
          <w:rFonts w:cstheme="minorHAnsi"/>
          <w:lang w:val="en-US"/>
        </w:rPr>
      </w:pPr>
      <w:proofErr w:type="spellStart"/>
      <w:r w:rsidRPr="00F74AF5">
        <w:rPr>
          <w:rFonts w:cstheme="minorHAnsi"/>
          <w:lang w:val="en-US"/>
        </w:rPr>
        <w:t>NFPA</w:t>
      </w:r>
      <w:proofErr w:type="spellEnd"/>
      <w:r w:rsidRPr="00F74AF5">
        <w:rPr>
          <w:rFonts w:cstheme="minorHAnsi"/>
          <w:lang w:val="en-US"/>
        </w:rPr>
        <w:t xml:space="preserve"> 1, </w:t>
      </w:r>
      <w:proofErr w:type="spellStart"/>
      <w:r w:rsidRPr="00F74AF5">
        <w:rPr>
          <w:rFonts w:cstheme="minorHAnsi"/>
          <w:lang w:val="en-US"/>
        </w:rPr>
        <w:t>NFPA</w:t>
      </w:r>
      <w:proofErr w:type="spellEnd"/>
      <w:r w:rsidRPr="00F74AF5">
        <w:rPr>
          <w:rFonts w:cstheme="minorHAnsi"/>
          <w:lang w:val="en-US"/>
        </w:rPr>
        <w:t xml:space="preserve"> 12E</w:t>
      </w:r>
      <w:r w:rsidR="002C6399" w:rsidRPr="00F74AF5">
        <w:rPr>
          <w:rFonts w:cstheme="minorHAnsi"/>
          <w:lang w:val="en-US"/>
        </w:rPr>
        <w:t xml:space="preserve"> National Fire Protection Association</w:t>
      </w:r>
      <w:r w:rsidR="004C4CCA" w:rsidRPr="00F74AF5">
        <w:rPr>
          <w:rFonts w:cstheme="minorHAnsi"/>
          <w:lang w:val="en-US"/>
        </w:rPr>
        <w:t>.</w:t>
      </w:r>
    </w:p>
    <w:p w14:paraId="2D6E6E4A" w14:textId="154D6FE2" w:rsidR="002C6399" w:rsidRPr="00F74AF5" w:rsidRDefault="002C6399" w:rsidP="00C46846">
      <w:pPr>
        <w:numPr>
          <w:ilvl w:val="0"/>
          <w:numId w:val="2"/>
        </w:numPr>
        <w:autoSpaceDE w:val="0"/>
        <w:autoSpaceDN w:val="0"/>
        <w:adjustRightInd w:val="0"/>
        <w:spacing w:after="0" w:line="240" w:lineRule="auto"/>
        <w:ind w:left="851" w:right="-568" w:firstLine="0"/>
        <w:contextualSpacing/>
        <w:jc w:val="both"/>
        <w:rPr>
          <w:rFonts w:cstheme="minorHAnsi"/>
          <w:lang w:val="en-US"/>
        </w:rPr>
      </w:pPr>
      <w:proofErr w:type="spellStart"/>
      <w:r w:rsidRPr="00F74AF5">
        <w:rPr>
          <w:rFonts w:cstheme="minorHAnsi"/>
          <w:lang w:val="en-US"/>
        </w:rPr>
        <w:t>NFPA</w:t>
      </w:r>
      <w:proofErr w:type="spellEnd"/>
      <w:r w:rsidRPr="00F74AF5">
        <w:rPr>
          <w:rFonts w:cstheme="minorHAnsi"/>
          <w:lang w:val="en-US"/>
        </w:rPr>
        <w:t xml:space="preserve"> 780 Standard for the installation of lightning protection systems effective</w:t>
      </w:r>
      <w:r w:rsidR="004C4CCA" w:rsidRPr="00F74AF5">
        <w:rPr>
          <w:rFonts w:cstheme="minorHAnsi"/>
          <w:lang w:val="en-US"/>
        </w:rPr>
        <w:t>.</w:t>
      </w:r>
    </w:p>
    <w:p w14:paraId="0089E394" w14:textId="420CBE5E" w:rsidR="002C6399" w:rsidRPr="00F74AF5" w:rsidRDefault="002C6399" w:rsidP="00C46846">
      <w:pPr>
        <w:numPr>
          <w:ilvl w:val="0"/>
          <w:numId w:val="2"/>
        </w:numPr>
        <w:ind w:left="851" w:right="-568" w:firstLine="0"/>
        <w:contextualSpacing/>
        <w:jc w:val="both"/>
        <w:rPr>
          <w:rFonts w:cstheme="minorHAnsi"/>
          <w:lang w:val="en-US"/>
        </w:rPr>
      </w:pPr>
      <w:proofErr w:type="spellStart"/>
      <w:r w:rsidRPr="00F74AF5">
        <w:rPr>
          <w:rFonts w:cstheme="minorHAnsi"/>
          <w:lang w:val="en-US"/>
        </w:rPr>
        <w:t>NEMA</w:t>
      </w:r>
      <w:proofErr w:type="spellEnd"/>
      <w:r w:rsidRPr="00F74AF5">
        <w:rPr>
          <w:rFonts w:cstheme="minorHAnsi"/>
          <w:lang w:val="en-US"/>
        </w:rPr>
        <w:t xml:space="preserve"> National Electrical Manufacturers Association</w:t>
      </w:r>
      <w:r w:rsidR="004C4CCA" w:rsidRPr="00F74AF5">
        <w:rPr>
          <w:rFonts w:cstheme="minorHAnsi"/>
          <w:lang w:val="en-US"/>
        </w:rPr>
        <w:t>.</w:t>
      </w:r>
    </w:p>
    <w:p w14:paraId="6377875B" w14:textId="1A5ECD37" w:rsidR="006D42E3" w:rsidRPr="00F74AF5" w:rsidRDefault="006D42E3" w:rsidP="00C46846">
      <w:pPr>
        <w:numPr>
          <w:ilvl w:val="0"/>
          <w:numId w:val="2"/>
        </w:numPr>
        <w:ind w:left="851" w:right="-568" w:firstLine="0"/>
        <w:contextualSpacing/>
        <w:jc w:val="both"/>
        <w:rPr>
          <w:rFonts w:cstheme="minorHAnsi"/>
          <w:lang w:val="en-US"/>
        </w:rPr>
      </w:pPr>
      <w:r w:rsidRPr="00F74AF5">
        <w:rPr>
          <w:rFonts w:cstheme="minorHAnsi"/>
          <w:lang w:val="en-US"/>
        </w:rPr>
        <w:t xml:space="preserve">OSHA, 29 CFR 1910.119 </w:t>
      </w:r>
      <w:proofErr w:type="spellStart"/>
      <w:r w:rsidRPr="00F74AF5">
        <w:rPr>
          <w:rFonts w:cstheme="minorHAnsi"/>
          <w:lang w:val="en-US"/>
        </w:rPr>
        <w:t>PSM</w:t>
      </w:r>
      <w:proofErr w:type="spellEnd"/>
      <w:r w:rsidRPr="00F74AF5">
        <w:rPr>
          <w:rFonts w:cstheme="minorHAnsi"/>
          <w:lang w:val="en-US"/>
        </w:rPr>
        <w:t xml:space="preserve"> of Highly Hazardous Chemicals.</w:t>
      </w:r>
    </w:p>
    <w:p w14:paraId="585239A2" w14:textId="70018A94" w:rsidR="00F06EBF" w:rsidRPr="00345761" w:rsidRDefault="00F06EBF" w:rsidP="00217DEE">
      <w:pPr>
        <w:pStyle w:val="Ttulo1"/>
        <w:numPr>
          <w:ilvl w:val="0"/>
          <w:numId w:val="9"/>
        </w:numPr>
        <w:tabs>
          <w:tab w:val="left" w:pos="851"/>
          <w:tab w:val="left" w:pos="1276"/>
        </w:tabs>
        <w:ind w:left="284" w:right="-568" w:firstLine="0"/>
        <w:rPr>
          <w:rFonts w:asciiTheme="minorHAnsi" w:hAnsiTheme="minorHAnsi" w:cstheme="minorHAnsi"/>
          <w:sz w:val="22"/>
          <w:szCs w:val="22"/>
        </w:rPr>
      </w:pPr>
      <w:bookmarkStart w:id="5" w:name="_Toc163488538"/>
      <w:r w:rsidRPr="00345761">
        <w:rPr>
          <w:rFonts w:asciiTheme="minorHAnsi" w:hAnsiTheme="minorHAnsi" w:cstheme="minorHAnsi"/>
          <w:sz w:val="22"/>
          <w:szCs w:val="22"/>
        </w:rPr>
        <w:t>ALCANCE</w:t>
      </w:r>
      <w:bookmarkEnd w:id="5"/>
    </w:p>
    <w:p w14:paraId="6579DED4" w14:textId="77777777" w:rsidR="00126A5B" w:rsidRPr="00F74AF5" w:rsidRDefault="00126A5B" w:rsidP="00217DEE">
      <w:pPr>
        <w:pStyle w:val="Prrafodelista"/>
        <w:ind w:left="284" w:right="-568"/>
        <w:rPr>
          <w:rFonts w:cstheme="minorHAnsi"/>
          <w:b/>
        </w:rPr>
      </w:pPr>
    </w:p>
    <w:p w14:paraId="0F666933" w14:textId="4A62C8C4" w:rsidR="00F45289" w:rsidRPr="00F74AF5" w:rsidRDefault="001F1530" w:rsidP="00217DEE">
      <w:pPr>
        <w:pStyle w:val="Prrafodelista"/>
        <w:ind w:left="284" w:right="-568"/>
        <w:jc w:val="both"/>
        <w:rPr>
          <w:rFonts w:cstheme="minorHAnsi"/>
        </w:rPr>
      </w:pPr>
      <w:r w:rsidRPr="00F74AF5">
        <w:rPr>
          <w:rFonts w:cstheme="minorHAnsi"/>
        </w:rPr>
        <w:t>De manera enunciativa más no limitativa, e</w:t>
      </w:r>
      <w:r w:rsidR="00126A5B" w:rsidRPr="00F74AF5">
        <w:rPr>
          <w:rFonts w:cstheme="minorHAnsi"/>
        </w:rPr>
        <w:t>l proyecto “</w:t>
      </w:r>
      <w:r w:rsidR="009D7E51" w:rsidRPr="00F74AF5">
        <w:rPr>
          <w:rFonts w:cstheme="minorHAnsi"/>
        </w:rPr>
        <w:t>ADECUACIÓN ESTACIÓN VILLA MONTES POLIDUCTO</w:t>
      </w:r>
      <w:r w:rsidR="00976051" w:rsidRPr="00F74AF5">
        <w:rPr>
          <w:rFonts w:cstheme="minorHAnsi"/>
        </w:rPr>
        <w:t>” para la parte de Instrumentac</w:t>
      </w:r>
      <w:r w:rsidR="00611596" w:rsidRPr="00F74AF5">
        <w:rPr>
          <w:rFonts w:cstheme="minorHAnsi"/>
        </w:rPr>
        <w:t xml:space="preserve">ión </w:t>
      </w:r>
      <w:r w:rsidR="00C77AC1" w:rsidRPr="00F74AF5">
        <w:rPr>
          <w:rFonts w:cstheme="minorHAnsi"/>
        </w:rPr>
        <w:t xml:space="preserve">contempla en su </w:t>
      </w:r>
      <w:r w:rsidR="00B5729C" w:rsidRPr="00F74AF5">
        <w:rPr>
          <w:rFonts w:cstheme="minorHAnsi"/>
        </w:rPr>
        <w:t>alcance</w:t>
      </w:r>
      <w:r w:rsidR="00C77AC1" w:rsidRPr="00F74AF5">
        <w:rPr>
          <w:rFonts w:cstheme="minorHAnsi"/>
        </w:rPr>
        <w:t xml:space="preserve"> lo siguiente</w:t>
      </w:r>
      <w:r w:rsidR="00017C86" w:rsidRPr="00F74AF5">
        <w:rPr>
          <w:rFonts w:cstheme="minorHAnsi"/>
        </w:rPr>
        <w:t>:</w:t>
      </w:r>
    </w:p>
    <w:p w14:paraId="7FC1E8CB" w14:textId="1BB5783B" w:rsidR="00391CF7" w:rsidRPr="00F74AF5" w:rsidRDefault="00397FA2"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6" w:name="_Toc163488539"/>
      <w:r w:rsidRPr="00F74AF5">
        <w:rPr>
          <w:rFonts w:asciiTheme="minorHAnsi" w:hAnsiTheme="minorHAnsi" w:cstheme="minorHAnsi"/>
          <w:sz w:val="22"/>
          <w:szCs w:val="22"/>
        </w:rPr>
        <w:t>REVISIÓN Y VALIDACIÓN</w:t>
      </w:r>
      <w:r w:rsidR="00B52BC5" w:rsidRPr="00F74AF5">
        <w:rPr>
          <w:rFonts w:asciiTheme="minorHAnsi" w:hAnsiTheme="minorHAnsi" w:cstheme="minorHAnsi"/>
          <w:sz w:val="22"/>
          <w:szCs w:val="22"/>
        </w:rPr>
        <w:t xml:space="preserve"> DE LA INGENIERÍA DE</w:t>
      </w:r>
      <w:r w:rsidR="007C79C7" w:rsidRPr="00F74AF5">
        <w:rPr>
          <w:rFonts w:asciiTheme="minorHAnsi" w:hAnsiTheme="minorHAnsi" w:cstheme="minorHAnsi"/>
          <w:sz w:val="22"/>
          <w:szCs w:val="22"/>
        </w:rPr>
        <w:t xml:space="preserve"> PROYECTO </w:t>
      </w:r>
      <w:r w:rsidRPr="00F74AF5">
        <w:rPr>
          <w:rFonts w:asciiTheme="minorHAnsi" w:hAnsiTheme="minorHAnsi" w:cstheme="minorHAnsi"/>
          <w:sz w:val="22"/>
          <w:szCs w:val="22"/>
        </w:rPr>
        <w:t>ÁREA DE INSTRUMENTACIÓN.</w:t>
      </w:r>
      <w:r w:rsidR="00C55F73" w:rsidRPr="00F74AF5">
        <w:rPr>
          <w:rFonts w:asciiTheme="minorHAnsi" w:hAnsiTheme="minorHAnsi" w:cstheme="minorHAnsi"/>
          <w:sz w:val="22"/>
          <w:szCs w:val="22"/>
        </w:rPr>
        <w:t xml:space="preserve"> </w:t>
      </w:r>
      <w:r w:rsidR="00C55F73" w:rsidRPr="00F74AF5">
        <w:rPr>
          <w:rFonts w:asciiTheme="minorHAnsi" w:hAnsiTheme="minorHAnsi" w:cstheme="minorHAnsi"/>
          <w:color w:val="FF0000"/>
          <w:sz w:val="22"/>
          <w:szCs w:val="22"/>
        </w:rPr>
        <w:t>[B.4.]</w:t>
      </w:r>
      <w:bookmarkEnd w:id="6"/>
    </w:p>
    <w:p w14:paraId="64CBF65A" w14:textId="77777777" w:rsidR="00441C9C" w:rsidRPr="00F74AF5" w:rsidRDefault="00441C9C" w:rsidP="00441C9C"/>
    <w:p w14:paraId="138980A6" w14:textId="4F6935A9" w:rsidR="00441C9C" w:rsidRPr="00F74AF5" w:rsidRDefault="00441C9C" w:rsidP="00441C9C">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Una vez recopilada toda la información en campo, el PROPONENTE (contratista) deberá iniciar los trabajos de ingeniería requeridos antes de la construcción, por tanto, la empresa que se adjudique el servicio de construcción deberá adecuar la ingeniería, revisar la misma y validarla; todo acorde a requisitos de YPFB-</w:t>
      </w:r>
      <w:proofErr w:type="spellStart"/>
      <w:r w:rsidRPr="00F74AF5">
        <w:rPr>
          <w:rFonts w:cstheme="minorHAnsi"/>
        </w:rPr>
        <w:t>TR</w:t>
      </w:r>
      <w:proofErr w:type="spellEnd"/>
      <w:r w:rsidRPr="00F74AF5">
        <w:rPr>
          <w:rFonts w:cstheme="minorHAnsi"/>
        </w:rPr>
        <w:t>, lo descrito en los términos de referencia y sus anexos. En la misma deben incluirse todas las tareas no reveladas a simple vista y, que sean desencadenados por los trabajos a realizar.</w:t>
      </w:r>
    </w:p>
    <w:p w14:paraId="1D191F2C" w14:textId="77777777" w:rsidR="00441C9C" w:rsidRPr="00F74AF5" w:rsidRDefault="00441C9C" w:rsidP="00441C9C">
      <w:pPr>
        <w:pStyle w:val="Prrafodelista"/>
        <w:autoSpaceDE w:val="0"/>
        <w:autoSpaceDN w:val="0"/>
        <w:adjustRightInd w:val="0"/>
        <w:spacing w:after="0" w:line="240" w:lineRule="auto"/>
        <w:ind w:left="284" w:right="-568"/>
        <w:jc w:val="both"/>
        <w:rPr>
          <w:rFonts w:cstheme="minorHAnsi"/>
        </w:rPr>
      </w:pPr>
    </w:p>
    <w:p w14:paraId="67CD9DAB" w14:textId="77777777" w:rsidR="00441C9C" w:rsidRPr="00F74AF5" w:rsidRDefault="00441C9C" w:rsidP="00441C9C">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 xml:space="preserve">Una vez desarrollado la ingeniería, se deberán validar todos los planos elaborados para construcción, esto con el fin de emitir la autorización de inicio de construcciones. Se hace notar que </w:t>
      </w:r>
      <w:r w:rsidRPr="00F74AF5">
        <w:rPr>
          <w:rFonts w:cstheme="minorHAnsi"/>
        </w:rPr>
        <w:lastRenderedPageBreak/>
        <w:t>la presentación de la documentación para revisión por parte de YPFB-</w:t>
      </w:r>
      <w:proofErr w:type="spellStart"/>
      <w:r w:rsidRPr="00F74AF5">
        <w:rPr>
          <w:rFonts w:cstheme="minorHAnsi"/>
        </w:rPr>
        <w:t>TR</w:t>
      </w:r>
      <w:proofErr w:type="spellEnd"/>
      <w:r w:rsidRPr="00F74AF5">
        <w:rPr>
          <w:rFonts w:cstheme="minorHAnsi"/>
        </w:rPr>
        <w:t xml:space="preserve"> será de todos los documentos y planos previamente definidos para la especialidad correspondiente, es decir todos los que estén descritos en el índice de planos por especialidad, no se aceptarán ni revisarán series incompletas de planos. La medición de esta actividad se realizará en tres etapas:</w:t>
      </w:r>
    </w:p>
    <w:p w14:paraId="56269C49" w14:textId="77777777" w:rsidR="00441C9C" w:rsidRPr="00F74AF5" w:rsidRDefault="00441C9C" w:rsidP="00441C9C">
      <w:pPr>
        <w:pStyle w:val="Prrafodelista"/>
        <w:autoSpaceDE w:val="0"/>
        <w:autoSpaceDN w:val="0"/>
        <w:adjustRightInd w:val="0"/>
        <w:spacing w:after="0" w:line="240" w:lineRule="auto"/>
        <w:ind w:left="360" w:right="-568"/>
        <w:jc w:val="both"/>
        <w:rPr>
          <w:rFonts w:cstheme="minorHAnsi"/>
        </w:rPr>
      </w:pPr>
    </w:p>
    <w:p w14:paraId="22467D54" w14:textId="4945B02B" w:rsidR="00441C9C" w:rsidRPr="00F74AF5" w:rsidRDefault="00441C9C" w:rsidP="00441C9C">
      <w:pPr>
        <w:pStyle w:val="Prrafodelista"/>
        <w:numPr>
          <w:ilvl w:val="0"/>
          <w:numId w:val="23"/>
        </w:numPr>
        <w:autoSpaceDE w:val="0"/>
        <w:autoSpaceDN w:val="0"/>
        <w:adjustRightInd w:val="0"/>
        <w:spacing w:after="0" w:line="240" w:lineRule="auto"/>
        <w:ind w:right="-568"/>
        <w:jc w:val="both"/>
        <w:rPr>
          <w:rFonts w:cstheme="minorHAnsi"/>
        </w:rPr>
      </w:pPr>
      <w:r w:rsidRPr="00F74AF5">
        <w:rPr>
          <w:rFonts w:cstheme="minorHAnsi"/>
        </w:rPr>
        <w:t xml:space="preserve">Primera Etapa: Relevamiento de datos en campo, análisis y desarrollo </w:t>
      </w:r>
      <w:r w:rsidRPr="00F74AF5">
        <w:rPr>
          <w:rFonts w:cstheme="minorHAnsi"/>
          <w:color w:val="FF0000"/>
        </w:rPr>
        <w:t xml:space="preserve">[B4.1.] </w:t>
      </w:r>
    </w:p>
    <w:p w14:paraId="0542CD12" w14:textId="7C192F8F" w:rsidR="00441C9C" w:rsidRPr="00F74AF5" w:rsidRDefault="00441C9C" w:rsidP="00441C9C">
      <w:pPr>
        <w:pStyle w:val="Prrafodelista"/>
        <w:numPr>
          <w:ilvl w:val="0"/>
          <w:numId w:val="23"/>
        </w:numPr>
        <w:autoSpaceDE w:val="0"/>
        <w:autoSpaceDN w:val="0"/>
        <w:adjustRightInd w:val="0"/>
        <w:spacing w:after="0" w:line="240" w:lineRule="auto"/>
        <w:ind w:right="-568"/>
        <w:jc w:val="both"/>
        <w:rPr>
          <w:rFonts w:cstheme="minorHAnsi"/>
        </w:rPr>
      </w:pPr>
      <w:r w:rsidRPr="00F74AF5">
        <w:rPr>
          <w:rFonts w:cstheme="minorHAnsi"/>
        </w:rPr>
        <w:t>Segunda Etapa: Entrega de Ingeniería por parte de la Contratista y revisión por YPFB-</w:t>
      </w:r>
      <w:proofErr w:type="spellStart"/>
      <w:r w:rsidRPr="00F74AF5">
        <w:rPr>
          <w:rFonts w:cstheme="minorHAnsi"/>
        </w:rPr>
        <w:t>TR</w:t>
      </w:r>
      <w:proofErr w:type="spellEnd"/>
      <w:r w:rsidRPr="00F74AF5">
        <w:rPr>
          <w:rFonts w:cstheme="minorHAnsi"/>
        </w:rPr>
        <w:t xml:space="preserve">. </w:t>
      </w:r>
      <w:r w:rsidRPr="00F74AF5">
        <w:rPr>
          <w:rFonts w:cstheme="minorHAnsi"/>
          <w:color w:val="FF0000"/>
        </w:rPr>
        <w:t>[B.4.2.]</w:t>
      </w:r>
    </w:p>
    <w:p w14:paraId="6EC1DEF0" w14:textId="70043288" w:rsidR="00441C9C" w:rsidRPr="00F74AF5" w:rsidRDefault="00441C9C" w:rsidP="00441C9C">
      <w:pPr>
        <w:pStyle w:val="Prrafodelista"/>
        <w:numPr>
          <w:ilvl w:val="0"/>
          <w:numId w:val="23"/>
        </w:numPr>
        <w:autoSpaceDE w:val="0"/>
        <w:autoSpaceDN w:val="0"/>
        <w:adjustRightInd w:val="0"/>
        <w:spacing w:after="0" w:line="240" w:lineRule="auto"/>
        <w:ind w:right="-568"/>
        <w:jc w:val="both"/>
        <w:rPr>
          <w:rFonts w:cstheme="minorHAnsi"/>
        </w:rPr>
      </w:pPr>
      <w:r w:rsidRPr="00F74AF5">
        <w:rPr>
          <w:rFonts w:cstheme="minorHAnsi"/>
        </w:rPr>
        <w:t xml:space="preserve">Tercera Etapa: Corrección por parte de la Contratista y aprobación de la documentación </w:t>
      </w:r>
      <w:r w:rsidRPr="00F74AF5">
        <w:rPr>
          <w:rFonts w:cstheme="minorHAnsi"/>
          <w:color w:val="FF0000"/>
        </w:rPr>
        <w:t>[B.4.3.]</w:t>
      </w:r>
    </w:p>
    <w:p w14:paraId="1BE540A9" w14:textId="77777777" w:rsidR="003070DA" w:rsidRPr="00F74AF5" w:rsidRDefault="003070DA" w:rsidP="001F4C9D">
      <w:pPr>
        <w:spacing w:line="240" w:lineRule="auto"/>
      </w:pPr>
    </w:p>
    <w:p w14:paraId="4F5F43A8" w14:textId="728D0CE0" w:rsidR="001F1530" w:rsidRPr="00F74AF5" w:rsidRDefault="00EB5781" w:rsidP="00217DEE">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 xml:space="preserve">La empresa que se adjudique el servicio de construcción debe realizar la </w:t>
      </w:r>
      <w:r w:rsidR="00702FD3" w:rsidRPr="00F74AF5">
        <w:rPr>
          <w:rFonts w:cstheme="minorHAnsi"/>
        </w:rPr>
        <w:t xml:space="preserve">adecuación, </w:t>
      </w:r>
      <w:r w:rsidRPr="00F74AF5">
        <w:rPr>
          <w:rFonts w:cstheme="minorHAnsi"/>
        </w:rPr>
        <w:t>revi</w:t>
      </w:r>
      <w:r w:rsidR="00D672A4" w:rsidRPr="00F74AF5">
        <w:rPr>
          <w:rFonts w:cstheme="minorHAnsi"/>
        </w:rPr>
        <w:t>sión y validación de</w:t>
      </w:r>
      <w:r w:rsidR="000D4956" w:rsidRPr="00F74AF5">
        <w:rPr>
          <w:rFonts w:cstheme="minorHAnsi"/>
        </w:rPr>
        <w:t xml:space="preserve"> </w:t>
      </w:r>
      <w:r w:rsidRPr="00F74AF5">
        <w:rPr>
          <w:rFonts w:cstheme="minorHAnsi"/>
        </w:rPr>
        <w:t>la ingeniería de detalle</w:t>
      </w:r>
      <w:r w:rsidR="00D672A4" w:rsidRPr="00F74AF5">
        <w:rPr>
          <w:rFonts w:cstheme="minorHAnsi"/>
        </w:rPr>
        <w:t xml:space="preserve"> para construcción, misma que debe estar</w:t>
      </w:r>
      <w:r w:rsidR="0022228B" w:rsidRPr="00F74AF5">
        <w:rPr>
          <w:rFonts w:cstheme="minorHAnsi"/>
        </w:rPr>
        <w:t xml:space="preserve"> aco</w:t>
      </w:r>
      <w:r w:rsidR="00D672A4" w:rsidRPr="00F74AF5">
        <w:rPr>
          <w:rFonts w:cstheme="minorHAnsi"/>
        </w:rPr>
        <w:t>rde a</w:t>
      </w:r>
      <w:r w:rsidR="0022228B" w:rsidRPr="00F74AF5">
        <w:rPr>
          <w:rFonts w:cstheme="minorHAnsi"/>
        </w:rPr>
        <w:t xml:space="preserve"> la n</w:t>
      </w:r>
      <w:r w:rsidR="00D672A4" w:rsidRPr="00F74AF5">
        <w:rPr>
          <w:rFonts w:cstheme="minorHAnsi"/>
        </w:rPr>
        <w:t xml:space="preserve">ueva conceptualización del proyecto </w:t>
      </w:r>
      <w:r w:rsidR="00DB2FE9" w:rsidRPr="00F74AF5">
        <w:rPr>
          <w:rFonts w:cstheme="minorHAnsi"/>
        </w:rPr>
        <w:t>(</w:t>
      </w:r>
      <w:r w:rsidR="00D672A4" w:rsidRPr="00F74AF5">
        <w:rPr>
          <w:rFonts w:cstheme="minorHAnsi"/>
        </w:rPr>
        <w:t>descrita</w:t>
      </w:r>
      <w:r w:rsidR="00C22384" w:rsidRPr="00F74AF5">
        <w:rPr>
          <w:rFonts w:cstheme="minorHAnsi"/>
        </w:rPr>
        <w:t xml:space="preserve"> en los términos de referencia y sus anexos</w:t>
      </w:r>
      <w:r w:rsidR="00DB2FE9" w:rsidRPr="00F74AF5">
        <w:rPr>
          <w:rFonts w:cstheme="minorHAnsi"/>
        </w:rPr>
        <w:t>)</w:t>
      </w:r>
      <w:r w:rsidR="00C22384" w:rsidRPr="00F74AF5">
        <w:rPr>
          <w:rFonts w:cstheme="minorHAnsi"/>
        </w:rPr>
        <w:t>.</w:t>
      </w:r>
      <w:r w:rsidR="00D16C58" w:rsidRPr="00F74AF5">
        <w:rPr>
          <w:rFonts w:cstheme="minorHAnsi"/>
        </w:rPr>
        <w:t xml:space="preserve"> En la</w:t>
      </w:r>
      <w:r w:rsidRPr="00F74AF5">
        <w:rPr>
          <w:rFonts w:cstheme="minorHAnsi"/>
        </w:rPr>
        <w:t xml:space="preserve"> misma debe</w:t>
      </w:r>
      <w:r w:rsidR="00D16C58" w:rsidRPr="00F74AF5">
        <w:rPr>
          <w:rFonts w:cstheme="minorHAnsi"/>
        </w:rPr>
        <w:t>n</w:t>
      </w:r>
      <w:r w:rsidRPr="00F74AF5">
        <w:rPr>
          <w:rFonts w:cstheme="minorHAnsi"/>
        </w:rPr>
        <w:t xml:space="preserve"> incluir</w:t>
      </w:r>
      <w:r w:rsidR="00D16C58" w:rsidRPr="00F74AF5">
        <w:rPr>
          <w:rFonts w:cstheme="minorHAnsi"/>
        </w:rPr>
        <w:t>se todas las tareas no reveladas a simple vista</w:t>
      </w:r>
      <w:r w:rsidR="00553A6A" w:rsidRPr="00F74AF5">
        <w:rPr>
          <w:rFonts w:cstheme="minorHAnsi"/>
        </w:rPr>
        <w:t xml:space="preserve"> y</w:t>
      </w:r>
      <w:r w:rsidR="00D672A4" w:rsidRPr="00F74AF5">
        <w:rPr>
          <w:rFonts w:cstheme="minorHAnsi"/>
        </w:rPr>
        <w:t>,</w:t>
      </w:r>
      <w:r w:rsidR="00553A6A" w:rsidRPr="00F74AF5">
        <w:rPr>
          <w:rFonts w:cstheme="minorHAnsi"/>
        </w:rPr>
        <w:t xml:space="preserve"> que sean desencadenados por</w:t>
      </w:r>
      <w:r w:rsidR="00D16C58" w:rsidRPr="00F74AF5">
        <w:rPr>
          <w:rFonts w:cstheme="minorHAnsi"/>
        </w:rPr>
        <w:t xml:space="preserve"> </w:t>
      </w:r>
      <w:r w:rsidR="00553A6A" w:rsidRPr="00F74AF5">
        <w:rPr>
          <w:rFonts w:cstheme="minorHAnsi"/>
        </w:rPr>
        <w:t>los trabajos</w:t>
      </w:r>
      <w:r w:rsidR="00D16C58" w:rsidRPr="00F74AF5">
        <w:rPr>
          <w:rFonts w:cstheme="minorHAnsi"/>
        </w:rPr>
        <w:t xml:space="preserve"> a realizar.</w:t>
      </w:r>
      <w:r w:rsidR="00296808" w:rsidRPr="00F74AF5">
        <w:rPr>
          <w:rFonts w:cstheme="minorHAnsi"/>
        </w:rPr>
        <w:t xml:space="preserve"> Todo esto deberá empezar una vez que la empresa Contratista recopile toda la información en campo (relevamiento).</w:t>
      </w:r>
    </w:p>
    <w:p w14:paraId="75FFA77B" w14:textId="77777777" w:rsidR="001F1530" w:rsidRPr="00F74AF5" w:rsidRDefault="001F1530" w:rsidP="00217DEE">
      <w:pPr>
        <w:pStyle w:val="Prrafodelista"/>
        <w:autoSpaceDE w:val="0"/>
        <w:autoSpaceDN w:val="0"/>
        <w:adjustRightInd w:val="0"/>
        <w:spacing w:after="0" w:line="240" w:lineRule="auto"/>
        <w:ind w:left="284" w:right="-568"/>
        <w:jc w:val="both"/>
        <w:rPr>
          <w:rFonts w:cstheme="minorHAnsi"/>
        </w:rPr>
      </w:pPr>
    </w:p>
    <w:p w14:paraId="33AD6AA7" w14:textId="727B61AD" w:rsidR="00633A5A" w:rsidRPr="00F74AF5" w:rsidRDefault="00C22384" w:rsidP="00217DEE">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Adecuar</w:t>
      </w:r>
      <w:r w:rsidR="00DC203B" w:rsidRPr="00F74AF5">
        <w:rPr>
          <w:rFonts w:cstheme="minorHAnsi"/>
        </w:rPr>
        <w:t xml:space="preserve"> </w:t>
      </w:r>
      <w:r w:rsidRPr="00F74AF5">
        <w:rPr>
          <w:rFonts w:cstheme="minorHAnsi"/>
        </w:rPr>
        <w:t>y</w:t>
      </w:r>
      <w:r w:rsidR="00DB2FE9" w:rsidRPr="00F74AF5">
        <w:rPr>
          <w:rFonts w:cstheme="minorHAnsi"/>
        </w:rPr>
        <w:t>/o</w:t>
      </w:r>
      <w:r w:rsidRPr="00F74AF5">
        <w:rPr>
          <w:rFonts w:cstheme="minorHAnsi"/>
        </w:rPr>
        <w:t xml:space="preserve"> mejorar</w:t>
      </w:r>
      <w:r w:rsidR="00DC203B" w:rsidRPr="00F74AF5">
        <w:rPr>
          <w:rFonts w:cstheme="minorHAnsi"/>
        </w:rPr>
        <w:t xml:space="preserve"> </w:t>
      </w:r>
      <w:r w:rsidRPr="00F74AF5">
        <w:rPr>
          <w:rFonts w:cstheme="minorHAnsi"/>
        </w:rPr>
        <w:t xml:space="preserve">la </w:t>
      </w:r>
      <w:r w:rsidR="00DC203B" w:rsidRPr="00F74AF5">
        <w:rPr>
          <w:rFonts w:cstheme="minorHAnsi"/>
        </w:rPr>
        <w:t>trayectoria (</w:t>
      </w:r>
      <w:r w:rsidR="00EB5781" w:rsidRPr="00F74AF5">
        <w:rPr>
          <w:rFonts w:cstheme="minorHAnsi"/>
        </w:rPr>
        <w:t>ruta</w:t>
      </w:r>
      <w:r w:rsidR="00DC203B" w:rsidRPr="00F74AF5">
        <w:rPr>
          <w:rFonts w:cstheme="minorHAnsi"/>
        </w:rPr>
        <w:t>)</w:t>
      </w:r>
      <w:r w:rsidR="00EB5781" w:rsidRPr="00F74AF5">
        <w:rPr>
          <w:rFonts w:cstheme="minorHAnsi"/>
        </w:rPr>
        <w:t xml:space="preserve"> de los </w:t>
      </w:r>
      <w:r w:rsidRPr="00F74AF5">
        <w:rPr>
          <w:rFonts w:cstheme="minorHAnsi"/>
        </w:rPr>
        <w:t xml:space="preserve">nuevos </w:t>
      </w:r>
      <w:proofErr w:type="spellStart"/>
      <w:r w:rsidRPr="00F74AF5">
        <w:rPr>
          <w:rFonts w:cstheme="minorHAnsi"/>
        </w:rPr>
        <w:t>c</w:t>
      </w:r>
      <w:r w:rsidR="007F4643" w:rsidRPr="00F74AF5">
        <w:rPr>
          <w:rFonts w:cstheme="minorHAnsi"/>
        </w:rPr>
        <w:t>onduit</w:t>
      </w:r>
      <w:r w:rsidRPr="00F74AF5">
        <w:rPr>
          <w:rFonts w:cstheme="minorHAnsi"/>
        </w:rPr>
        <w:t>s</w:t>
      </w:r>
      <w:proofErr w:type="spellEnd"/>
      <w:r w:rsidRPr="00F74AF5">
        <w:rPr>
          <w:rFonts w:cstheme="minorHAnsi"/>
        </w:rPr>
        <w:t xml:space="preserve"> a implementarse</w:t>
      </w:r>
      <w:r w:rsidR="007F4643" w:rsidRPr="00F74AF5">
        <w:rPr>
          <w:rFonts w:cstheme="minorHAnsi"/>
        </w:rPr>
        <w:t xml:space="preserve">, </w:t>
      </w:r>
      <w:r w:rsidR="005901A8" w:rsidRPr="00F74AF5">
        <w:rPr>
          <w:rFonts w:cstheme="minorHAnsi"/>
        </w:rPr>
        <w:t>t</w:t>
      </w:r>
      <w:r w:rsidR="00EB5781" w:rsidRPr="00F74AF5">
        <w:rPr>
          <w:rFonts w:cstheme="minorHAnsi"/>
        </w:rPr>
        <w:t xml:space="preserve">omando en cuenta </w:t>
      </w:r>
      <w:r w:rsidR="00DB2FE9" w:rsidRPr="00F74AF5">
        <w:rPr>
          <w:rFonts w:cstheme="minorHAnsi"/>
        </w:rPr>
        <w:t xml:space="preserve">que se debe respetar </w:t>
      </w:r>
      <w:r w:rsidRPr="00F74AF5">
        <w:rPr>
          <w:rFonts w:cstheme="minorHAnsi"/>
        </w:rPr>
        <w:t>los tendidos y cámaras actuales</w:t>
      </w:r>
      <w:r w:rsidR="00DB2FE9" w:rsidRPr="00F74AF5">
        <w:rPr>
          <w:rFonts w:cstheme="minorHAnsi"/>
        </w:rPr>
        <w:t>.</w:t>
      </w:r>
      <w:r w:rsidRPr="00F74AF5">
        <w:rPr>
          <w:rFonts w:cstheme="minorHAnsi"/>
        </w:rPr>
        <w:t xml:space="preserve"> </w:t>
      </w:r>
      <w:r w:rsidR="00DB2FE9" w:rsidRPr="00F74AF5">
        <w:rPr>
          <w:rFonts w:cstheme="minorHAnsi"/>
        </w:rPr>
        <w:t>E</w:t>
      </w:r>
      <w:r w:rsidRPr="00F74AF5">
        <w:rPr>
          <w:rFonts w:cstheme="minorHAnsi"/>
        </w:rPr>
        <w:t>sta adecuación debe contemplar tramos aéreos y enterrados</w:t>
      </w:r>
      <w:r w:rsidR="00DB2FE9" w:rsidRPr="00F74AF5">
        <w:rPr>
          <w:rFonts w:cstheme="minorHAnsi"/>
        </w:rPr>
        <w:t>, emplear las cámaras existentes, crear nuevas cámaras y/o cajas de paso en donde sea necesario, optimizar los materiales y accesorios, optimizar las rutas</w:t>
      </w:r>
      <w:r w:rsidR="00CB1BD4" w:rsidRPr="00F74AF5">
        <w:rPr>
          <w:rFonts w:cstheme="minorHAnsi"/>
        </w:rPr>
        <w:t>, etc</w:t>
      </w:r>
      <w:r w:rsidR="005901A8" w:rsidRPr="00F74AF5">
        <w:rPr>
          <w:rFonts w:cstheme="minorHAnsi"/>
        </w:rPr>
        <w:t>.</w:t>
      </w:r>
      <w:r w:rsidR="0019486F" w:rsidRPr="00F74AF5">
        <w:rPr>
          <w:rFonts w:cstheme="minorHAnsi"/>
        </w:rPr>
        <w:t xml:space="preserve"> Toda trayectoria debe contemplar la separación de los distintos servicios (Potencia, Señal analógica, Señal discreta, Comunicación, Fibra óptica, etc.)</w:t>
      </w:r>
      <w:r w:rsidR="005975DD" w:rsidRPr="00F74AF5">
        <w:rPr>
          <w:rFonts w:cstheme="minorHAnsi"/>
        </w:rPr>
        <w:t>.</w:t>
      </w:r>
      <w:r w:rsidR="00633A5A" w:rsidRPr="00F74AF5">
        <w:rPr>
          <w:rFonts w:cstheme="minorHAnsi"/>
        </w:rPr>
        <w:t xml:space="preserve"> En esta etapa se debe validar</w:t>
      </w:r>
      <w:r w:rsidR="00296808" w:rsidRPr="00F74AF5">
        <w:rPr>
          <w:rFonts w:cstheme="minorHAnsi"/>
        </w:rPr>
        <w:t xml:space="preserve"> </w:t>
      </w:r>
      <w:r w:rsidR="00633A5A" w:rsidRPr="00F74AF5">
        <w:rPr>
          <w:rFonts w:cstheme="minorHAnsi"/>
        </w:rPr>
        <w:t xml:space="preserve">la sección de conductores y </w:t>
      </w:r>
      <w:proofErr w:type="spellStart"/>
      <w:r w:rsidR="00633A5A" w:rsidRPr="00F74AF5">
        <w:rPr>
          <w:rFonts w:cstheme="minorHAnsi"/>
        </w:rPr>
        <w:t>conduits</w:t>
      </w:r>
      <w:proofErr w:type="spellEnd"/>
      <w:r w:rsidR="00633A5A" w:rsidRPr="00F74AF5">
        <w:rPr>
          <w:rFonts w:cstheme="minorHAnsi"/>
        </w:rPr>
        <w:t xml:space="preserve"> </w:t>
      </w:r>
      <w:r w:rsidR="00E50394" w:rsidRPr="00F74AF5">
        <w:rPr>
          <w:rFonts w:cstheme="minorHAnsi"/>
        </w:rPr>
        <w:t xml:space="preserve">a ser instalados, así como la definición de los cables a ser insertados en cada </w:t>
      </w:r>
      <w:proofErr w:type="spellStart"/>
      <w:r w:rsidR="00E50394" w:rsidRPr="00F74AF5">
        <w:rPr>
          <w:rFonts w:cstheme="minorHAnsi"/>
        </w:rPr>
        <w:t>conduit</w:t>
      </w:r>
      <w:proofErr w:type="spellEnd"/>
      <w:r w:rsidR="00E50394" w:rsidRPr="00F74AF5">
        <w:rPr>
          <w:rFonts w:cstheme="minorHAnsi"/>
        </w:rPr>
        <w:t>.</w:t>
      </w:r>
    </w:p>
    <w:p w14:paraId="7B90839C" w14:textId="77777777" w:rsidR="005975DD" w:rsidRPr="00F74AF5" w:rsidRDefault="005975DD" w:rsidP="00217DEE">
      <w:pPr>
        <w:pStyle w:val="Prrafodelista"/>
        <w:ind w:left="284" w:right="-568"/>
        <w:rPr>
          <w:rFonts w:cstheme="minorHAnsi"/>
        </w:rPr>
      </w:pPr>
    </w:p>
    <w:p w14:paraId="71D814FA" w14:textId="44CC804A" w:rsidR="001F1530" w:rsidRPr="00F74AF5" w:rsidRDefault="00A74F19" w:rsidP="00217DEE">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 xml:space="preserve">Diseño e </w:t>
      </w:r>
      <w:r w:rsidR="00A65C9D" w:rsidRPr="00F74AF5">
        <w:rPr>
          <w:rFonts w:cstheme="minorHAnsi"/>
        </w:rPr>
        <w:t>I</w:t>
      </w:r>
      <w:r w:rsidR="0007271D" w:rsidRPr="00F74AF5">
        <w:rPr>
          <w:rFonts w:cstheme="minorHAnsi"/>
        </w:rPr>
        <w:t xml:space="preserve">mplementación </w:t>
      </w:r>
      <w:r w:rsidR="00A65C9D" w:rsidRPr="00F74AF5">
        <w:rPr>
          <w:rFonts w:cstheme="minorHAnsi"/>
        </w:rPr>
        <w:t>de un sistema de puesta a tierra para</w:t>
      </w:r>
      <w:r w:rsidR="0007271D" w:rsidRPr="00F74AF5">
        <w:rPr>
          <w:rFonts w:cstheme="minorHAnsi"/>
        </w:rPr>
        <w:t xml:space="preserve"> </w:t>
      </w:r>
      <w:r w:rsidR="00C024DD" w:rsidRPr="00F74AF5">
        <w:rPr>
          <w:rFonts w:cstheme="minorHAnsi"/>
        </w:rPr>
        <w:t>instrumentación</w:t>
      </w:r>
      <w:r w:rsidR="00A65C9D" w:rsidRPr="00F74AF5">
        <w:rPr>
          <w:rFonts w:cstheme="minorHAnsi"/>
        </w:rPr>
        <w:t xml:space="preserve"> (</w:t>
      </w:r>
      <w:r w:rsidR="005A0E49" w:rsidRPr="00F74AF5">
        <w:rPr>
          <w:rFonts w:cstheme="minorHAnsi"/>
        </w:rPr>
        <w:t>valor menor a 1</w:t>
      </w:r>
      <w:r w:rsidR="00D43EE7" w:rsidRPr="00F74AF5">
        <w:rPr>
          <w:rFonts w:cstheme="minorHAnsi"/>
        </w:rPr>
        <w:t xml:space="preserve"> OHM</w:t>
      </w:r>
      <w:r w:rsidR="00A65C9D" w:rsidRPr="00F74AF5">
        <w:rPr>
          <w:rFonts w:cstheme="minorHAnsi"/>
        </w:rPr>
        <w:t>)</w:t>
      </w:r>
      <w:r w:rsidR="006F01C4" w:rsidRPr="00F74AF5">
        <w:rPr>
          <w:rFonts w:cstheme="minorHAnsi"/>
        </w:rPr>
        <w:t xml:space="preserve">. </w:t>
      </w:r>
      <w:r w:rsidRPr="00F74AF5">
        <w:rPr>
          <w:rFonts w:cstheme="minorHAnsi"/>
        </w:rPr>
        <w:t>Esto se debe realizar para el sector del e-</w:t>
      </w:r>
      <w:proofErr w:type="spellStart"/>
      <w:r w:rsidRPr="00F74AF5">
        <w:rPr>
          <w:rFonts w:cstheme="minorHAnsi"/>
        </w:rPr>
        <w:t>house</w:t>
      </w:r>
      <w:proofErr w:type="spellEnd"/>
      <w:r w:rsidRPr="00F74AF5">
        <w:rPr>
          <w:rFonts w:cstheme="minorHAnsi"/>
        </w:rPr>
        <w:t xml:space="preserve"> y sala de gabinetes sector salchichas. </w:t>
      </w:r>
      <w:r w:rsidR="00D43EE7" w:rsidRPr="00F74AF5">
        <w:rPr>
          <w:rFonts w:cstheme="minorHAnsi"/>
        </w:rPr>
        <w:t>T</w:t>
      </w:r>
      <w:r w:rsidR="008E2EA4" w:rsidRPr="00F74AF5">
        <w:rPr>
          <w:rFonts w:cstheme="minorHAnsi"/>
        </w:rPr>
        <w:t>odas las mallas</w:t>
      </w:r>
      <w:r w:rsidR="0009785E" w:rsidRPr="00F74AF5">
        <w:rPr>
          <w:rFonts w:cstheme="minorHAnsi"/>
        </w:rPr>
        <w:t xml:space="preserve"> </w:t>
      </w:r>
      <w:r w:rsidR="008E2EA4" w:rsidRPr="00F74AF5">
        <w:rPr>
          <w:rFonts w:cstheme="minorHAnsi"/>
        </w:rPr>
        <w:t xml:space="preserve">deben </w:t>
      </w:r>
      <w:r w:rsidR="00CA124E" w:rsidRPr="00F74AF5">
        <w:rPr>
          <w:rFonts w:cstheme="minorHAnsi"/>
        </w:rPr>
        <w:t>estar “</w:t>
      </w:r>
      <w:proofErr w:type="spellStart"/>
      <w:r w:rsidR="005901A8" w:rsidRPr="00F74AF5">
        <w:rPr>
          <w:rFonts w:cstheme="minorHAnsi"/>
        </w:rPr>
        <w:t>equipotenciada</w:t>
      </w:r>
      <w:r w:rsidR="008E2EA4" w:rsidRPr="00F74AF5">
        <w:rPr>
          <w:rFonts w:cstheme="minorHAnsi"/>
        </w:rPr>
        <w:t>s</w:t>
      </w:r>
      <w:proofErr w:type="spellEnd"/>
      <w:r w:rsidR="006F01C4" w:rsidRPr="00F74AF5">
        <w:rPr>
          <w:rFonts w:cstheme="minorHAnsi"/>
        </w:rPr>
        <w:t>”</w:t>
      </w:r>
      <w:r w:rsidR="008E2EA4" w:rsidRPr="00F74AF5">
        <w:rPr>
          <w:rFonts w:cstheme="minorHAnsi"/>
        </w:rPr>
        <w:t>.</w:t>
      </w:r>
    </w:p>
    <w:p w14:paraId="41FD1E2A" w14:textId="77777777" w:rsidR="00A65C9D" w:rsidRPr="00F74AF5" w:rsidRDefault="00A65C9D" w:rsidP="00217DEE">
      <w:pPr>
        <w:pStyle w:val="Prrafodelista"/>
        <w:ind w:left="284"/>
        <w:rPr>
          <w:rFonts w:cstheme="minorHAnsi"/>
        </w:rPr>
      </w:pPr>
    </w:p>
    <w:p w14:paraId="181A7C1C" w14:textId="517FDF6C" w:rsidR="001F1530" w:rsidRPr="00F74AF5" w:rsidRDefault="00A65C9D" w:rsidP="00217DEE">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 xml:space="preserve">Elaboración de </w:t>
      </w:r>
      <w:r w:rsidR="00D321CF" w:rsidRPr="00F74AF5">
        <w:rPr>
          <w:rFonts w:cstheme="minorHAnsi"/>
        </w:rPr>
        <w:t>estrategia</w:t>
      </w:r>
      <w:r w:rsidRPr="00F74AF5">
        <w:rPr>
          <w:rFonts w:cstheme="minorHAnsi"/>
        </w:rPr>
        <w:t>s</w:t>
      </w:r>
      <w:r w:rsidR="00D321CF" w:rsidRPr="00F74AF5">
        <w:rPr>
          <w:rFonts w:cstheme="minorHAnsi"/>
        </w:rPr>
        <w:t xml:space="preserve"> de trabajo</w:t>
      </w:r>
      <w:r w:rsidRPr="00F74AF5">
        <w:rPr>
          <w:rFonts w:cstheme="minorHAnsi"/>
        </w:rPr>
        <w:t xml:space="preserve"> para actividades críticas como ser: retiro de servicio de equipos/instrumentos, montaje de nuevos equipos/instrumentos, des</w:t>
      </w:r>
      <w:r w:rsidR="00CA4990" w:rsidRPr="00F74AF5">
        <w:rPr>
          <w:rFonts w:cstheme="minorHAnsi"/>
        </w:rPr>
        <w:t>-</w:t>
      </w:r>
      <w:r w:rsidRPr="00F74AF5">
        <w:rPr>
          <w:rFonts w:cstheme="minorHAnsi"/>
        </w:rPr>
        <w:t xml:space="preserve">energizaciones, energizaciones, </w:t>
      </w:r>
      <w:r w:rsidR="00AB5440" w:rsidRPr="00F74AF5">
        <w:rPr>
          <w:rFonts w:cstheme="minorHAnsi"/>
        </w:rPr>
        <w:t>desmontaje de equi</w:t>
      </w:r>
      <w:r w:rsidR="00AA2DD0" w:rsidRPr="00F74AF5">
        <w:rPr>
          <w:rFonts w:cstheme="minorHAnsi"/>
        </w:rPr>
        <w:t>pos/instrumentos/</w:t>
      </w:r>
      <w:proofErr w:type="spellStart"/>
      <w:r w:rsidR="00AA2DD0" w:rsidRPr="00F74AF5">
        <w:rPr>
          <w:rFonts w:cstheme="minorHAnsi"/>
        </w:rPr>
        <w:t>conduits</w:t>
      </w:r>
      <w:proofErr w:type="spellEnd"/>
      <w:r w:rsidR="00AA2DD0" w:rsidRPr="00F74AF5">
        <w:rPr>
          <w:rFonts w:cstheme="minorHAnsi"/>
        </w:rPr>
        <w:t xml:space="preserve">, </w:t>
      </w:r>
      <w:r w:rsidR="00AB5440" w:rsidRPr="00F74AF5">
        <w:rPr>
          <w:rFonts w:cstheme="minorHAnsi"/>
        </w:rPr>
        <w:t>actividad</w:t>
      </w:r>
      <w:r w:rsidR="00AA2DD0" w:rsidRPr="00F74AF5">
        <w:rPr>
          <w:rFonts w:cstheme="minorHAnsi"/>
        </w:rPr>
        <w:t>es</w:t>
      </w:r>
      <w:r w:rsidR="00AB5440" w:rsidRPr="00F74AF5">
        <w:rPr>
          <w:rFonts w:cstheme="minorHAnsi"/>
        </w:rPr>
        <w:t xml:space="preserve"> de puesta en marcha, </w:t>
      </w:r>
      <w:proofErr w:type="spellStart"/>
      <w:r w:rsidR="00AB5440" w:rsidRPr="00F74AF5">
        <w:rPr>
          <w:rFonts w:cstheme="minorHAnsi"/>
        </w:rPr>
        <w:t>izajes</w:t>
      </w:r>
      <w:proofErr w:type="spellEnd"/>
      <w:r w:rsidR="00AB5440" w:rsidRPr="00F74AF5">
        <w:rPr>
          <w:rFonts w:cstheme="minorHAnsi"/>
        </w:rPr>
        <w:t>, y toda actividad no rutinaria</w:t>
      </w:r>
      <w:r w:rsidR="00D321CF" w:rsidRPr="00F74AF5">
        <w:rPr>
          <w:rFonts w:cstheme="minorHAnsi"/>
        </w:rPr>
        <w:t>. E</w:t>
      </w:r>
      <w:r w:rsidR="00E0314D" w:rsidRPr="00F74AF5">
        <w:rPr>
          <w:rFonts w:cstheme="minorHAnsi"/>
        </w:rPr>
        <w:t>sta</w:t>
      </w:r>
      <w:r w:rsidR="00421683" w:rsidRPr="00F74AF5">
        <w:rPr>
          <w:rFonts w:cstheme="minorHAnsi"/>
        </w:rPr>
        <w:t xml:space="preserve">s </w:t>
      </w:r>
      <w:r w:rsidR="00E0314D" w:rsidRPr="00F74AF5">
        <w:rPr>
          <w:rFonts w:cstheme="minorHAnsi"/>
        </w:rPr>
        <w:t xml:space="preserve">estrategias deben incluir </w:t>
      </w:r>
      <w:r w:rsidR="00421683" w:rsidRPr="00F74AF5">
        <w:rPr>
          <w:rFonts w:cstheme="minorHAnsi"/>
        </w:rPr>
        <w:t>planes</w:t>
      </w:r>
      <w:r w:rsidR="00E0314D" w:rsidRPr="00F74AF5">
        <w:rPr>
          <w:rFonts w:cstheme="minorHAnsi"/>
        </w:rPr>
        <w:t>,</w:t>
      </w:r>
      <w:r w:rsidR="00421683" w:rsidRPr="00F74AF5">
        <w:rPr>
          <w:rFonts w:cstheme="minorHAnsi"/>
        </w:rPr>
        <w:t xml:space="preserve"> cronogramas y tiempos de intervención definidos</w:t>
      </w:r>
      <w:r w:rsidR="00275478" w:rsidRPr="00F74AF5">
        <w:rPr>
          <w:rFonts w:cstheme="minorHAnsi"/>
        </w:rPr>
        <w:t>, con grupos de personal</w:t>
      </w:r>
      <w:r w:rsidR="00DA5ABF" w:rsidRPr="00F74AF5">
        <w:rPr>
          <w:rFonts w:cstheme="minorHAnsi"/>
        </w:rPr>
        <w:t xml:space="preserve"> claramente identificados</w:t>
      </w:r>
      <w:r w:rsidR="00275478" w:rsidRPr="00F74AF5">
        <w:rPr>
          <w:rFonts w:cstheme="minorHAnsi"/>
        </w:rPr>
        <w:t>.</w:t>
      </w:r>
    </w:p>
    <w:p w14:paraId="7A9DAC98" w14:textId="77777777" w:rsidR="001F1530" w:rsidRPr="00F74AF5" w:rsidRDefault="001F1530" w:rsidP="00217DEE">
      <w:pPr>
        <w:pStyle w:val="Prrafodelista"/>
        <w:ind w:left="284" w:right="-568"/>
        <w:rPr>
          <w:rFonts w:cstheme="minorHAnsi"/>
        </w:rPr>
      </w:pPr>
    </w:p>
    <w:p w14:paraId="391E1BD9" w14:textId="1BCD7EC8" w:rsidR="001F1530" w:rsidRPr="00F74AF5" w:rsidRDefault="00421683" w:rsidP="00217DEE">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Validación</w:t>
      </w:r>
      <w:r w:rsidR="00275478" w:rsidRPr="00F74AF5">
        <w:rPr>
          <w:rFonts w:cstheme="minorHAnsi"/>
        </w:rPr>
        <w:t xml:space="preserve"> y elaboración </w:t>
      </w:r>
      <w:r w:rsidRPr="00F74AF5">
        <w:rPr>
          <w:rFonts w:cstheme="minorHAnsi"/>
        </w:rPr>
        <w:t>de todos los</w:t>
      </w:r>
      <w:r w:rsidR="00CA124E" w:rsidRPr="00F74AF5">
        <w:rPr>
          <w:rFonts w:cstheme="minorHAnsi"/>
        </w:rPr>
        <w:t xml:space="preserve"> planos correspondientes a:</w:t>
      </w:r>
      <w:r w:rsidRPr="00F74AF5">
        <w:rPr>
          <w:rFonts w:cstheme="minorHAnsi"/>
        </w:rPr>
        <w:t xml:space="preserve"> </w:t>
      </w:r>
      <w:r w:rsidR="005400C7" w:rsidRPr="00F74AF5">
        <w:rPr>
          <w:rFonts w:cstheme="minorHAnsi"/>
        </w:rPr>
        <w:t>típicos de montaje</w:t>
      </w:r>
      <w:r w:rsidR="00422E76" w:rsidRPr="00F74AF5">
        <w:rPr>
          <w:rFonts w:cstheme="minorHAnsi"/>
        </w:rPr>
        <w:t xml:space="preserve"> de </w:t>
      </w:r>
      <w:proofErr w:type="spellStart"/>
      <w:r w:rsidR="00422E76" w:rsidRPr="00F74AF5">
        <w:rPr>
          <w:rFonts w:cstheme="minorHAnsi"/>
        </w:rPr>
        <w:t>conduits</w:t>
      </w:r>
      <w:proofErr w:type="spellEnd"/>
      <w:r w:rsidR="005400C7" w:rsidRPr="00F74AF5">
        <w:rPr>
          <w:rFonts w:cstheme="minorHAnsi"/>
        </w:rPr>
        <w:t>,</w:t>
      </w:r>
      <w:r w:rsidR="00CA124E" w:rsidRPr="00F74AF5">
        <w:rPr>
          <w:rFonts w:cstheme="minorHAnsi"/>
        </w:rPr>
        <w:t xml:space="preserve"> </w:t>
      </w:r>
      <w:r w:rsidR="00643899" w:rsidRPr="00F74AF5">
        <w:rPr>
          <w:rFonts w:cstheme="minorHAnsi"/>
        </w:rPr>
        <w:t xml:space="preserve">canalización, </w:t>
      </w:r>
      <w:r w:rsidR="00CA124E" w:rsidRPr="00F74AF5">
        <w:rPr>
          <w:rFonts w:cstheme="minorHAnsi"/>
        </w:rPr>
        <w:t>montaje de gabinetes, montaje de equipos, montaje de instrumentos,</w:t>
      </w:r>
      <w:r w:rsidR="0057728B" w:rsidRPr="00F74AF5">
        <w:rPr>
          <w:rFonts w:cstheme="minorHAnsi"/>
        </w:rPr>
        <w:t xml:space="preserve"> montaje de cajas,</w:t>
      </w:r>
      <w:r w:rsidR="00CA124E" w:rsidRPr="00F74AF5">
        <w:rPr>
          <w:rFonts w:cstheme="minorHAnsi"/>
        </w:rPr>
        <w:t xml:space="preserve"> </w:t>
      </w:r>
      <w:r w:rsidR="00404B0E" w:rsidRPr="00F74AF5">
        <w:rPr>
          <w:rFonts w:cstheme="minorHAnsi"/>
        </w:rPr>
        <w:t>diagramas de conexión, diagramas de lazo, arquitectura de control, típicos</w:t>
      </w:r>
      <w:r w:rsidR="00CA4990" w:rsidRPr="00F74AF5">
        <w:rPr>
          <w:rFonts w:cstheme="minorHAnsi"/>
        </w:rPr>
        <w:t xml:space="preserve"> de montaje de instrumentos</w:t>
      </w:r>
      <w:r w:rsidR="00422E76" w:rsidRPr="00F74AF5">
        <w:rPr>
          <w:rFonts w:cstheme="minorHAnsi"/>
        </w:rPr>
        <w:t>, cobertura de detectores de fuego</w:t>
      </w:r>
      <w:r w:rsidR="00CA4990" w:rsidRPr="00F74AF5">
        <w:rPr>
          <w:rFonts w:cstheme="minorHAnsi"/>
        </w:rPr>
        <w:t xml:space="preserve"> </w:t>
      </w:r>
      <w:r w:rsidR="00F82F81" w:rsidRPr="00F74AF5">
        <w:rPr>
          <w:rFonts w:cstheme="minorHAnsi"/>
        </w:rPr>
        <w:t>y</w:t>
      </w:r>
      <w:r w:rsidR="00CA4990" w:rsidRPr="00F74AF5">
        <w:rPr>
          <w:rFonts w:cstheme="minorHAnsi"/>
        </w:rPr>
        <w:t>,</w:t>
      </w:r>
      <w:r w:rsidR="00F82F81" w:rsidRPr="00F74AF5">
        <w:rPr>
          <w:rFonts w:cstheme="minorHAnsi"/>
        </w:rPr>
        <w:t xml:space="preserve"> otros requeridos</w:t>
      </w:r>
      <w:r w:rsidR="00404B0E" w:rsidRPr="00F74AF5">
        <w:rPr>
          <w:rFonts w:cstheme="minorHAnsi"/>
        </w:rPr>
        <w:t>.</w:t>
      </w:r>
    </w:p>
    <w:p w14:paraId="597232FA" w14:textId="1850C045" w:rsidR="00F95E55" w:rsidRPr="00F74AF5" w:rsidRDefault="00F95E55" w:rsidP="00217DEE">
      <w:pPr>
        <w:pStyle w:val="Prrafodelista"/>
        <w:numPr>
          <w:ilvl w:val="0"/>
          <w:numId w:val="12"/>
        </w:numPr>
        <w:autoSpaceDE w:val="0"/>
        <w:autoSpaceDN w:val="0"/>
        <w:adjustRightInd w:val="0"/>
        <w:spacing w:after="0" w:line="240" w:lineRule="auto"/>
        <w:ind w:left="284" w:right="-568" w:firstLine="0"/>
        <w:jc w:val="both"/>
        <w:rPr>
          <w:rFonts w:cstheme="minorHAnsi"/>
        </w:rPr>
      </w:pPr>
      <w:r w:rsidRPr="00F74AF5">
        <w:rPr>
          <w:rFonts w:cstheme="minorHAnsi"/>
        </w:rPr>
        <w:t>Validación de las planillas de carga correspondien</w:t>
      </w:r>
      <w:r w:rsidR="00E93C06" w:rsidRPr="00F74AF5">
        <w:rPr>
          <w:rFonts w:cstheme="minorHAnsi"/>
        </w:rPr>
        <w:t>tes al sistema de control</w:t>
      </w:r>
      <w:r w:rsidRPr="00F74AF5">
        <w:rPr>
          <w:rFonts w:cstheme="minorHAnsi"/>
        </w:rPr>
        <w:t>, unidades de bombeo, medición, comunicaciones, y otros requeridos. Estas planillas deberán ser elaboradas a detalle, y con datos reales obtenidos de la medición en campo.</w:t>
      </w:r>
    </w:p>
    <w:p w14:paraId="353FB1EE" w14:textId="77777777" w:rsidR="00421683" w:rsidRPr="00F74AF5" w:rsidRDefault="00421683" w:rsidP="00217DEE">
      <w:pPr>
        <w:pStyle w:val="Prrafodelista"/>
        <w:autoSpaceDE w:val="0"/>
        <w:autoSpaceDN w:val="0"/>
        <w:adjustRightInd w:val="0"/>
        <w:spacing w:after="0" w:line="240" w:lineRule="auto"/>
        <w:ind w:left="284" w:right="-568"/>
        <w:jc w:val="both"/>
        <w:rPr>
          <w:rFonts w:cstheme="minorHAnsi"/>
        </w:rPr>
      </w:pPr>
    </w:p>
    <w:tbl>
      <w:tblPr>
        <w:tblStyle w:val="Tablaconcuadrcula"/>
        <w:tblW w:w="0" w:type="auto"/>
        <w:jc w:val="right"/>
        <w:tblLook w:val="04A0" w:firstRow="1" w:lastRow="0" w:firstColumn="1" w:lastColumn="0" w:noHBand="0" w:noVBand="1"/>
      </w:tblPr>
      <w:tblGrid>
        <w:gridCol w:w="969"/>
        <w:gridCol w:w="6521"/>
      </w:tblGrid>
      <w:tr w:rsidR="00421683" w:rsidRPr="00F74AF5" w14:paraId="34C66365" w14:textId="77777777" w:rsidTr="00D85C00">
        <w:trPr>
          <w:jc w:val="right"/>
        </w:trPr>
        <w:tc>
          <w:tcPr>
            <w:tcW w:w="562" w:type="dxa"/>
          </w:tcPr>
          <w:p w14:paraId="6799C8E8" w14:textId="77777777" w:rsidR="00421683" w:rsidRPr="00F74AF5" w:rsidRDefault="00421683" w:rsidP="00217DEE">
            <w:pPr>
              <w:autoSpaceDE w:val="0"/>
              <w:autoSpaceDN w:val="0"/>
              <w:adjustRightInd w:val="0"/>
              <w:spacing w:line="360" w:lineRule="auto"/>
              <w:ind w:left="284" w:right="-568"/>
              <w:rPr>
                <w:rFonts w:cstheme="minorHAnsi"/>
                <w:i/>
                <w:color w:val="FF0000"/>
                <w:sz w:val="144"/>
                <w:szCs w:val="144"/>
              </w:rPr>
            </w:pPr>
            <w:r w:rsidRPr="00F74AF5">
              <w:rPr>
                <w:rFonts w:cstheme="minorHAnsi"/>
                <w:i/>
                <w:color w:val="FF0000"/>
                <w:sz w:val="144"/>
                <w:szCs w:val="144"/>
              </w:rPr>
              <w:lastRenderedPageBreak/>
              <w:t>¡</w:t>
            </w:r>
          </w:p>
        </w:tc>
        <w:tc>
          <w:tcPr>
            <w:tcW w:w="6521" w:type="dxa"/>
          </w:tcPr>
          <w:p w14:paraId="11BD5722" w14:textId="12B55B6C" w:rsidR="00421683" w:rsidRPr="00F74AF5" w:rsidRDefault="00421683" w:rsidP="00217DEE">
            <w:pPr>
              <w:autoSpaceDE w:val="0"/>
              <w:autoSpaceDN w:val="0"/>
              <w:adjustRightInd w:val="0"/>
              <w:spacing w:line="360" w:lineRule="auto"/>
              <w:ind w:left="284" w:right="-568"/>
              <w:jc w:val="both"/>
              <w:rPr>
                <w:rFonts w:cstheme="minorHAnsi"/>
                <w:b/>
                <w:i/>
                <w:color w:val="FF0000"/>
                <w:u w:val="single"/>
              </w:rPr>
            </w:pPr>
            <w:r w:rsidRPr="00F74AF5">
              <w:rPr>
                <w:rFonts w:cstheme="minorHAnsi"/>
                <w:b/>
                <w:i/>
                <w:color w:val="FF0000"/>
                <w:u w:val="single"/>
              </w:rPr>
              <w:t>NOTA</w:t>
            </w:r>
            <w:r w:rsidR="00A36CC5" w:rsidRPr="00F74AF5">
              <w:rPr>
                <w:rFonts w:cstheme="minorHAnsi"/>
                <w:b/>
                <w:i/>
                <w:color w:val="FF0000"/>
                <w:u w:val="single"/>
              </w:rPr>
              <w:t xml:space="preserve"> 1</w:t>
            </w:r>
            <w:r w:rsidRPr="00F74AF5">
              <w:rPr>
                <w:rFonts w:cstheme="minorHAnsi"/>
                <w:b/>
                <w:i/>
                <w:color w:val="FF0000"/>
                <w:u w:val="single"/>
              </w:rPr>
              <w:t>:</w:t>
            </w:r>
          </w:p>
          <w:p w14:paraId="5817A2A1" w14:textId="02686F9E" w:rsidR="00421683" w:rsidRPr="00F74AF5" w:rsidRDefault="00421683" w:rsidP="00217DEE">
            <w:pPr>
              <w:tabs>
                <w:tab w:val="left" w:pos="1260"/>
              </w:tabs>
              <w:ind w:left="284" w:right="38"/>
              <w:jc w:val="both"/>
              <w:rPr>
                <w:rFonts w:cstheme="minorHAnsi"/>
                <w:i/>
                <w:sz w:val="20"/>
                <w:szCs w:val="20"/>
              </w:rPr>
            </w:pPr>
            <w:r w:rsidRPr="00F74AF5">
              <w:rPr>
                <w:rFonts w:cstheme="minorHAnsi"/>
                <w:i/>
                <w:sz w:val="20"/>
                <w:szCs w:val="20"/>
              </w:rPr>
              <w:t>Previo a</w:t>
            </w:r>
            <w:r w:rsidR="006A34E4" w:rsidRPr="00F74AF5">
              <w:rPr>
                <w:rFonts w:cstheme="minorHAnsi"/>
                <w:i/>
                <w:sz w:val="20"/>
                <w:szCs w:val="20"/>
              </w:rPr>
              <w:t>l inicio de la construcción</w:t>
            </w:r>
            <w:r w:rsidR="00F94486" w:rsidRPr="00F74AF5">
              <w:rPr>
                <w:rFonts w:cstheme="minorHAnsi"/>
                <w:i/>
                <w:sz w:val="20"/>
                <w:szCs w:val="20"/>
              </w:rPr>
              <w:t>,</w:t>
            </w:r>
            <w:r w:rsidR="006A34E4" w:rsidRPr="00F74AF5">
              <w:rPr>
                <w:rFonts w:cstheme="minorHAnsi"/>
                <w:i/>
                <w:sz w:val="20"/>
                <w:szCs w:val="20"/>
              </w:rPr>
              <w:t xml:space="preserve"> toda la documentación requerida (planos, </w:t>
            </w:r>
            <w:proofErr w:type="spellStart"/>
            <w:r w:rsidR="005570ED" w:rsidRPr="00F74AF5">
              <w:rPr>
                <w:rFonts w:cstheme="minorHAnsi"/>
                <w:i/>
                <w:sz w:val="20"/>
                <w:szCs w:val="20"/>
              </w:rPr>
              <w:t>Layout´</w:t>
            </w:r>
            <w:r w:rsidR="005400C7" w:rsidRPr="00F74AF5">
              <w:rPr>
                <w:rFonts w:cstheme="minorHAnsi"/>
                <w:i/>
                <w:sz w:val="20"/>
                <w:szCs w:val="20"/>
              </w:rPr>
              <w:t>s</w:t>
            </w:r>
            <w:proofErr w:type="spellEnd"/>
            <w:r w:rsidR="005400C7" w:rsidRPr="00F74AF5">
              <w:rPr>
                <w:rFonts w:cstheme="minorHAnsi"/>
                <w:i/>
                <w:sz w:val="20"/>
                <w:szCs w:val="20"/>
              </w:rPr>
              <w:t>, de</w:t>
            </w:r>
            <w:r w:rsidR="0022228B" w:rsidRPr="00F74AF5">
              <w:rPr>
                <w:rFonts w:cstheme="minorHAnsi"/>
                <w:i/>
                <w:sz w:val="20"/>
                <w:szCs w:val="20"/>
              </w:rPr>
              <w:t xml:space="preserve"> </w:t>
            </w:r>
            <w:r w:rsidR="005570ED" w:rsidRPr="00F74AF5">
              <w:rPr>
                <w:rFonts w:cstheme="minorHAnsi"/>
                <w:i/>
                <w:sz w:val="20"/>
                <w:szCs w:val="20"/>
              </w:rPr>
              <w:t>instrumentación</w:t>
            </w:r>
            <w:r w:rsidR="0022228B" w:rsidRPr="00F74AF5">
              <w:rPr>
                <w:rFonts w:cstheme="minorHAnsi"/>
                <w:i/>
                <w:sz w:val="20"/>
                <w:szCs w:val="20"/>
              </w:rPr>
              <w:t xml:space="preserve"> y </w:t>
            </w:r>
            <w:r w:rsidR="006A34E4" w:rsidRPr="00F74AF5">
              <w:rPr>
                <w:rFonts w:cstheme="minorHAnsi"/>
                <w:i/>
                <w:sz w:val="20"/>
                <w:szCs w:val="20"/>
              </w:rPr>
              <w:t>control</w:t>
            </w:r>
            <w:r w:rsidRPr="00F74AF5">
              <w:rPr>
                <w:rFonts w:cstheme="minorHAnsi"/>
                <w:i/>
                <w:sz w:val="20"/>
                <w:szCs w:val="20"/>
              </w:rPr>
              <w:t>, planillas</w:t>
            </w:r>
            <w:r w:rsidR="005570ED" w:rsidRPr="00F74AF5">
              <w:rPr>
                <w:rFonts w:cstheme="minorHAnsi"/>
                <w:i/>
                <w:sz w:val="20"/>
                <w:szCs w:val="20"/>
              </w:rPr>
              <w:t xml:space="preserve"> de carga, diagramas unifilares,</w:t>
            </w:r>
            <w:r w:rsidR="00CF74CD" w:rsidRPr="00F74AF5">
              <w:rPr>
                <w:rFonts w:cstheme="minorHAnsi"/>
                <w:i/>
                <w:sz w:val="20"/>
                <w:szCs w:val="20"/>
              </w:rPr>
              <w:t xml:space="preserve"> diagramas de conexión,</w:t>
            </w:r>
            <w:r w:rsidR="005570ED" w:rsidRPr="00F74AF5">
              <w:rPr>
                <w:rFonts w:cstheme="minorHAnsi"/>
                <w:i/>
                <w:sz w:val="20"/>
                <w:szCs w:val="20"/>
              </w:rPr>
              <w:t xml:space="preserve"> típicos de montaje de instrumentos</w:t>
            </w:r>
            <w:r w:rsidR="006A34E4" w:rsidRPr="00F74AF5">
              <w:rPr>
                <w:rFonts w:cstheme="minorHAnsi"/>
                <w:i/>
                <w:sz w:val="20"/>
                <w:szCs w:val="20"/>
              </w:rPr>
              <w:t xml:space="preserve"> y equipos,</w:t>
            </w:r>
            <w:r w:rsidR="007E471A" w:rsidRPr="00F74AF5">
              <w:rPr>
                <w:rFonts w:cstheme="minorHAnsi"/>
                <w:i/>
                <w:sz w:val="20"/>
                <w:szCs w:val="20"/>
              </w:rPr>
              <w:t xml:space="preserve"> trazos de </w:t>
            </w:r>
            <w:proofErr w:type="spellStart"/>
            <w:r w:rsidR="007E471A" w:rsidRPr="00F74AF5">
              <w:rPr>
                <w:rFonts w:cstheme="minorHAnsi"/>
                <w:i/>
                <w:sz w:val="20"/>
                <w:szCs w:val="20"/>
              </w:rPr>
              <w:t>conduits</w:t>
            </w:r>
            <w:proofErr w:type="spellEnd"/>
            <w:r w:rsidR="007E471A" w:rsidRPr="00F74AF5">
              <w:rPr>
                <w:rFonts w:cstheme="minorHAnsi"/>
                <w:i/>
                <w:sz w:val="20"/>
                <w:szCs w:val="20"/>
              </w:rPr>
              <w:t xml:space="preserve"> y cables,</w:t>
            </w:r>
            <w:r w:rsidR="00E55389" w:rsidRPr="00F74AF5">
              <w:rPr>
                <w:rFonts w:cstheme="minorHAnsi"/>
                <w:i/>
                <w:sz w:val="20"/>
                <w:szCs w:val="20"/>
              </w:rPr>
              <w:t xml:space="preserve"> </w:t>
            </w:r>
            <w:r w:rsidR="001F44E2" w:rsidRPr="00F74AF5">
              <w:rPr>
                <w:rFonts w:cstheme="minorHAnsi"/>
                <w:i/>
                <w:sz w:val="20"/>
                <w:szCs w:val="20"/>
              </w:rPr>
              <w:t xml:space="preserve">cámaras de paso, cajas de paso y, </w:t>
            </w:r>
            <w:r w:rsidR="00E55389" w:rsidRPr="00F74AF5">
              <w:rPr>
                <w:rFonts w:cstheme="minorHAnsi"/>
                <w:i/>
                <w:sz w:val="20"/>
                <w:szCs w:val="20"/>
              </w:rPr>
              <w:t>otros requeridos</w:t>
            </w:r>
            <w:r w:rsidR="006A34E4" w:rsidRPr="00F74AF5">
              <w:rPr>
                <w:rFonts w:cstheme="minorHAnsi"/>
                <w:i/>
                <w:sz w:val="20"/>
                <w:szCs w:val="20"/>
              </w:rPr>
              <w:t>)</w:t>
            </w:r>
            <w:r w:rsidR="00F94486" w:rsidRPr="00F74AF5">
              <w:rPr>
                <w:rFonts w:cstheme="minorHAnsi"/>
                <w:i/>
                <w:sz w:val="20"/>
                <w:szCs w:val="20"/>
              </w:rPr>
              <w:t>,</w:t>
            </w:r>
            <w:r w:rsidR="00F45D1B" w:rsidRPr="00F74AF5">
              <w:rPr>
                <w:rFonts w:cstheme="minorHAnsi"/>
                <w:i/>
                <w:sz w:val="20"/>
                <w:szCs w:val="20"/>
              </w:rPr>
              <w:t xml:space="preserve"> que emane</w:t>
            </w:r>
            <w:r w:rsidR="005570ED" w:rsidRPr="00F74AF5">
              <w:rPr>
                <w:rFonts w:cstheme="minorHAnsi"/>
                <w:i/>
                <w:sz w:val="20"/>
                <w:szCs w:val="20"/>
              </w:rPr>
              <w:t xml:space="preserve"> de la </w:t>
            </w:r>
            <w:r w:rsidR="00E55389" w:rsidRPr="00F74AF5">
              <w:rPr>
                <w:rFonts w:cstheme="minorHAnsi"/>
                <w:i/>
                <w:sz w:val="20"/>
                <w:szCs w:val="20"/>
              </w:rPr>
              <w:t xml:space="preserve">adecuación, </w:t>
            </w:r>
            <w:r w:rsidR="005570ED" w:rsidRPr="00F74AF5">
              <w:rPr>
                <w:rFonts w:cstheme="minorHAnsi"/>
                <w:i/>
                <w:sz w:val="20"/>
                <w:szCs w:val="20"/>
              </w:rPr>
              <w:t xml:space="preserve">revisión y validación de la </w:t>
            </w:r>
            <w:r w:rsidR="00F45D1B" w:rsidRPr="00F74AF5">
              <w:rPr>
                <w:rFonts w:cstheme="minorHAnsi"/>
                <w:i/>
                <w:sz w:val="20"/>
                <w:szCs w:val="20"/>
              </w:rPr>
              <w:t>ingeniería</w:t>
            </w:r>
            <w:r w:rsidR="00D3050A" w:rsidRPr="00F74AF5">
              <w:rPr>
                <w:rFonts w:cstheme="minorHAnsi"/>
                <w:i/>
                <w:sz w:val="20"/>
                <w:szCs w:val="20"/>
              </w:rPr>
              <w:t xml:space="preserve"> para construcción</w:t>
            </w:r>
            <w:r w:rsidR="00744387" w:rsidRPr="00F74AF5">
              <w:rPr>
                <w:rFonts w:cstheme="minorHAnsi"/>
                <w:i/>
                <w:sz w:val="20"/>
                <w:szCs w:val="20"/>
              </w:rPr>
              <w:t>,</w:t>
            </w:r>
            <w:r w:rsidR="00F45D1B" w:rsidRPr="00F74AF5">
              <w:rPr>
                <w:rFonts w:cstheme="minorHAnsi"/>
                <w:i/>
                <w:sz w:val="20"/>
                <w:szCs w:val="20"/>
              </w:rPr>
              <w:t xml:space="preserve"> debe</w:t>
            </w:r>
            <w:r w:rsidRPr="00F74AF5">
              <w:rPr>
                <w:rFonts w:cstheme="minorHAnsi"/>
                <w:i/>
                <w:sz w:val="20"/>
                <w:szCs w:val="20"/>
              </w:rPr>
              <w:t xml:space="preserve"> esta</w:t>
            </w:r>
            <w:r w:rsidR="00F45D1B" w:rsidRPr="00F74AF5">
              <w:rPr>
                <w:rFonts w:cstheme="minorHAnsi"/>
                <w:i/>
                <w:sz w:val="20"/>
                <w:szCs w:val="20"/>
              </w:rPr>
              <w:t>r aprobado</w:t>
            </w:r>
            <w:r w:rsidRPr="00F74AF5">
              <w:rPr>
                <w:rFonts w:cstheme="minorHAnsi"/>
                <w:i/>
                <w:sz w:val="20"/>
                <w:szCs w:val="20"/>
              </w:rPr>
              <w:t xml:space="preserve"> por YPF</w:t>
            </w:r>
            <w:r w:rsidR="0022228B" w:rsidRPr="00F74AF5">
              <w:rPr>
                <w:rFonts w:cstheme="minorHAnsi"/>
                <w:i/>
                <w:sz w:val="20"/>
                <w:szCs w:val="20"/>
              </w:rPr>
              <w:t>B-</w:t>
            </w:r>
            <w:proofErr w:type="spellStart"/>
            <w:r w:rsidR="0022228B" w:rsidRPr="00F74AF5">
              <w:rPr>
                <w:rFonts w:cstheme="minorHAnsi"/>
                <w:i/>
                <w:sz w:val="20"/>
                <w:szCs w:val="20"/>
              </w:rPr>
              <w:t>TR</w:t>
            </w:r>
            <w:proofErr w:type="spellEnd"/>
            <w:r w:rsidR="0022228B" w:rsidRPr="00F74AF5">
              <w:rPr>
                <w:rFonts w:cstheme="minorHAnsi"/>
                <w:i/>
                <w:sz w:val="20"/>
                <w:szCs w:val="20"/>
              </w:rPr>
              <w:t>.</w:t>
            </w:r>
            <w:r w:rsidR="00DC27AC" w:rsidRPr="00F74AF5">
              <w:rPr>
                <w:rFonts w:cstheme="minorHAnsi"/>
                <w:i/>
                <w:sz w:val="20"/>
                <w:szCs w:val="20"/>
              </w:rPr>
              <w:t xml:space="preserve"> </w:t>
            </w:r>
            <w:r w:rsidR="00F94486" w:rsidRPr="00F74AF5">
              <w:rPr>
                <w:rFonts w:cstheme="minorHAnsi"/>
                <w:i/>
                <w:sz w:val="20"/>
                <w:szCs w:val="20"/>
              </w:rPr>
              <w:t>El Proponente debe tomar en cuenta que deberá elaborar nuevos</w:t>
            </w:r>
            <w:r w:rsidR="005400C7" w:rsidRPr="00F74AF5">
              <w:rPr>
                <w:rFonts w:cstheme="minorHAnsi"/>
                <w:i/>
                <w:sz w:val="20"/>
                <w:szCs w:val="20"/>
              </w:rPr>
              <w:t xml:space="preserve"> documentos y/o planos</w:t>
            </w:r>
            <w:r w:rsidR="0022228B" w:rsidRPr="00F74AF5">
              <w:rPr>
                <w:rFonts w:cstheme="minorHAnsi"/>
                <w:i/>
                <w:sz w:val="20"/>
                <w:szCs w:val="20"/>
              </w:rPr>
              <w:t xml:space="preserve"> que deben ser sometidos a re</w:t>
            </w:r>
            <w:r w:rsidR="006101DD" w:rsidRPr="00F74AF5">
              <w:rPr>
                <w:rFonts w:cstheme="minorHAnsi"/>
                <w:i/>
                <w:sz w:val="20"/>
                <w:szCs w:val="20"/>
              </w:rPr>
              <w:t>visión, validación</w:t>
            </w:r>
            <w:r w:rsidR="00F94486" w:rsidRPr="00F74AF5">
              <w:rPr>
                <w:rFonts w:cstheme="minorHAnsi"/>
                <w:i/>
                <w:sz w:val="20"/>
                <w:szCs w:val="20"/>
              </w:rPr>
              <w:t xml:space="preserve"> y</w:t>
            </w:r>
            <w:r w:rsidR="007E471A" w:rsidRPr="00F74AF5">
              <w:rPr>
                <w:rFonts w:cstheme="minorHAnsi"/>
                <w:i/>
                <w:sz w:val="20"/>
                <w:szCs w:val="20"/>
              </w:rPr>
              <w:t>,</w:t>
            </w:r>
            <w:r w:rsidR="00F94486" w:rsidRPr="00F74AF5">
              <w:rPr>
                <w:rFonts w:cstheme="minorHAnsi"/>
                <w:i/>
                <w:sz w:val="20"/>
                <w:szCs w:val="20"/>
              </w:rPr>
              <w:t xml:space="preserve"> que no</w:t>
            </w:r>
            <w:r w:rsidR="0022228B" w:rsidRPr="00F74AF5">
              <w:rPr>
                <w:rFonts w:cstheme="minorHAnsi"/>
                <w:i/>
                <w:sz w:val="20"/>
                <w:szCs w:val="20"/>
              </w:rPr>
              <w:t xml:space="preserve"> </w:t>
            </w:r>
            <w:r w:rsidR="00FD0B6A" w:rsidRPr="00F74AF5">
              <w:rPr>
                <w:rFonts w:cstheme="minorHAnsi"/>
                <w:i/>
                <w:sz w:val="20"/>
                <w:szCs w:val="20"/>
              </w:rPr>
              <w:t>constan en</w:t>
            </w:r>
            <w:r w:rsidR="0022228B" w:rsidRPr="00F74AF5">
              <w:rPr>
                <w:rFonts w:cstheme="minorHAnsi"/>
                <w:i/>
                <w:sz w:val="20"/>
                <w:szCs w:val="20"/>
              </w:rPr>
              <w:t xml:space="preserve"> los entregados</w:t>
            </w:r>
            <w:r w:rsidR="005400C7" w:rsidRPr="00F74AF5">
              <w:rPr>
                <w:rFonts w:cstheme="minorHAnsi"/>
                <w:i/>
                <w:sz w:val="20"/>
                <w:szCs w:val="20"/>
              </w:rPr>
              <w:t xml:space="preserve"> para la ejecución del proyecto</w:t>
            </w:r>
            <w:r w:rsidR="0022228B" w:rsidRPr="00F74AF5">
              <w:rPr>
                <w:rFonts w:cstheme="minorHAnsi"/>
                <w:i/>
                <w:sz w:val="20"/>
                <w:szCs w:val="20"/>
              </w:rPr>
              <w:t>.</w:t>
            </w:r>
          </w:p>
          <w:p w14:paraId="27C46794" w14:textId="00910FCC" w:rsidR="00FD0B6A" w:rsidRPr="00F74AF5" w:rsidRDefault="00FD0B6A" w:rsidP="00217DEE">
            <w:pPr>
              <w:tabs>
                <w:tab w:val="left" w:pos="1260"/>
              </w:tabs>
              <w:ind w:left="284" w:right="38"/>
              <w:jc w:val="both"/>
              <w:rPr>
                <w:rFonts w:cstheme="minorHAnsi"/>
              </w:rPr>
            </w:pPr>
          </w:p>
        </w:tc>
      </w:tr>
    </w:tbl>
    <w:p w14:paraId="3523A075" w14:textId="6F9162A8" w:rsidR="00B35F53" w:rsidRPr="00F74AF5" w:rsidRDefault="00B35F53"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7" w:name="_Toc86142368"/>
      <w:r w:rsidRPr="00F74AF5">
        <w:rPr>
          <w:rFonts w:asciiTheme="minorHAnsi" w:hAnsiTheme="minorHAnsi" w:cstheme="minorHAnsi"/>
          <w:sz w:val="22"/>
          <w:szCs w:val="22"/>
        </w:rPr>
        <w:t xml:space="preserve"> </w:t>
      </w:r>
      <w:bookmarkStart w:id="8" w:name="_Toc163488540"/>
      <w:r w:rsidRPr="00F74AF5">
        <w:rPr>
          <w:rFonts w:asciiTheme="minorHAnsi" w:hAnsiTheme="minorHAnsi" w:cstheme="minorHAnsi"/>
          <w:sz w:val="22"/>
          <w:szCs w:val="22"/>
        </w:rPr>
        <w:t>CANALIZACIÓN DESDE E-</w:t>
      </w:r>
      <w:proofErr w:type="spellStart"/>
      <w:r w:rsidRPr="00F74AF5">
        <w:rPr>
          <w:rFonts w:asciiTheme="minorHAnsi" w:hAnsiTheme="minorHAnsi" w:cstheme="minorHAnsi"/>
          <w:sz w:val="22"/>
          <w:szCs w:val="22"/>
        </w:rPr>
        <w:t>HOUSE</w:t>
      </w:r>
      <w:proofErr w:type="spellEnd"/>
      <w:r w:rsidR="00A7055C" w:rsidRPr="00F74AF5">
        <w:rPr>
          <w:rFonts w:asciiTheme="minorHAnsi" w:hAnsiTheme="minorHAnsi" w:cstheme="minorHAnsi"/>
          <w:sz w:val="22"/>
          <w:szCs w:val="22"/>
        </w:rPr>
        <w:t xml:space="preserve"> </w:t>
      </w:r>
      <w:r w:rsidRPr="00F74AF5">
        <w:rPr>
          <w:rFonts w:asciiTheme="minorHAnsi" w:hAnsiTheme="minorHAnsi" w:cstheme="minorHAnsi"/>
          <w:sz w:val="22"/>
          <w:szCs w:val="22"/>
        </w:rPr>
        <w:t>HASTA CÁMARA CI-002.</w:t>
      </w:r>
      <w:r w:rsidR="00687FA5" w:rsidRPr="00F74AF5">
        <w:rPr>
          <w:rFonts w:asciiTheme="minorHAnsi" w:hAnsiTheme="minorHAnsi" w:cstheme="minorHAnsi"/>
          <w:sz w:val="22"/>
          <w:szCs w:val="22"/>
        </w:rPr>
        <w:t xml:space="preserve"> </w:t>
      </w:r>
      <w:r w:rsidR="00687FA5" w:rsidRPr="00F74AF5">
        <w:rPr>
          <w:rFonts w:asciiTheme="minorHAnsi" w:hAnsiTheme="minorHAnsi" w:cstheme="minorHAnsi"/>
          <w:color w:val="FF0000"/>
          <w:sz w:val="22"/>
          <w:szCs w:val="22"/>
        </w:rPr>
        <w:t>[F.1.]</w:t>
      </w:r>
      <w:bookmarkEnd w:id="8"/>
    </w:p>
    <w:p w14:paraId="3C960CC4" w14:textId="77777777" w:rsidR="004D79FE" w:rsidRPr="00F74AF5" w:rsidRDefault="004D79FE" w:rsidP="001F4C9D">
      <w:pPr>
        <w:spacing w:line="240" w:lineRule="auto"/>
        <w:ind w:left="284"/>
      </w:pPr>
    </w:p>
    <w:p w14:paraId="4820EDA2" w14:textId="122DAF88" w:rsidR="006B39D7" w:rsidRPr="00F74AF5" w:rsidRDefault="006B39D7" w:rsidP="00217DEE">
      <w:pPr>
        <w:spacing w:before="60" w:after="60"/>
        <w:ind w:left="284" w:right="-568"/>
        <w:jc w:val="both"/>
      </w:pPr>
      <w:r w:rsidRPr="00F74AF5">
        <w:t xml:space="preserve">Como parte del alcance del servicio de construcción, las empresas proponentes a la adjudicación del servicio deben realizar </w:t>
      </w:r>
      <w:r w:rsidR="00742263" w:rsidRPr="00F74AF5">
        <w:t xml:space="preserve">la </w:t>
      </w:r>
      <w:r w:rsidRPr="00F74AF5">
        <w:t xml:space="preserve">instalación completa de </w:t>
      </w:r>
      <w:r w:rsidR="007235FC" w:rsidRPr="00F74AF5">
        <w:t>6</w:t>
      </w:r>
      <w:r w:rsidRPr="00F74AF5">
        <w:t xml:space="preserve"> rutas de </w:t>
      </w:r>
      <w:proofErr w:type="spellStart"/>
      <w:r w:rsidRPr="00F74AF5">
        <w:t>conduit</w:t>
      </w:r>
      <w:proofErr w:type="spellEnd"/>
      <w:r w:rsidRPr="00F74AF5">
        <w:t xml:space="preserve"> de 2”</w:t>
      </w:r>
      <w:r w:rsidR="0077572B" w:rsidRPr="00F74AF5">
        <w:t xml:space="preserve"> (cada una de 45 metros)</w:t>
      </w:r>
      <w:r w:rsidRPr="00F74AF5">
        <w:t xml:space="preserve"> desde el e-</w:t>
      </w:r>
      <w:proofErr w:type="spellStart"/>
      <w:r w:rsidRPr="00F74AF5">
        <w:t>House</w:t>
      </w:r>
      <w:proofErr w:type="spellEnd"/>
      <w:r w:rsidRPr="00F74AF5">
        <w:t xml:space="preserve"> hasta la cámara CI-002 existente. Para este punto el Proponente debe considerar las excavaciones, tendido de </w:t>
      </w:r>
      <w:proofErr w:type="spellStart"/>
      <w:r w:rsidRPr="00F74AF5">
        <w:t>conduit</w:t>
      </w:r>
      <w:proofErr w:type="spellEnd"/>
      <w:r w:rsidR="006B0C4F" w:rsidRPr="00F74AF5">
        <w:t xml:space="preserve"> (aéreo y enterrado)</w:t>
      </w:r>
      <w:r w:rsidRPr="00F74AF5">
        <w:t xml:space="preserve">, perforaciones en </w:t>
      </w:r>
      <w:r w:rsidR="00076096" w:rsidRPr="00F74AF5">
        <w:t xml:space="preserve">base inferior y base superior de </w:t>
      </w:r>
      <w:r w:rsidRPr="00F74AF5">
        <w:t>e-</w:t>
      </w:r>
      <w:proofErr w:type="spellStart"/>
      <w:r w:rsidRPr="00F74AF5">
        <w:t>house</w:t>
      </w:r>
      <w:proofErr w:type="spellEnd"/>
      <w:r w:rsidR="006B0C4F" w:rsidRPr="00F74AF5">
        <w:t xml:space="preserve">, e ingreso hasta escalerillas </w:t>
      </w:r>
      <w:proofErr w:type="spellStart"/>
      <w:r w:rsidR="006B0C4F" w:rsidRPr="00F74AF5">
        <w:t>portacables</w:t>
      </w:r>
      <w:proofErr w:type="spellEnd"/>
      <w:r w:rsidR="00076096" w:rsidRPr="00F74AF5">
        <w:t xml:space="preserve">, perforaciones en gabinetes </w:t>
      </w:r>
      <w:proofErr w:type="spellStart"/>
      <w:r w:rsidR="00076096" w:rsidRPr="00F74AF5">
        <w:t>PLC</w:t>
      </w:r>
      <w:proofErr w:type="spellEnd"/>
      <w:r w:rsidR="00076096" w:rsidRPr="00F74AF5">
        <w:t xml:space="preserve"> (PCB-01/SS-01)</w:t>
      </w:r>
      <w:r w:rsidR="006B0C4F" w:rsidRPr="00F74AF5">
        <w:t xml:space="preserve">. De ser necesario la implementación de cámaras de paso de cables adicionales y/o incremento de escalerillas </w:t>
      </w:r>
      <w:proofErr w:type="spellStart"/>
      <w:r w:rsidR="006B0C4F" w:rsidRPr="00F74AF5">
        <w:t>portacables</w:t>
      </w:r>
      <w:proofErr w:type="spellEnd"/>
      <w:r w:rsidR="006B0C4F" w:rsidRPr="00F74AF5">
        <w:t xml:space="preserve"> producto de la cantida</w:t>
      </w:r>
      <w:r w:rsidR="008713DA" w:rsidRPr="00F74AF5">
        <w:t>d</w:t>
      </w:r>
      <w:r w:rsidR="006B0C4F" w:rsidRPr="00F74AF5">
        <w:t xml:space="preserve"> de cables, el Proponente deberá proveer los mismos como parte de su alcance. </w:t>
      </w:r>
      <w:r w:rsidR="008713DA" w:rsidRPr="00F74AF5">
        <w:t>El Proponente debe tomar en cuenta que el perímetro del e-</w:t>
      </w:r>
      <w:proofErr w:type="spellStart"/>
      <w:r w:rsidR="008713DA" w:rsidRPr="00F74AF5">
        <w:t>house</w:t>
      </w:r>
      <w:proofErr w:type="spellEnd"/>
      <w:r w:rsidR="008713DA" w:rsidRPr="00F74AF5">
        <w:t xml:space="preserve"> tiene una base cimentada, </w:t>
      </w:r>
      <w:r w:rsidR="00843C5B">
        <w:t xml:space="preserve">a </w:t>
      </w:r>
      <w:r w:rsidR="008713DA" w:rsidRPr="00843C5B">
        <w:t xml:space="preserve">la cual </w:t>
      </w:r>
      <w:r w:rsidR="00076096" w:rsidRPr="00843C5B">
        <w:t>una vez terminadas las actividades de canalización aérea y enterrada</w:t>
      </w:r>
      <w:r w:rsidR="00BE465B">
        <w:t>, se</w:t>
      </w:r>
      <w:r w:rsidR="00076096" w:rsidRPr="00843C5B">
        <w:t xml:space="preserve"> </w:t>
      </w:r>
      <w:r w:rsidR="008713DA" w:rsidRPr="00BE465B">
        <w:t>deberá reponer a un estado igual o mejor</w:t>
      </w:r>
      <w:r w:rsidR="000E6F7D" w:rsidRPr="00BE465B">
        <w:t xml:space="preserve"> </w:t>
      </w:r>
      <w:r w:rsidR="0077572B" w:rsidRPr="00BE465B">
        <w:t>al encontrado antes de realizar las tareas</w:t>
      </w:r>
      <w:r w:rsidR="00076096" w:rsidRPr="00BE465B">
        <w:t>;</w:t>
      </w:r>
      <w:r w:rsidR="008713DA" w:rsidRPr="00BE465B">
        <w:t xml:space="preserve"> se deberá hacer énfasis en no tocar las columnas</w:t>
      </w:r>
      <w:r w:rsidR="00E82384" w:rsidRPr="00BE465B">
        <w:t xml:space="preserve"> ni las vigas de amarre</w:t>
      </w:r>
      <w:r w:rsidR="008713DA" w:rsidRPr="00BE465B">
        <w:t xml:space="preserve"> que suportan el e-</w:t>
      </w:r>
      <w:proofErr w:type="spellStart"/>
      <w:r w:rsidR="008713DA" w:rsidRPr="00BE465B">
        <w:t>house</w:t>
      </w:r>
      <w:proofErr w:type="spellEnd"/>
      <w:r w:rsidR="008713DA" w:rsidRPr="00BE465B">
        <w:t>, por tanto, el desarrollo de esta actividad requerirá de un plan cuidadosamente elaborado.</w:t>
      </w:r>
    </w:p>
    <w:p w14:paraId="324945D5" w14:textId="01D90756" w:rsidR="006B39D7" w:rsidRPr="00F74AF5" w:rsidRDefault="006B39D7" w:rsidP="00217DEE">
      <w:pPr>
        <w:spacing w:before="60" w:after="60"/>
        <w:ind w:left="284" w:right="-568"/>
        <w:jc w:val="both"/>
      </w:pPr>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08"/>
        <w:gridCol w:w="1659"/>
        <w:gridCol w:w="1134"/>
        <w:gridCol w:w="1415"/>
        <w:gridCol w:w="1420"/>
      </w:tblGrid>
      <w:tr w:rsidR="003C6437" w:rsidRPr="00F74AF5" w14:paraId="2E201346" w14:textId="77777777" w:rsidTr="00300351">
        <w:trPr>
          <w:trHeight w:hRule="exact" w:val="284"/>
          <w:jc w:val="center"/>
        </w:trPr>
        <w:tc>
          <w:tcPr>
            <w:tcW w:w="1308" w:type="dxa"/>
          </w:tcPr>
          <w:p w14:paraId="7BAF4784" w14:textId="4412AB31" w:rsidR="003C6437" w:rsidRPr="00F74AF5" w:rsidRDefault="00300351" w:rsidP="009F0C0B">
            <w:pPr>
              <w:ind w:left="284"/>
              <w:rPr>
                <w:rFonts w:ascii="Calibri" w:hAnsi="Calibri"/>
                <w:b/>
                <w:bCs/>
                <w:color w:val="000000"/>
                <w:sz w:val="20"/>
                <w:szCs w:val="20"/>
                <w:lang w:eastAsia="es-BO"/>
              </w:rPr>
            </w:pPr>
            <w:r w:rsidRPr="00F74AF5">
              <w:rPr>
                <w:rFonts w:ascii="Calibri" w:hAnsi="Calibri"/>
                <w:b/>
                <w:bCs/>
                <w:color w:val="000000"/>
                <w:sz w:val="20"/>
                <w:szCs w:val="20"/>
                <w:lang w:eastAsia="es-BO"/>
              </w:rPr>
              <w:t>Equipo</w:t>
            </w:r>
          </w:p>
        </w:tc>
        <w:tc>
          <w:tcPr>
            <w:tcW w:w="1659" w:type="dxa"/>
          </w:tcPr>
          <w:p w14:paraId="4F0BCA6B" w14:textId="5968D439" w:rsidR="003C6437" w:rsidRPr="00F74AF5" w:rsidRDefault="00300351" w:rsidP="009F0C0B">
            <w:pPr>
              <w:ind w:left="284"/>
              <w:jc w:val="center"/>
              <w:rPr>
                <w:rFonts w:ascii="Calibri" w:hAnsi="Calibri"/>
                <w:b/>
                <w:bCs/>
                <w:color w:val="000000"/>
                <w:sz w:val="20"/>
                <w:szCs w:val="20"/>
                <w:lang w:eastAsia="es-BO"/>
              </w:rPr>
            </w:pPr>
            <w:r w:rsidRPr="00F74AF5">
              <w:rPr>
                <w:rFonts w:ascii="Calibri" w:hAnsi="Calibri"/>
                <w:b/>
                <w:bCs/>
                <w:color w:val="000000"/>
                <w:sz w:val="20"/>
                <w:szCs w:val="20"/>
                <w:lang w:eastAsia="es-BO"/>
              </w:rPr>
              <w:t>Longitud   (m)</w:t>
            </w:r>
          </w:p>
        </w:tc>
        <w:tc>
          <w:tcPr>
            <w:tcW w:w="1134" w:type="dxa"/>
            <w:shd w:val="clear" w:color="auto" w:fill="auto"/>
            <w:vAlign w:val="center"/>
            <w:hideMark/>
          </w:tcPr>
          <w:p w14:paraId="12614756" w14:textId="644BAE79" w:rsidR="003C6437" w:rsidRPr="00F74AF5" w:rsidRDefault="00300351" w:rsidP="00300351">
            <w:pPr>
              <w:rPr>
                <w:rFonts w:ascii="Calibri" w:hAnsi="Calibri"/>
                <w:b/>
                <w:bCs/>
                <w:color w:val="000000"/>
                <w:sz w:val="20"/>
                <w:szCs w:val="20"/>
                <w:lang w:eastAsia="es-BO"/>
              </w:rPr>
            </w:pPr>
            <w:r w:rsidRPr="00F74AF5">
              <w:rPr>
                <w:rFonts w:ascii="Calibri" w:hAnsi="Calibri"/>
                <w:b/>
                <w:bCs/>
                <w:color w:val="000000"/>
                <w:sz w:val="20"/>
                <w:szCs w:val="20"/>
                <w:lang w:eastAsia="es-BO"/>
              </w:rPr>
              <w:t>Diámetro</w:t>
            </w:r>
          </w:p>
        </w:tc>
        <w:tc>
          <w:tcPr>
            <w:tcW w:w="1415" w:type="dxa"/>
            <w:vAlign w:val="center"/>
            <w:hideMark/>
          </w:tcPr>
          <w:p w14:paraId="38FA6743" w14:textId="53CE0955" w:rsidR="003C6437" w:rsidRPr="00F74AF5" w:rsidRDefault="00300351" w:rsidP="00300351">
            <w:pPr>
              <w:rPr>
                <w:rFonts w:ascii="Calibri" w:hAnsi="Calibri"/>
                <w:b/>
                <w:bCs/>
                <w:color w:val="000000"/>
                <w:sz w:val="20"/>
                <w:szCs w:val="20"/>
                <w:lang w:eastAsia="es-BO"/>
              </w:rPr>
            </w:pPr>
            <w:r w:rsidRPr="00F74AF5">
              <w:rPr>
                <w:rFonts w:ascii="Calibri" w:hAnsi="Calibri"/>
                <w:b/>
                <w:bCs/>
                <w:color w:val="000000"/>
                <w:sz w:val="20"/>
                <w:szCs w:val="20"/>
                <w:lang w:eastAsia="es-BO"/>
              </w:rPr>
              <w:t>Enterrado (m)</w:t>
            </w:r>
          </w:p>
        </w:tc>
        <w:tc>
          <w:tcPr>
            <w:tcW w:w="1420" w:type="dxa"/>
            <w:shd w:val="clear" w:color="auto" w:fill="auto"/>
            <w:noWrap/>
            <w:vAlign w:val="center"/>
            <w:hideMark/>
          </w:tcPr>
          <w:p w14:paraId="795857F1" w14:textId="3B539337" w:rsidR="003C6437" w:rsidRPr="00F74AF5" w:rsidRDefault="00300351" w:rsidP="009F0C0B">
            <w:pPr>
              <w:jc w:val="center"/>
              <w:rPr>
                <w:rFonts w:ascii="Calibri" w:hAnsi="Calibri"/>
                <w:b/>
                <w:bCs/>
                <w:color w:val="000000"/>
                <w:sz w:val="20"/>
                <w:szCs w:val="20"/>
                <w:lang w:eastAsia="es-BO"/>
              </w:rPr>
            </w:pPr>
            <w:r w:rsidRPr="00F74AF5">
              <w:rPr>
                <w:rFonts w:ascii="Calibri" w:hAnsi="Calibri"/>
                <w:b/>
                <w:bCs/>
                <w:color w:val="000000"/>
                <w:sz w:val="20"/>
                <w:szCs w:val="20"/>
                <w:lang w:eastAsia="es-BO"/>
              </w:rPr>
              <w:t>Aéreo (m)</w:t>
            </w:r>
          </w:p>
        </w:tc>
      </w:tr>
      <w:tr w:rsidR="003C6437" w:rsidRPr="00F74AF5" w14:paraId="35152735" w14:textId="77777777" w:rsidTr="00300351">
        <w:trPr>
          <w:trHeight w:hRule="exact" w:val="300"/>
          <w:jc w:val="center"/>
        </w:trPr>
        <w:tc>
          <w:tcPr>
            <w:tcW w:w="1308" w:type="dxa"/>
          </w:tcPr>
          <w:p w14:paraId="1F903F18" w14:textId="509217A9" w:rsidR="003C6437" w:rsidRPr="00F74AF5" w:rsidRDefault="0038457D" w:rsidP="0038457D">
            <w:pPr>
              <w:rPr>
                <w:rFonts w:ascii="Calibri" w:hAnsi="Calibri"/>
                <w:color w:val="000000"/>
                <w:lang w:eastAsia="es-BO"/>
              </w:rPr>
            </w:pPr>
            <w:r w:rsidRPr="00F74AF5">
              <w:rPr>
                <w:rFonts w:ascii="Calibri" w:hAnsi="Calibri"/>
                <w:color w:val="000000"/>
                <w:lang w:eastAsia="es-BO"/>
              </w:rPr>
              <w:t xml:space="preserve">Una Ruta </w:t>
            </w:r>
          </w:p>
        </w:tc>
        <w:tc>
          <w:tcPr>
            <w:tcW w:w="1659" w:type="dxa"/>
          </w:tcPr>
          <w:p w14:paraId="278FEED9" w14:textId="2A73176E" w:rsidR="003C6437" w:rsidRPr="00F74AF5" w:rsidRDefault="003C6437" w:rsidP="009F0C0B">
            <w:pPr>
              <w:ind w:left="284"/>
              <w:jc w:val="center"/>
              <w:rPr>
                <w:rFonts w:ascii="Calibri" w:hAnsi="Calibri"/>
                <w:color w:val="000000"/>
                <w:lang w:eastAsia="es-BO"/>
              </w:rPr>
            </w:pPr>
            <w:r w:rsidRPr="00F74AF5">
              <w:rPr>
                <w:rFonts w:ascii="Calibri" w:hAnsi="Calibri"/>
                <w:color w:val="000000"/>
                <w:lang w:eastAsia="es-BO"/>
              </w:rPr>
              <w:t>45</w:t>
            </w:r>
          </w:p>
        </w:tc>
        <w:tc>
          <w:tcPr>
            <w:tcW w:w="1134" w:type="dxa"/>
            <w:shd w:val="clear" w:color="auto" w:fill="auto"/>
            <w:noWrap/>
            <w:vAlign w:val="center"/>
            <w:hideMark/>
          </w:tcPr>
          <w:p w14:paraId="77EB26DA" w14:textId="0DAA12D3" w:rsidR="003C6437" w:rsidRPr="00F74AF5" w:rsidRDefault="003C6437" w:rsidP="003C6437">
            <w:pPr>
              <w:jc w:val="center"/>
              <w:rPr>
                <w:rFonts w:ascii="Calibri" w:hAnsi="Calibri"/>
                <w:color w:val="000000"/>
                <w:lang w:eastAsia="es-BO"/>
              </w:rPr>
            </w:pPr>
            <w:r w:rsidRPr="00F74AF5">
              <w:rPr>
                <w:rFonts w:ascii="Calibri" w:hAnsi="Calibri"/>
                <w:color w:val="000000"/>
                <w:lang w:eastAsia="es-BO"/>
              </w:rPr>
              <w:t>2”</w:t>
            </w:r>
          </w:p>
        </w:tc>
        <w:tc>
          <w:tcPr>
            <w:tcW w:w="1415" w:type="dxa"/>
            <w:shd w:val="clear" w:color="auto" w:fill="auto"/>
            <w:vAlign w:val="center"/>
            <w:hideMark/>
          </w:tcPr>
          <w:p w14:paraId="133E6EB0" w14:textId="38E3B89D" w:rsidR="003C6437" w:rsidRPr="00F74AF5" w:rsidRDefault="003C6437" w:rsidP="009F0C0B">
            <w:pPr>
              <w:ind w:left="284"/>
              <w:jc w:val="center"/>
              <w:rPr>
                <w:rFonts w:ascii="Calibri" w:hAnsi="Calibri"/>
                <w:color w:val="000000"/>
                <w:lang w:eastAsia="es-BO"/>
              </w:rPr>
            </w:pPr>
            <w:r w:rsidRPr="00F74AF5">
              <w:rPr>
                <w:rFonts w:ascii="Calibri" w:hAnsi="Calibri"/>
                <w:color w:val="000000"/>
                <w:lang w:eastAsia="es-BO"/>
              </w:rPr>
              <w:t>40</w:t>
            </w:r>
          </w:p>
        </w:tc>
        <w:tc>
          <w:tcPr>
            <w:tcW w:w="1420" w:type="dxa"/>
            <w:shd w:val="clear" w:color="auto" w:fill="auto"/>
            <w:vAlign w:val="center"/>
            <w:hideMark/>
          </w:tcPr>
          <w:p w14:paraId="5D290238" w14:textId="5205CF47" w:rsidR="003C6437" w:rsidRPr="00F74AF5" w:rsidRDefault="003C6437" w:rsidP="009F0C0B">
            <w:pPr>
              <w:ind w:left="284"/>
              <w:jc w:val="center"/>
              <w:rPr>
                <w:rFonts w:ascii="Calibri" w:hAnsi="Calibri"/>
                <w:color w:val="000000"/>
                <w:lang w:eastAsia="es-BO"/>
              </w:rPr>
            </w:pPr>
            <w:r w:rsidRPr="00F74AF5">
              <w:rPr>
                <w:rFonts w:ascii="Calibri" w:hAnsi="Calibri"/>
                <w:color w:val="000000"/>
                <w:lang w:eastAsia="es-BO"/>
              </w:rPr>
              <w:t>5</w:t>
            </w:r>
          </w:p>
          <w:p w14:paraId="09470599" w14:textId="77777777" w:rsidR="003C6437" w:rsidRPr="00F74AF5" w:rsidRDefault="003C6437" w:rsidP="009F0C0B">
            <w:pPr>
              <w:ind w:left="284"/>
              <w:jc w:val="center"/>
              <w:rPr>
                <w:rFonts w:ascii="Calibri" w:hAnsi="Calibri"/>
                <w:color w:val="000000"/>
                <w:lang w:eastAsia="es-BO"/>
              </w:rPr>
            </w:pPr>
            <w:r w:rsidRPr="00F74AF5">
              <w:rPr>
                <w:rFonts w:ascii="Calibri" w:hAnsi="Calibri"/>
                <w:color w:val="000000"/>
                <w:lang w:eastAsia="es-BO"/>
              </w:rPr>
              <w:t>0</w:t>
            </w:r>
          </w:p>
        </w:tc>
      </w:tr>
      <w:tr w:rsidR="003C6437" w:rsidRPr="00F74AF5" w14:paraId="6622EF36" w14:textId="77777777" w:rsidTr="00300351">
        <w:trPr>
          <w:trHeight w:hRule="exact" w:val="284"/>
          <w:jc w:val="center"/>
        </w:trPr>
        <w:tc>
          <w:tcPr>
            <w:tcW w:w="1308" w:type="dxa"/>
          </w:tcPr>
          <w:p w14:paraId="078DE0D1" w14:textId="7BBE28F3" w:rsidR="003C6437" w:rsidRPr="00F74AF5" w:rsidRDefault="00300351" w:rsidP="0038457D">
            <w:pPr>
              <w:rPr>
                <w:rFonts w:ascii="Calibri" w:hAnsi="Calibri"/>
                <w:color w:val="000000"/>
                <w:lang w:eastAsia="es-BO"/>
              </w:rPr>
            </w:pPr>
            <w:r w:rsidRPr="00F74AF5">
              <w:rPr>
                <w:rFonts w:ascii="Calibri" w:hAnsi="Calibri"/>
                <w:color w:val="000000"/>
                <w:lang w:eastAsia="es-BO"/>
              </w:rPr>
              <w:t>Total</w:t>
            </w:r>
            <w:r w:rsidR="0038457D" w:rsidRPr="00F74AF5">
              <w:rPr>
                <w:rFonts w:ascii="Calibri" w:hAnsi="Calibri"/>
                <w:color w:val="000000"/>
                <w:lang w:eastAsia="es-BO"/>
              </w:rPr>
              <w:t xml:space="preserve"> Rutas</w:t>
            </w:r>
          </w:p>
        </w:tc>
        <w:tc>
          <w:tcPr>
            <w:tcW w:w="1659" w:type="dxa"/>
          </w:tcPr>
          <w:p w14:paraId="50C504C5" w14:textId="03D94B17" w:rsidR="003C6437" w:rsidRPr="00F74AF5" w:rsidRDefault="00300351" w:rsidP="009F0C0B">
            <w:pPr>
              <w:ind w:left="284"/>
              <w:jc w:val="center"/>
              <w:rPr>
                <w:rFonts w:ascii="Calibri" w:hAnsi="Calibri"/>
                <w:color w:val="000000"/>
                <w:lang w:eastAsia="es-BO"/>
              </w:rPr>
            </w:pPr>
            <w:r w:rsidRPr="00F74AF5">
              <w:rPr>
                <w:rFonts w:ascii="Calibri" w:hAnsi="Calibri"/>
                <w:color w:val="000000"/>
                <w:lang w:eastAsia="es-BO"/>
              </w:rPr>
              <w:t>270</w:t>
            </w:r>
          </w:p>
        </w:tc>
        <w:tc>
          <w:tcPr>
            <w:tcW w:w="1134" w:type="dxa"/>
            <w:shd w:val="clear" w:color="auto" w:fill="auto"/>
            <w:noWrap/>
            <w:vAlign w:val="center"/>
            <w:hideMark/>
          </w:tcPr>
          <w:p w14:paraId="3154D07C" w14:textId="34BE0A8C" w:rsidR="003C6437" w:rsidRPr="00F74AF5" w:rsidRDefault="00300351" w:rsidP="00300351">
            <w:pPr>
              <w:ind w:left="284"/>
              <w:rPr>
                <w:rFonts w:ascii="Calibri" w:hAnsi="Calibri"/>
                <w:color w:val="000000"/>
                <w:lang w:eastAsia="es-BO"/>
              </w:rPr>
            </w:pPr>
            <w:r w:rsidRPr="00F74AF5">
              <w:rPr>
                <w:rFonts w:ascii="Calibri" w:hAnsi="Calibri"/>
                <w:color w:val="000000"/>
                <w:lang w:eastAsia="es-BO"/>
              </w:rPr>
              <w:t xml:space="preserve">    2”</w:t>
            </w:r>
          </w:p>
        </w:tc>
        <w:tc>
          <w:tcPr>
            <w:tcW w:w="1415" w:type="dxa"/>
            <w:shd w:val="clear" w:color="auto" w:fill="auto"/>
            <w:vAlign w:val="center"/>
          </w:tcPr>
          <w:p w14:paraId="1DCEF380" w14:textId="1BCB800A" w:rsidR="003C6437" w:rsidRPr="00F74AF5" w:rsidRDefault="00300351" w:rsidP="009F0C0B">
            <w:pPr>
              <w:ind w:left="284"/>
              <w:jc w:val="center"/>
              <w:rPr>
                <w:rFonts w:ascii="Calibri" w:hAnsi="Calibri"/>
                <w:color w:val="000000"/>
                <w:lang w:eastAsia="es-BO"/>
              </w:rPr>
            </w:pPr>
            <w:r w:rsidRPr="00F74AF5">
              <w:rPr>
                <w:rFonts w:ascii="Calibri" w:hAnsi="Calibri"/>
                <w:color w:val="000000"/>
                <w:lang w:eastAsia="es-BO"/>
              </w:rPr>
              <w:t>240</w:t>
            </w:r>
          </w:p>
        </w:tc>
        <w:tc>
          <w:tcPr>
            <w:tcW w:w="1420" w:type="dxa"/>
            <w:shd w:val="clear" w:color="auto" w:fill="auto"/>
            <w:vAlign w:val="center"/>
          </w:tcPr>
          <w:p w14:paraId="27602FCC" w14:textId="0DCD6480" w:rsidR="003C6437" w:rsidRPr="00BE465B" w:rsidRDefault="00300351" w:rsidP="009F0C0B">
            <w:pPr>
              <w:ind w:left="284"/>
              <w:jc w:val="center"/>
              <w:rPr>
                <w:rFonts w:ascii="Calibri" w:hAnsi="Calibri"/>
                <w:color w:val="000000"/>
                <w:lang w:eastAsia="es-BO"/>
              </w:rPr>
            </w:pPr>
            <w:r w:rsidRPr="00F74AF5">
              <w:rPr>
                <w:rFonts w:ascii="Calibri" w:hAnsi="Calibri"/>
                <w:color w:val="000000"/>
                <w:lang w:eastAsia="es-BO"/>
              </w:rPr>
              <w:t>30</w:t>
            </w:r>
          </w:p>
        </w:tc>
      </w:tr>
    </w:tbl>
    <w:p w14:paraId="7DFB31AD" w14:textId="77777777" w:rsidR="003C6437" w:rsidRPr="00F74AF5" w:rsidRDefault="003C6437" w:rsidP="00217DEE">
      <w:pPr>
        <w:spacing w:before="60" w:after="60"/>
        <w:ind w:left="284" w:right="-568"/>
        <w:jc w:val="both"/>
      </w:pPr>
    </w:p>
    <w:p w14:paraId="4008B806" w14:textId="779CA630" w:rsidR="006B39D7" w:rsidRPr="00F74AF5" w:rsidRDefault="006B39D7" w:rsidP="00217DEE">
      <w:pPr>
        <w:spacing w:before="60" w:after="60"/>
        <w:ind w:left="284" w:right="-568"/>
        <w:jc w:val="both"/>
      </w:pPr>
      <w:r w:rsidRPr="00F74AF5">
        <w:t>YPFB-</w:t>
      </w:r>
      <w:proofErr w:type="spellStart"/>
      <w:r w:rsidRPr="00F74AF5">
        <w:t>TR</w:t>
      </w:r>
      <w:proofErr w:type="spellEnd"/>
      <w:r w:rsidRPr="00F74AF5">
        <w:t xml:space="preserve"> propo</w:t>
      </w:r>
      <w:r w:rsidR="006B0C4F" w:rsidRPr="00F74AF5">
        <w:t>rcionara los</w:t>
      </w:r>
      <w:r w:rsidRPr="00F74AF5">
        <w:t xml:space="preserve"> </w:t>
      </w:r>
      <w:proofErr w:type="spellStart"/>
      <w:r w:rsidRPr="00F74AF5">
        <w:t>conduit</w:t>
      </w:r>
      <w:r w:rsidR="006B0C4F" w:rsidRPr="00F74AF5">
        <w:t>s</w:t>
      </w:r>
      <w:proofErr w:type="spellEnd"/>
      <w:r w:rsidR="006B0C4F" w:rsidRPr="00F74AF5">
        <w:t xml:space="preserve"> de 2”</w:t>
      </w:r>
      <w:r w:rsidR="008E37E1" w:rsidRPr="00F74AF5">
        <w:t xml:space="preserve">, </w:t>
      </w:r>
      <w:r w:rsidR="00F85C24" w:rsidRPr="00F74AF5">
        <w:t xml:space="preserve">6 </w:t>
      </w:r>
      <w:r w:rsidR="008E37E1" w:rsidRPr="00F74AF5">
        <w:t xml:space="preserve">sellos y </w:t>
      </w:r>
      <w:r w:rsidR="00F85C24" w:rsidRPr="00F74AF5">
        <w:t xml:space="preserve">12 </w:t>
      </w:r>
      <w:r w:rsidR="008E37E1" w:rsidRPr="00F74AF5">
        <w:t>uniones dobles</w:t>
      </w:r>
      <w:r w:rsidR="000E6F7D" w:rsidRPr="00F74AF5">
        <w:t xml:space="preserve"> </w:t>
      </w:r>
      <w:r w:rsidR="006B0C4F" w:rsidRPr="00F74AF5">
        <w:t xml:space="preserve">necesarias para lograr la </w:t>
      </w:r>
      <w:r w:rsidR="008713DA" w:rsidRPr="00F74AF5">
        <w:t>canalización</w:t>
      </w:r>
      <w:r w:rsidR="007235FC" w:rsidRPr="00F74AF5">
        <w:t xml:space="preserve"> de las 6</w:t>
      </w:r>
      <w:r w:rsidR="006B0C4F" w:rsidRPr="00F74AF5">
        <w:t xml:space="preserve"> rutas</w:t>
      </w:r>
      <w:r w:rsidRPr="00F74AF5">
        <w:t xml:space="preserve">. </w:t>
      </w:r>
      <w:r w:rsidR="008713DA" w:rsidRPr="00F74AF5">
        <w:t>En la cáma</w:t>
      </w:r>
      <w:r w:rsidR="009A4B26" w:rsidRPr="00F74AF5">
        <w:t xml:space="preserve">ra CI-002 se tiene los </w:t>
      </w:r>
      <w:proofErr w:type="spellStart"/>
      <w:r w:rsidR="009A4B26" w:rsidRPr="00F74AF5">
        <w:t>niples</w:t>
      </w:r>
      <w:proofErr w:type="spellEnd"/>
      <w:r w:rsidR="009A4B26" w:rsidRPr="00F74AF5">
        <w:t xml:space="preserve"> ya instalado</w:t>
      </w:r>
      <w:r w:rsidR="008713DA" w:rsidRPr="00F74AF5">
        <w:t xml:space="preserve">s, a las cuales deben llegar los </w:t>
      </w:r>
      <w:proofErr w:type="spellStart"/>
      <w:r w:rsidR="008713DA" w:rsidRPr="00F74AF5">
        <w:t>condu</w:t>
      </w:r>
      <w:r w:rsidR="00D1317C" w:rsidRPr="00F74AF5">
        <w:t>t</w:t>
      </w:r>
      <w:r w:rsidR="008713DA" w:rsidRPr="00F74AF5">
        <w:t>is</w:t>
      </w:r>
      <w:proofErr w:type="spellEnd"/>
      <w:r w:rsidR="008713DA" w:rsidRPr="00F74AF5">
        <w:t xml:space="preserve"> de 2”.</w:t>
      </w:r>
      <w:r w:rsidR="00742263" w:rsidRPr="00F74AF5">
        <w:t xml:space="preserve"> La figura 1 muestra el trazo referencial para la canalización entre la cámara CI-002 y el e-</w:t>
      </w:r>
      <w:proofErr w:type="spellStart"/>
      <w:r w:rsidR="00742263" w:rsidRPr="00F74AF5">
        <w:t>house</w:t>
      </w:r>
      <w:proofErr w:type="spellEnd"/>
      <w:r w:rsidR="00742263" w:rsidRPr="00F74AF5">
        <w:t>.</w:t>
      </w:r>
      <w:r w:rsidR="004D79FE" w:rsidRPr="00F74AF5">
        <w:t xml:space="preserve"> Cada ruta de </w:t>
      </w:r>
      <w:proofErr w:type="spellStart"/>
      <w:r w:rsidR="004D79FE" w:rsidRPr="00F74AF5">
        <w:t>conduit</w:t>
      </w:r>
      <w:proofErr w:type="spellEnd"/>
      <w:r w:rsidR="004D79FE" w:rsidRPr="00F74AF5">
        <w:t xml:space="preserve"> debe contar con su alambre de guía en toda la trayectoria, así mismo, cada extremo de </w:t>
      </w:r>
      <w:proofErr w:type="spellStart"/>
      <w:r w:rsidR="004D79FE" w:rsidRPr="00F74AF5">
        <w:t>conduit</w:t>
      </w:r>
      <w:proofErr w:type="spellEnd"/>
      <w:r w:rsidR="004D79FE" w:rsidRPr="00F74AF5">
        <w:t xml:space="preserve"> debe contar con su “bushing” (boquilla) que evite que los cables puedan ser dañados por cortes.</w:t>
      </w:r>
      <w:r w:rsidR="008E37E1" w:rsidRPr="00F74AF5">
        <w:t xml:space="preserve"> Estas seis rutas servirán para el tendido de cables de control e instrumentación desde los </w:t>
      </w:r>
      <w:proofErr w:type="spellStart"/>
      <w:r w:rsidR="008E37E1" w:rsidRPr="00F74AF5">
        <w:t>PLCs</w:t>
      </w:r>
      <w:proofErr w:type="spellEnd"/>
      <w:r w:rsidR="008E37E1" w:rsidRPr="00F74AF5">
        <w:t xml:space="preserve"> hasta la cámara CI-002.</w:t>
      </w:r>
    </w:p>
    <w:p w14:paraId="4737D150" w14:textId="77777777" w:rsidR="008C0C82" w:rsidRPr="00F74AF5" w:rsidRDefault="008C0C82" w:rsidP="00217DEE">
      <w:pPr>
        <w:spacing w:before="60" w:after="60"/>
        <w:ind w:left="284" w:right="-568"/>
        <w:jc w:val="both"/>
      </w:pPr>
    </w:p>
    <w:p w14:paraId="29888823" w14:textId="7C8E5313" w:rsidR="006B39D7" w:rsidRPr="00345761" w:rsidRDefault="00742263" w:rsidP="00217DEE">
      <w:pPr>
        <w:spacing w:before="60" w:after="60"/>
        <w:ind w:left="284" w:right="-568"/>
        <w:jc w:val="center"/>
      </w:pPr>
      <w:r w:rsidRPr="00345761">
        <w:rPr>
          <w:noProof/>
          <w:lang w:eastAsia="es-BO"/>
        </w:rPr>
        <w:lastRenderedPageBreak/>
        <w:drawing>
          <wp:inline distT="0" distB="0" distL="0" distR="0" wp14:anchorId="23A2ED19" wp14:editId="47D9D5A1">
            <wp:extent cx="2209800" cy="255285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552857"/>
                    </a:xfrm>
                    <a:prstGeom prst="rect">
                      <a:avLst/>
                    </a:prstGeom>
                    <a:noFill/>
                    <a:ln>
                      <a:noFill/>
                    </a:ln>
                  </pic:spPr>
                </pic:pic>
              </a:graphicData>
            </a:graphic>
          </wp:inline>
        </w:drawing>
      </w:r>
    </w:p>
    <w:p w14:paraId="3DDFD021" w14:textId="25CFC6CA" w:rsidR="00742263" w:rsidRPr="00BE465B" w:rsidRDefault="00742263" w:rsidP="00217DEE">
      <w:pPr>
        <w:spacing w:before="60" w:after="60"/>
        <w:ind w:left="284"/>
        <w:jc w:val="center"/>
        <w:rPr>
          <w:rFonts w:cstheme="minorHAnsi"/>
          <w:i/>
        </w:rPr>
      </w:pPr>
      <w:r w:rsidRPr="00BE465B">
        <w:rPr>
          <w:rFonts w:cstheme="minorHAnsi"/>
          <w:b/>
          <w:i/>
        </w:rPr>
        <w:t xml:space="preserve">        Figura 1</w:t>
      </w:r>
      <w:r w:rsidRPr="00BE465B">
        <w:rPr>
          <w:rFonts w:cstheme="minorHAnsi"/>
          <w:i/>
        </w:rPr>
        <w:t xml:space="preserve">. Trazo referencial ruta de </w:t>
      </w:r>
      <w:proofErr w:type="spellStart"/>
      <w:r w:rsidRPr="00BE465B">
        <w:rPr>
          <w:rFonts w:cstheme="minorHAnsi"/>
          <w:i/>
        </w:rPr>
        <w:t>conduits</w:t>
      </w:r>
      <w:proofErr w:type="spellEnd"/>
      <w:r w:rsidRPr="00BE465B">
        <w:rPr>
          <w:rFonts w:cstheme="minorHAnsi"/>
          <w:i/>
        </w:rPr>
        <w:t xml:space="preserve">  </w:t>
      </w:r>
    </w:p>
    <w:p w14:paraId="7B160B06" w14:textId="77777777" w:rsidR="00742263" w:rsidRPr="00F74AF5" w:rsidRDefault="00742263" w:rsidP="00217DEE">
      <w:pPr>
        <w:spacing w:before="60" w:after="60"/>
        <w:ind w:left="284" w:right="-568"/>
        <w:jc w:val="center"/>
      </w:pPr>
    </w:p>
    <w:p w14:paraId="75DB64E7" w14:textId="6DAF1F36" w:rsidR="006B39D7" w:rsidRPr="00F74AF5" w:rsidRDefault="001800CB" w:rsidP="00217DEE">
      <w:pPr>
        <w:spacing w:before="60" w:after="60"/>
        <w:ind w:left="284" w:right="-568"/>
        <w:jc w:val="both"/>
      </w:pPr>
      <w:r w:rsidRPr="00F74AF5">
        <w:t>Forma</w:t>
      </w:r>
      <w:r w:rsidR="006B39D7" w:rsidRPr="00F74AF5">
        <w:t xml:space="preserve">n parte del alcance la provisión de todos los </w:t>
      </w:r>
      <w:r w:rsidRPr="00F74AF5">
        <w:t xml:space="preserve">materiales y accesorios requeridos para la correcta instalación de los </w:t>
      </w:r>
      <w:proofErr w:type="spellStart"/>
      <w:r w:rsidRPr="00F74AF5">
        <w:t>conduits</w:t>
      </w:r>
      <w:proofErr w:type="spellEnd"/>
      <w:r w:rsidRPr="00F74AF5">
        <w:t xml:space="preserve"> y cables</w:t>
      </w:r>
      <w:r w:rsidR="006B39D7" w:rsidRPr="00F74AF5">
        <w:t>, tales accesorios son, pero no se limitan a:  codos, reductores,</w:t>
      </w:r>
      <w:r w:rsidR="00B76793" w:rsidRPr="00F74AF5">
        <w:t xml:space="preserve"> cajas </w:t>
      </w:r>
      <w:r w:rsidR="006B39D7" w:rsidRPr="00F74AF5">
        <w:t xml:space="preserve">tipo “T” “X”, </w:t>
      </w:r>
      <w:proofErr w:type="spellStart"/>
      <w:r w:rsidR="006B39D7" w:rsidRPr="00F74AF5">
        <w:t>niples</w:t>
      </w:r>
      <w:proofErr w:type="spellEnd"/>
      <w:r w:rsidR="006B39D7" w:rsidRPr="00F74AF5">
        <w:t xml:space="preserve">, </w:t>
      </w:r>
      <w:proofErr w:type="spellStart"/>
      <w:r w:rsidR="006B39D7" w:rsidRPr="00F74AF5">
        <w:t>cuplas</w:t>
      </w:r>
      <w:proofErr w:type="spellEnd"/>
      <w:r w:rsidR="006B39D7" w:rsidRPr="00F74AF5">
        <w:t xml:space="preserve">, </w:t>
      </w:r>
      <w:proofErr w:type="spellStart"/>
      <w:r w:rsidR="006B39D7" w:rsidRPr="00F74AF5">
        <w:t>condulets</w:t>
      </w:r>
      <w:proofErr w:type="spellEnd"/>
      <w:r w:rsidR="006B39D7" w:rsidRPr="00F74AF5">
        <w:t xml:space="preserve">, uniones simples, </w:t>
      </w:r>
      <w:r w:rsidRPr="00F74AF5">
        <w:t xml:space="preserve">uniones </w:t>
      </w:r>
      <w:r w:rsidR="006B39D7" w:rsidRPr="00F74AF5">
        <w:t xml:space="preserve">dobles, </w:t>
      </w:r>
      <w:r w:rsidR="00B76793" w:rsidRPr="00F74AF5">
        <w:t>esca</w:t>
      </w:r>
      <w:r w:rsidRPr="00F74AF5">
        <w:t xml:space="preserve">lerillas </w:t>
      </w:r>
      <w:proofErr w:type="spellStart"/>
      <w:r w:rsidRPr="00F74AF5">
        <w:t>porta</w:t>
      </w:r>
      <w:r w:rsidR="006B39D7" w:rsidRPr="00F74AF5">
        <w:t>cables</w:t>
      </w:r>
      <w:proofErr w:type="spellEnd"/>
      <w:r w:rsidR="006B39D7" w:rsidRPr="00F74AF5">
        <w:t>,</w:t>
      </w:r>
      <w:r w:rsidR="004D79FE" w:rsidRPr="00F74AF5">
        <w:t xml:space="preserve"> </w:t>
      </w:r>
      <w:proofErr w:type="spellStart"/>
      <w:r w:rsidR="004D79FE" w:rsidRPr="00F74AF5">
        <w:t>bushings</w:t>
      </w:r>
      <w:proofErr w:type="spellEnd"/>
      <w:r w:rsidR="004D79FE" w:rsidRPr="00F74AF5">
        <w:t>,</w:t>
      </w:r>
      <w:r w:rsidR="006B39D7" w:rsidRPr="00F74AF5">
        <w:t xml:space="preserve"> </w:t>
      </w:r>
      <w:proofErr w:type="spellStart"/>
      <w:r w:rsidR="006B39D7" w:rsidRPr="00F74AF5">
        <w:t>conduits</w:t>
      </w:r>
      <w:proofErr w:type="spellEnd"/>
      <w:r w:rsidR="006B39D7" w:rsidRPr="00F74AF5">
        <w:t xml:space="preserve"> menores no provistos por YPFB-</w:t>
      </w:r>
      <w:proofErr w:type="spellStart"/>
      <w:r w:rsidR="006B39D7" w:rsidRPr="00F74AF5">
        <w:t>TR</w:t>
      </w:r>
      <w:proofErr w:type="spellEnd"/>
      <w:r w:rsidR="006B39D7" w:rsidRPr="00F74AF5">
        <w:t xml:space="preserve">, soportes, consumibles y cualquier otro </w:t>
      </w:r>
      <w:r w:rsidR="00B76793" w:rsidRPr="00F74AF5">
        <w:t xml:space="preserve">material y </w:t>
      </w:r>
      <w:r w:rsidR="006B39D7" w:rsidRPr="00F74AF5">
        <w:t>accesorio n</w:t>
      </w:r>
      <w:r w:rsidRPr="00F74AF5">
        <w:t xml:space="preserve">ecesario para la </w:t>
      </w:r>
      <w:r w:rsidR="008C0C82" w:rsidRPr="00F74AF5">
        <w:t>instalación de las seis</w:t>
      </w:r>
      <w:r w:rsidRPr="00F74AF5">
        <w:t xml:space="preserve"> rutas de </w:t>
      </w:r>
      <w:proofErr w:type="spellStart"/>
      <w:r w:rsidRPr="00F74AF5">
        <w:t>conduit</w:t>
      </w:r>
      <w:proofErr w:type="spellEnd"/>
      <w:r w:rsidR="006B39D7" w:rsidRPr="00F74AF5">
        <w:t>. Todo material y accesorio debe ser apto para clase 1/ división 1 a prueba de explosión.</w:t>
      </w:r>
    </w:p>
    <w:p w14:paraId="09D111DC" w14:textId="23C2659D"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9" w:name="_Toc163488541"/>
      <w:r w:rsidR="00823633" w:rsidRPr="00F74AF5">
        <w:rPr>
          <w:rFonts w:asciiTheme="minorHAnsi" w:hAnsiTheme="minorHAnsi" w:cstheme="minorHAnsi"/>
          <w:sz w:val="22"/>
          <w:szCs w:val="22"/>
        </w:rPr>
        <w:t>INSTALACIÓN, “CALIBRACIÓN</w:t>
      </w:r>
      <w:r w:rsidR="00957F29" w:rsidRPr="00F74AF5">
        <w:rPr>
          <w:rFonts w:asciiTheme="minorHAnsi" w:hAnsiTheme="minorHAnsi" w:cstheme="minorHAnsi"/>
          <w:sz w:val="22"/>
          <w:szCs w:val="22"/>
        </w:rPr>
        <w:t>/CONFIGURACIÓN</w:t>
      </w:r>
      <w:r w:rsidR="00823633" w:rsidRPr="00F74AF5">
        <w:rPr>
          <w:rFonts w:asciiTheme="minorHAnsi" w:hAnsiTheme="minorHAnsi" w:cstheme="minorHAnsi"/>
          <w:sz w:val="22"/>
          <w:szCs w:val="22"/>
        </w:rPr>
        <w:t>”</w:t>
      </w:r>
      <w:r w:rsidRPr="00F74AF5">
        <w:rPr>
          <w:rFonts w:asciiTheme="minorHAnsi" w:hAnsiTheme="minorHAnsi" w:cstheme="minorHAnsi"/>
          <w:sz w:val="22"/>
          <w:szCs w:val="22"/>
        </w:rPr>
        <w:t xml:space="preserve"> Y PUESTA EN MARCHA DE INSTRUMENTOS ASOCIADOS A LA SUCCIÓN Y DESCARGA DE LAS BOMBAS “</w:t>
      </w:r>
      <w:proofErr w:type="spellStart"/>
      <w:r w:rsidRPr="00F74AF5">
        <w:rPr>
          <w:rFonts w:asciiTheme="minorHAnsi" w:hAnsiTheme="minorHAnsi" w:cstheme="minorHAnsi"/>
          <w:sz w:val="22"/>
          <w:szCs w:val="22"/>
        </w:rPr>
        <w:t>BOOSTER</w:t>
      </w:r>
      <w:proofErr w:type="spellEnd"/>
      <w:r w:rsidRPr="00F74AF5">
        <w:rPr>
          <w:rFonts w:asciiTheme="minorHAnsi" w:hAnsiTheme="minorHAnsi" w:cstheme="minorHAnsi"/>
          <w:sz w:val="22"/>
          <w:szCs w:val="22"/>
        </w:rPr>
        <w:t>” P-100A Y P-100B.</w:t>
      </w:r>
      <w:bookmarkEnd w:id="7"/>
      <w:r w:rsidR="00687FA5" w:rsidRPr="00F74AF5">
        <w:rPr>
          <w:rFonts w:asciiTheme="minorHAnsi" w:hAnsiTheme="minorHAnsi" w:cstheme="minorHAnsi"/>
          <w:sz w:val="22"/>
          <w:szCs w:val="22"/>
        </w:rPr>
        <w:t xml:space="preserve"> </w:t>
      </w:r>
      <w:r w:rsidR="00687FA5" w:rsidRPr="00F74AF5">
        <w:rPr>
          <w:rFonts w:asciiTheme="minorHAnsi" w:hAnsiTheme="minorHAnsi" w:cstheme="minorHAnsi"/>
          <w:color w:val="FF0000"/>
          <w:sz w:val="22"/>
          <w:szCs w:val="22"/>
        </w:rPr>
        <w:t>[F.2.]</w:t>
      </w:r>
      <w:bookmarkEnd w:id="9"/>
    </w:p>
    <w:p w14:paraId="34A6CCDC" w14:textId="77777777" w:rsidR="00CC65CB" w:rsidRPr="00F74AF5" w:rsidRDefault="00CC65CB" w:rsidP="00217DEE">
      <w:pPr>
        <w:autoSpaceDE w:val="0"/>
        <w:autoSpaceDN w:val="0"/>
        <w:adjustRightInd w:val="0"/>
        <w:ind w:left="284" w:right="-568"/>
        <w:jc w:val="both"/>
        <w:rPr>
          <w:b/>
        </w:rPr>
      </w:pPr>
    </w:p>
    <w:p w14:paraId="7B5350FE" w14:textId="4832DFA1" w:rsidR="002C7A4B" w:rsidRPr="00BE465B" w:rsidRDefault="00CC65CB" w:rsidP="00217DEE">
      <w:pPr>
        <w:spacing w:before="60" w:after="60"/>
        <w:ind w:left="284" w:right="-568"/>
        <w:jc w:val="both"/>
      </w:pPr>
      <w:r w:rsidRPr="00F74AF5">
        <w:t>Antes del ingreso a los puentes de medición se encuentran ubicadas las bombas “</w:t>
      </w:r>
      <w:proofErr w:type="spellStart"/>
      <w:r w:rsidR="003B0663" w:rsidRPr="00F74AF5">
        <w:t>Booster</w:t>
      </w:r>
      <w:proofErr w:type="spellEnd"/>
      <w:r w:rsidR="003B0663" w:rsidRPr="00F74AF5">
        <w:t>” P-100A y P-100B</w:t>
      </w:r>
      <w:r w:rsidRPr="00F74AF5">
        <w:t xml:space="preserve">. En </w:t>
      </w:r>
      <w:r w:rsidR="008141D8" w:rsidRPr="00F74AF5">
        <w:t xml:space="preserve">la succión y descarga de </w:t>
      </w:r>
      <w:r w:rsidRPr="00F74AF5">
        <w:t>estas bombas se deben instalar los siguientes instrumentos:</w:t>
      </w:r>
      <w:r w:rsidR="007235FC" w:rsidRPr="00F74AF5">
        <w:t xml:space="preserve"> </w:t>
      </w:r>
      <w:r w:rsidR="002C7A4B" w:rsidRPr="00F74AF5">
        <w:t xml:space="preserve"> PIT-100A; PI-100A;</w:t>
      </w:r>
      <w:r w:rsidR="00823633" w:rsidRPr="00F74AF5">
        <w:t xml:space="preserve"> </w:t>
      </w:r>
      <w:r w:rsidR="002C7A4B" w:rsidRPr="00F74AF5">
        <w:t>PIT-100B; PI-100B</w:t>
      </w:r>
      <w:r w:rsidR="007235FC" w:rsidRPr="00F74AF5">
        <w:t>; PIT-100AA; PIT-100BB</w:t>
      </w:r>
      <w:r w:rsidR="00F74AF5">
        <w:t>, PIT-XX1</w:t>
      </w:r>
      <w:r w:rsidR="008141D8" w:rsidRPr="00F74AF5">
        <w:t>. La figura 2</w:t>
      </w:r>
      <w:r w:rsidR="002C7A4B" w:rsidRPr="00F74AF5">
        <w:t xml:space="preserve"> muestra el trazo</w:t>
      </w:r>
      <w:r w:rsidR="005D044D" w:rsidRPr="00F74AF5">
        <w:t xml:space="preserve"> referencial a ser implementado, sin embargo, se tiene como otra opción el trazo mostrado en figura 3 del presente documento</w:t>
      </w:r>
      <w:r w:rsidR="005D044D" w:rsidRPr="00BE465B">
        <w:t>.</w:t>
      </w:r>
    </w:p>
    <w:p w14:paraId="40C4C4FE" w14:textId="77777777" w:rsidR="00542AD8" w:rsidRPr="00BE465B" w:rsidRDefault="00542AD8" w:rsidP="00217DEE">
      <w:pPr>
        <w:spacing w:before="60" w:after="60"/>
        <w:ind w:left="284" w:right="-568"/>
        <w:jc w:val="both"/>
      </w:pPr>
    </w:p>
    <w:p w14:paraId="7BCEFC4A" w14:textId="77777777" w:rsidR="00542AD8" w:rsidRPr="00F74AF5" w:rsidRDefault="00542AD8" w:rsidP="00542AD8">
      <w:pPr>
        <w:spacing w:before="60" w:after="60"/>
        <w:ind w:left="284" w:right="-568"/>
        <w:jc w:val="both"/>
      </w:pPr>
      <w:r w:rsidRPr="00F74AF5">
        <w:t>Para este cometido, las empresas postulantes a la adjudicación del servicio deben cotizar la mano de obra, volumen de trabajo, materiales y accesorios necesarios para cumplir el objetivo indicado en el presente acápite. Los instrumentos deberán ser instalados (montados), “calibrados/configurados”, cableados, conectados y, programados al sistema de control correspondiente de acuerdo a requerimientos de YPFB-</w:t>
      </w:r>
      <w:proofErr w:type="spellStart"/>
      <w:r w:rsidRPr="00F74AF5">
        <w:t>TR</w:t>
      </w:r>
      <w:proofErr w:type="spellEnd"/>
      <w:r w:rsidRPr="00F74AF5">
        <w:t xml:space="preserve">. El Proponente deberá realizar las excavaciones, el tendido de </w:t>
      </w:r>
      <w:proofErr w:type="spellStart"/>
      <w:r w:rsidRPr="00F74AF5">
        <w:t>conduit</w:t>
      </w:r>
      <w:proofErr w:type="spellEnd"/>
      <w:r w:rsidRPr="00F74AF5">
        <w:t xml:space="preserve"> (canalización aérea y enterrada), montaje de cajas de paso, montaje de instrumentos, cableado, conexionado, etc. que será realizado desde el sector de las bombas </w:t>
      </w:r>
      <w:proofErr w:type="spellStart"/>
      <w:r w:rsidRPr="00F74AF5">
        <w:t>booster</w:t>
      </w:r>
      <w:proofErr w:type="spellEnd"/>
      <w:r w:rsidRPr="00F74AF5">
        <w:t xml:space="preserve"> (instrumentos) hasta el Gabinete de Control PCB-001 que se ubicará al interior del e-</w:t>
      </w:r>
      <w:proofErr w:type="spellStart"/>
      <w:r w:rsidRPr="00F74AF5">
        <w:t>house</w:t>
      </w:r>
      <w:proofErr w:type="spellEnd"/>
      <w:r w:rsidRPr="00F74AF5">
        <w:t xml:space="preserve">. </w:t>
      </w:r>
    </w:p>
    <w:p w14:paraId="3A27059B" w14:textId="10126864" w:rsidR="00164E21" w:rsidRPr="00493CFA" w:rsidRDefault="00164E21" w:rsidP="00217DEE">
      <w:pPr>
        <w:spacing w:before="60" w:after="60"/>
        <w:ind w:left="284" w:right="-568"/>
        <w:jc w:val="center"/>
      </w:pPr>
      <w:r w:rsidRPr="00345761">
        <w:rPr>
          <w:noProof/>
          <w:lang w:eastAsia="es-BO"/>
        </w:rPr>
        <w:lastRenderedPageBreak/>
        <w:drawing>
          <wp:inline distT="0" distB="0" distL="0" distR="0" wp14:anchorId="2CE76B10" wp14:editId="73585F5F">
            <wp:extent cx="2484120" cy="387969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478" cy="3880252"/>
                    </a:xfrm>
                    <a:prstGeom prst="rect">
                      <a:avLst/>
                    </a:prstGeom>
                    <a:noFill/>
                    <a:ln>
                      <a:noFill/>
                    </a:ln>
                  </pic:spPr>
                </pic:pic>
              </a:graphicData>
            </a:graphic>
          </wp:inline>
        </w:drawing>
      </w:r>
    </w:p>
    <w:p w14:paraId="4CA0E951" w14:textId="6BB61EB3" w:rsidR="002C7A4B" w:rsidRPr="00BE465B" w:rsidRDefault="002C7A4B" w:rsidP="00217DEE">
      <w:pPr>
        <w:spacing w:before="60" w:after="60"/>
        <w:ind w:left="284"/>
        <w:jc w:val="center"/>
        <w:rPr>
          <w:rFonts w:cstheme="minorHAnsi"/>
          <w:i/>
        </w:rPr>
      </w:pPr>
      <w:r w:rsidRPr="00345761">
        <w:rPr>
          <w:rFonts w:cstheme="minorHAnsi"/>
          <w:b/>
          <w:i/>
        </w:rPr>
        <w:t xml:space="preserve">Figura </w:t>
      </w:r>
      <w:r w:rsidR="008141D8" w:rsidRPr="00345761">
        <w:rPr>
          <w:rFonts w:cstheme="minorHAnsi"/>
          <w:b/>
          <w:i/>
        </w:rPr>
        <w:t>2</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instrumentos P-100A/B </w:t>
      </w:r>
    </w:p>
    <w:p w14:paraId="7ED63D9A" w14:textId="075F08BE" w:rsidR="00CC65CB" w:rsidRPr="00BE465B" w:rsidRDefault="00CC65CB" w:rsidP="00217DEE">
      <w:pPr>
        <w:spacing w:before="60" w:after="60"/>
        <w:ind w:left="284" w:right="-568"/>
        <w:jc w:val="both"/>
      </w:pPr>
    </w:p>
    <w:p w14:paraId="7C062C83" w14:textId="6FA0A058" w:rsidR="00CC65CB" w:rsidRPr="00F74AF5" w:rsidRDefault="00CC65CB" w:rsidP="00217DEE">
      <w:pPr>
        <w:spacing w:before="60" w:after="60"/>
        <w:ind w:left="284" w:right="-568"/>
        <w:jc w:val="both"/>
      </w:pPr>
      <w:r w:rsidRPr="00F74AF5">
        <w:t>YPFB-</w:t>
      </w:r>
      <w:proofErr w:type="spellStart"/>
      <w:r w:rsidRPr="00F74AF5">
        <w:t>TR</w:t>
      </w:r>
      <w:proofErr w:type="spellEnd"/>
      <w:r w:rsidRPr="00F74AF5">
        <w:t>. Proporcionará los siguientes equipos y materiales:</w:t>
      </w:r>
    </w:p>
    <w:p w14:paraId="627FDA16" w14:textId="73E037A5" w:rsidR="00CC65CB" w:rsidRPr="00BE465B" w:rsidRDefault="00493CFA" w:rsidP="00C46846">
      <w:pPr>
        <w:pStyle w:val="Prrafodelista"/>
        <w:numPr>
          <w:ilvl w:val="0"/>
          <w:numId w:val="16"/>
        </w:numPr>
        <w:spacing w:before="60" w:after="60" w:line="240" w:lineRule="auto"/>
        <w:ind w:left="567" w:right="-568" w:firstLine="0"/>
        <w:jc w:val="both"/>
      </w:pPr>
      <w:r>
        <w:t xml:space="preserve">Cinco </w:t>
      </w:r>
      <w:r w:rsidR="00CC65CB" w:rsidRPr="00F74AF5">
        <w:t>transmisores de presión (PIT-100A; PIT-100B</w:t>
      </w:r>
      <w:r w:rsidR="00EE7ACE" w:rsidRPr="00F74AF5">
        <w:t>; PIT-100AA; PIT-100BB</w:t>
      </w:r>
      <w:r w:rsidR="00F74AF5">
        <w:t>, PIT-XX1</w:t>
      </w:r>
      <w:r w:rsidR="00CC65CB" w:rsidRPr="00F74AF5">
        <w:t>)</w:t>
      </w:r>
      <w:r w:rsidR="00E67F14" w:rsidRPr="00F74AF5">
        <w:t xml:space="preserve"> </w:t>
      </w:r>
      <w:r w:rsidR="00E67F14" w:rsidRPr="00BE465B">
        <w:t xml:space="preserve">+ </w:t>
      </w:r>
      <w:r>
        <w:t xml:space="preserve">    </w:t>
      </w:r>
      <w:r w:rsidR="00E67F14" w:rsidRPr="00BE465B">
        <w:t>válvula aguja.</w:t>
      </w:r>
    </w:p>
    <w:p w14:paraId="3B1D9B87" w14:textId="1D127282" w:rsidR="00CC65CB" w:rsidRPr="00BE465B" w:rsidRDefault="00CC65CB" w:rsidP="00C46846">
      <w:pPr>
        <w:pStyle w:val="Prrafodelista"/>
        <w:numPr>
          <w:ilvl w:val="0"/>
          <w:numId w:val="16"/>
        </w:numPr>
        <w:spacing w:before="60" w:after="60" w:line="240" w:lineRule="auto"/>
        <w:ind w:left="567" w:right="-568" w:firstLine="0"/>
        <w:jc w:val="both"/>
      </w:pPr>
      <w:r w:rsidRPr="00BE465B">
        <w:t>Cable desde los instrumentos hasta el gabinete de control</w:t>
      </w:r>
      <w:r w:rsidR="00CE197A" w:rsidRPr="00BE465B">
        <w:t>.</w:t>
      </w:r>
    </w:p>
    <w:p w14:paraId="67BFAAD5" w14:textId="05551C69" w:rsidR="008F2E34" w:rsidRPr="00BE465B" w:rsidRDefault="008F2E34" w:rsidP="00C46846">
      <w:pPr>
        <w:pStyle w:val="Prrafodelista"/>
        <w:numPr>
          <w:ilvl w:val="0"/>
          <w:numId w:val="16"/>
        </w:numPr>
        <w:spacing w:before="60" w:after="60" w:line="240" w:lineRule="auto"/>
        <w:ind w:left="567" w:right="-568" w:firstLine="0"/>
        <w:jc w:val="both"/>
      </w:pPr>
      <w:r w:rsidRPr="00BE465B">
        <w:t>Sellos y flexibles para instrumentos.</w:t>
      </w:r>
    </w:p>
    <w:p w14:paraId="424D9C8D" w14:textId="7B29A8C7" w:rsidR="00FA5F6F" w:rsidRPr="00F74AF5" w:rsidRDefault="00FA5F6F" w:rsidP="00C46846">
      <w:pPr>
        <w:pStyle w:val="Prrafodelista"/>
        <w:numPr>
          <w:ilvl w:val="0"/>
          <w:numId w:val="16"/>
        </w:numPr>
        <w:spacing w:before="60" w:after="60" w:line="240" w:lineRule="auto"/>
        <w:ind w:left="567" w:right="-568" w:firstLine="0"/>
        <w:jc w:val="both"/>
      </w:pPr>
      <w:proofErr w:type="spellStart"/>
      <w:r w:rsidRPr="00BE465B">
        <w:t>Conduit</w:t>
      </w:r>
      <w:proofErr w:type="spellEnd"/>
      <w:r w:rsidRPr="00BE465B">
        <w:t xml:space="preserve"> troncal </w:t>
      </w:r>
      <w:r w:rsidR="00E9018A" w:rsidRPr="00BE465B">
        <w:t>desde e-</w:t>
      </w:r>
      <w:proofErr w:type="spellStart"/>
      <w:r w:rsidR="00E9018A" w:rsidRPr="00BE465B">
        <w:t>house</w:t>
      </w:r>
      <w:proofErr w:type="spellEnd"/>
      <w:r w:rsidR="00E9018A" w:rsidRPr="00BE465B">
        <w:t xml:space="preserve">, pasando por CI-002 </w:t>
      </w:r>
      <w:r w:rsidRPr="00BE465B">
        <w:t>hasta la primera caja</w:t>
      </w:r>
      <w:r w:rsidR="00E9018A" w:rsidRPr="00634C3A">
        <w:t xml:space="preserve"> en campo</w:t>
      </w:r>
      <w:r w:rsidRPr="00634C3A">
        <w:t xml:space="preserve"> (no incluye sus derivaciones</w:t>
      </w:r>
      <w:r w:rsidR="00CB35A3" w:rsidRPr="00F74AF5">
        <w:t xml:space="preserve"> ni accesorios</w:t>
      </w:r>
      <w:r w:rsidRPr="00F74AF5">
        <w:t>)</w:t>
      </w:r>
      <w:r w:rsidR="00CE197A" w:rsidRPr="00F74AF5">
        <w:t>.</w:t>
      </w:r>
    </w:p>
    <w:p w14:paraId="083CC418" w14:textId="77777777" w:rsidR="00A672EB" w:rsidRPr="00F74AF5" w:rsidRDefault="00A672EB" w:rsidP="00217DEE">
      <w:pPr>
        <w:pStyle w:val="Prrafodelista"/>
        <w:spacing w:before="60" w:after="60" w:line="240" w:lineRule="auto"/>
        <w:ind w:left="284" w:right="-568"/>
        <w:jc w:val="both"/>
      </w:pPr>
    </w:p>
    <w:p w14:paraId="4834F9A8" w14:textId="199F59DD" w:rsidR="00CC65CB" w:rsidRPr="00F74AF5" w:rsidRDefault="00CC65CB" w:rsidP="00217DEE">
      <w:pPr>
        <w:spacing w:before="60" w:after="60"/>
        <w:ind w:left="284" w:right="-568"/>
        <w:jc w:val="both"/>
      </w:pPr>
      <w:r w:rsidRPr="00F74AF5">
        <w:t>Los</w:t>
      </w:r>
      <w:r w:rsidR="00313B77" w:rsidRPr="00F74AF5">
        <w:t xml:space="preserve"> materiales y</w:t>
      </w:r>
      <w:r w:rsidRPr="00F74AF5">
        <w:t xml:space="preserve"> accesorios como s</w:t>
      </w:r>
      <w:r w:rsidR="00A672EB" w:rsidRPr="00F74AF5">
        <w:t xml:space="preserve">er: </w:t>
      </w:r>
      <w:proofErr w:type="spellStart"/>
      <w:r w:rsidR="00A672EB" w:rsidRPr="00F74AF5">
        <w:t>conduits</w:t>
      </w:r>
      <w:proofErr w:type="spellEnd"/>
      <w:r w:rsidR="00A672EB" w:rsidRPr="00F74AF5">
        <w:t xml:space="preserve"> rígidos </w:t>
      </w:r>
      <w:r w:rsidR="002D3A35" w:rsidRPr="00F74AF5">
        <w:t>no provistos por YPFB-</w:t>
      </w:r>
      <w:proofErr w:type="spellStart"/>
      <w:r w:rsidR="002D3A35" w:rsidRPr="00F74AF5">
        <w:t>TR</w:t>
      </w:r>
      <w:proofErr w:type="spellEnd"/>
      <w:r w:rsidRPr="00F74AF5">
        <w:t>,</w:t>
      </w:r>
      <w:r w:rsidR="002D3A35" w:rsidRPr="00F74AF5">
        <w:t xml:space="preserve"> cables no provistos por YPFB-</w:t>
      </w:r>
      <w:proofErr w:type="spellStart"/>
      <w:r w:rsidR="002D3A35" w:rsidRPr="00F74AF5">
        <w:t>TR</w:t>
      </w:r>
      <w:proofErr w:type="spellEnd"/>
      <w:r w:rsidR="002D3A35" w:rsidRPr="00F74AF5">
        <w:t>,</w:t>
      </w:r>
      <w:r w:rsidRPr="00F74AF5">
        <w:t xml:space="preserve"> uniones pat</w:t>
      </w:r>
      <w:r w:rsidR="00B67A6D" w:rsidRPr="00F74AF5">
        <w:t>entes, cajas de paso, cajas</w:t>
      </w:r>
      <w:r w:rsidRPr="00F74AF5">
        <w:t xml:space="preserve"> tipo “T” / “X”, codos, </w:t>
      </w:r>
      <w:proofErr w:type="spellStart"/>
      <w:r w:rsidRPr="00F74AF5">
        <w:t>niples</w:t>
      </w:r>
      <w:proofErr w:type="spellEnd"/>
      <w:r w:rsidRPr="00F74AF5">
        <w:t xml:space="preserve">, </w:t>
      </w:r>
      <w:proofErr w:type="spellStart"/>
      <w:r w:rsidRPr="00F74AF5">
        <w:t>condulets</w:t>
      </w:r>
      <w:proofErr w:type="spellEnd"/>
      <w:r w:rsidRPr="00F74AF5">
        <w:t xml:space="preserve">, </w:t>
      </w:r>
      <w:proofErr w:type="spellStart"/>
      <w:r w:rsidRPr="00F74AF5">
        <w:t>cuplas</w:t>
      </w:r>
      <w:proofErr w:type="spellEnd"/>
      <w:r w:rsidRPr="00F74AF5">
        <w:t>,</w:t>
      </w:r>
      <w:r w:rsidR="00A672EB" w:rsidRPr="00F74AF5">
        <w:t xml:space="preserve"> bushing,</w:t>
      </w:r>
      <w:r w:rsidRPr="00F74AF5">
        <w:t xml:space="preserve"> reductores, “</w:t>
      </w:r>
      <w:proofErr w:type="spellStart"/>
      <w:r w:rsidRPr="00F74AF5">
        <w:t>soporteria</w:t>
      </w:r>
      <w:proofErr w:type="spellEnd"/>
      <w:r w:rsidRPr="00F74AF5">
        <w:t>”,</w:t>
      </w:r>
      <w:r w:rsidR="00CE197A" w:rsidRPr="00F74AF5">
        <w:t xml:space="preserve"> </w:t>
      </w:r>
      <w:proofErr w:type="spellStart"/>
      <w:r w:rsidR="00CE197A" w:rsidRPr="00F74AF5">
        <w:t>tubing</w:t>
      </w:r>
      <w:proofErr w:type="spellEnd"/>
      <w:r w:rsidR="00CE197A" w:rsidRPr="00F74AF5">
        <w:t xml:space="preserve"> </w:t>
      </w:r>
      <w:proofErr w:type="spellStart"/>
      <w:r w:rsidR="00CE197A" w:rsidRPr="00F74AF5">
        <w:t>SST</w:t>
      </w:r>
      <w:proofErr w:type="spellEnd"/>
      <w:r w:rsidR="00CE197A" w:rsidRPr="00F74AF5">
        <w:t xml:space="preserve">, </w:t>
      </w:r>
      <w:proofErr w:type="spellStart"/>
      <w:r w:rsidR="00CE197A" w:rsidRPr="00F74AF5">
        <w:t>fittings</w:t>
      </w:r>
      <w:proofErr w:type="spellEnd"/>
      <w:r w:rsidR="00CE197A" w:rsidRPr="00F74AF5">
        <w:t xml:space="preserve"> </w:t>
      </w:r>
      <w:proofErr w:type="spellStart"/>
      <w:r w:rsidR="00CE197A" w:rsidRPr="00F74AF5">
        <w:t>SST</w:t>
      </w:r>
      <w:proofErr w:type="spellEnd"/>
      <w:r w:rsidR="00CE197A" w:rsidRPr="00F74AF5">
        <w:t>,</w:t>
      </w:r>
      <w:r w:rsidRPr="00F74AF5">
        <w:t xml:space="preserve"> válvulas de tres vías con purga (aguja)</w:t>
      </w:r>
      <w:r w:rsidR="00313B77" w:rsidRPr="00F74AF5">
        <w:t xml:space="preserve"> </w:t>
      </w:r>
      <w:proofErr w:type="spellStart"/>
      <w:r w:rsidR="00313B77" w:rsidRPr="00F74AF5">
        <w:t>SST</w:t>
      </w:r>
      <w:proofErr w:type="spellEnd"/>
      <w:r w:rsidRPr="00F74AF5">
        <w:t xml:space="preserve">, consumibles, y otros </w:t>
      </w:r>
      <w:r w:rsidR="00A672EB" w:rsidRPr="00F74AF5">
        <w:t xml:space="preserve">materiales y </w:t>
      </w:r>
      <w:r w:rsidRPr="00F74AF5">
        <w:t>accesorios que sean necesarios para la instalación de los instrumentos (sin importar el diámetro</w:t>
      </w:r>
      <w:r w:rsidR="00A672EB" w:rsidRPr="00F74AF5">
        <w:t xml:space="preserve"> ni la sección</w:t>
      </w:r>
      <w:r w:rsidRPr="00F74AF5">
        <w:t>) deberán ser provistos por la empresa adjudicada al servicio de construcción. Todo material y accesorio debe ser apto para clase 1/ división 1 a prueba de explosión.</w:t>
      </w:r>
    </w:p>
    <w:p w14:paraId="335A6F49" w14:textId="52D70B88" w:rsidR="00CC65CB" w:rsidRPr="00F74AF5" w:rsidRDefault="00CC65CB" w:rsidP="00C50BD7">
      <w:pPr>
        <w:autoSpaceDE w:val="0"/>
        <w:autoSpaceDN w:val="0"/>
        <w:adjustRightInd w:val="0"/>
        <w:spacing w:line="240" w:lineRule="auto"/>
        <w:ind w:left="284" w:right="-568"/>
        <w:jc w:val="both"/>
      </w:pPr>
    </w:p>
    <w:p w14:paraId="1EE24856" w14:textId="5294F7CF" w:rsidR="00E644EB" w:rsidRPr="00F74AF5" w:rsidRDefault="00E644EB" w:rsidP="00217DEE">
      <w:pPr>
        <w:spacing w:before="60" w:after="60"/>
        <w:ind w:left="284" w:right="-568"/>
        <w:jc w:val="both"/>
      </w:pPr>
      <w:r w:rsidRPr="00F74AF5">
        <w:t xml:space="preserve">La siguiente tabla muestra de manera referencial las longitudes </w:t>
      </w:r>
      <w:r w:rsidR="00F85C24" w:rsidRPr="00F74AF5">
        <w:t xml:space="preserve">y diámetros de </w:t>
      </w:r>
      <w:proofErr w:type="spellStart"/>
      <w:r w:rsidR="00F85C24" w:rsidRPr="00F74AF5">
        <w:t>conduits</w:t>
      </w:r>
      <w:proofErr w:type="spellEnd"/>
      <w:r w:rsidR="00F85C24" w:rsidRPr="00F74AF5">
        <w:t xml:space="preserve"> estimado</w:t>
      </w:r>
      <w:r w:rsidRPr="00F74AF5">
        <w:t>s desde las bombas hasta el e-</w:t>
      </w:r>
      <w:proofErr w:type="spellStart"/>
      <w:r w:rsidRPr="00F74AF5">
        <w:t>house</w:t>
      </w:r>
      <w:proofErr w:type="spellEnd"/>
      <w:r w:rsidR="00B87ADF" w:rsidRPr="00F74AF5">
        <w:t>, considerando que la canalización hasta la cámara CI-02 ya se encuentra realizada o se incluye en las tareas descritas en el punto 4.2 del presente documento.</w:t>
      </w:r>
      <w:r w:rsidR="000C720B" w:rsidRPr="00F74AF5">
        <w:t xml:space="preserve"> Se aclara al proponente que, dependiendo de la ruta, la ubicación de equipos y requerimientos de </w:t>
      </w:r>
      <w:r w:rsidR="000C720B" w:rsidRPr="00F74AF5">
        <w:lastRenderedPageBreak/>
        <w:t>YPFB-</w:t>
      </w:r>
      <w:proofErr w:type="spellStart"/>
      <w:r w:rsidR="000C720B" w:rsidRPr="00F74AF5">
        <w:t>TR</w:t>
      </w:r>
      <w:proofErr w:type="spellEnd"/>
      <w:r w:rsidR="000C720B" w:rsidRPr="00F74AF5">
        <w:t xml:space="preserve">, el tendido de cables podrá pasar por distintas rutas y diámetros de </w:t>
      </w:r>
      <w:proofErr w:type="spellStart"/>
      <w:r w:rsidR="000C720B" w:rsidRPr="00F74AF5">
        <w:t>conduit</w:t>
      </w:r>
      <w:proofErr w:type="spellEnd"/>
      <w:r w:rsidR="000C720B" w:rsidRPr="00F74AF5">
        <w:t xml:space="preserve">. La disposición final de </w:t>
      </w:r>
      <w:proofErr w:type="spellStart"/>
      <w:r w:rsidR="000C720B" w:rsidRPr="00F74AF5">
        <w:t>conduits</w:t>
      </w:r>
      <w:proofErr w:type="spellEnd"/>
      <w:r w:rsidR="000C720B" w:rsidRPr="00F74AF5">
        <w:t xml:space="preserve">, cables, cajas de paso y otros referidos saldrán de la etapa de revisión y validación de ingeniería, misma que deberá enmarcarse en los requerimientos </w:t>
      </w:r>
      <w:r w:rsidR="002C2E37" w:rsidRPr="00F74AF5">
        <w:t xml:space="preserve">y restricciones </w:t>
      </w:r>
      <w:r w:rsidR="000C720B" w:rsidRPr="00F74AF5">
        <w:t>de YPFB-</w:t>
      </w:r>
      <w:proofErr w:type="spellStart"/>
      <w:r w:rsidR="000C720B" w:rsidRPr="00F74AF5">
        <w:t>TR</w:t>
      </w:r>
      <w:proofErr w:type="spellEnd"/>
    </w:p>
    <w:p w14:paraId="33B77A34" w14:textId="77777777" w:rsidR="00DC1F92" w:rsidRPr="00F74AF5" w:rsidRDefault="00DC1F92" w:rsidP="00217DEE">
      <w:pPr>
        <w:spacing w:before="60" w:after="60"/>
        <w:ind w:left="284" w:right="-568"/>
        <w:jc w:val="both"/>
      </w:pPr>
    </w:p>
    <w:tbl>
      <w:tblPr>
        <w:tblW w:w="8484" w:type="dxa"/>
        <w:tblInd w:w="5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05"/>
        <w:gridCol w:w="1135"/>
        <w:gridCol w:w="1317"/>
        <w:gridCol w:w="1701"/>
        <w:gridCol w:w="993"/>
        <w:gridCol w:w="865"/>
        <w:gridCol w:w="968"/>
      </w:tblGrid>
      <w:tr w:rsidR="00466F13" w:rsidRPr="00F74AF5" w14:paraId="4E8ADB42" w14:textId="7800FFB5" w:rsidTr="003435E4">
        <w:trPr>
          <w:trHeight w:hRule="exact" w:val="284"/>
        </w:trPr>
        <w:tc>
          <w:tcPr>
            <w:tcW w:w="1505" w:type="dxa"/>
            <w:vMerge w:val="restart"/>
          </w:tcPr>
          <w:p w14:paraId="058D20AC" w14:textId="77777777" w:rsidR="00466F13" w:rsidRPr="00F74AF5" w:rsidRDefault="00466F13"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135" w:type="dxa"/>
            <w:vMerge w:val="restart"/>
            <w:shd w:val="clear" w:color="auto" w:fill="auto"/>
            <w:vAlign w:val="center"/>
            <w:hideMark/>
          </w:tcPr>
          <w:p w14:paraId="122B0AAE" w14:textId="1B0CEC89" w:rsidR="00466F13" w:rsidRPr="00F74AF5" w:rsidRDefault="00466F13" w:rsidP="003435E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CABLE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317" w:type="dxa"/>
            <w:vMerge w:val="restart"/>
          </w:tcPr>
          <w:p w14:paraId="58E0BA57" w14:textId="147814A8" w:rsidR="00466F13" w:rsidRPr="00F74AF5" w:rsidRDefault="00466F13" w:rsidP="003435E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701" w:type="dxa"/>
            <w:shd w:val="clear" w:color="auto" w:fill="auto"/>
            <w:vAlign w:val="center"/>
            <w:hideMark/>
          </w:tcPr>
          <w:p w14:paraId="18455E6D" w14:textId="637349BD" w:rsidR="00466F13" w:rsidRPr="00F74AF5" w:rsidRDefault="00466F13"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993" w:type="dxa"/>
            <w:vMerge w:val="restart"/>
            <w:shd w:val="clear" w:color="auto" w:fill="auto"/>
            <w:noWrap/>
            <w:vAlign w:val="center"/>
            <w:hideMark/>
          </w:tcPr>
          <w:p w14:paraId="38442B54" w14:textId="77777777" w:rsidR="00466F13" w:rsidRPr="00F74AF5" w:rsidRDefault="00466F13" w:rsidP="003435E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865" w:type="dxa"/>
            <w:shd w:val="clear" w:color="auto" w:fill="auto"/>
            <w:noWrap/>
            <w:vAlign w:val="center"/>
            <w:hideMark/>
          </w:tcPr>
          <w:p w14:paraId="2A3F040B" w14:textId="20C123F2" w:rsidR="00466F13" w:rsidRPr="00F74AF5" w:rsidRDefault="00466F13" w:rsidP="003435E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968" w:type="dxa"/>
          </w:tcPr>
          <w:p w14:paraId="595EB35F" w14:textId="3BC93C69" w:rsidR="00466F13" w:rsidRPr="00F74AF5" w:rsidRDefault="00466F13" w:rsidP="003435E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466F13" w:rsidRPr="00F74AF5" w14:paraId="411A857B" w14:textId="21141DA7" w:rsidTr="00493CFA">
        <w:trPr>
          <w:trHeight w:hRule="exact" w:val="436"/>
        </w:trPr>
        <w:tc>
          <w:tcPr>
            <w:tcW w:w="1505" w:type="dxa"/>
            <w:vMerge/>
          </w:tcPr>
          <w:p w14:paraId="400A54D5" w14:textId="77777777" w:rsidR="00466F13" w:rsidRPr="00F74AF5" w:rsidRDefault="00466F13" w:rsidP="00217DEE">
            <w:pPr>
              <w:ind w:left="284"/>
              <w:rPr>
                <w:rFonts w:ascii="Calibri" w:hAnsi="Calibri"/>
                <w:b/>
                <w:bCs/>
                <w:color w:val="000000"/>
                <w:sz w:val="16"/>
                <w:szCs w:val="16"/>
                <w:lang w:eastAsia="es-BO"/>
              </w:rPr>
            </w:pPr>
          </w:p>
        </w:tc>
        <w:tc>
          <w:tcPr>
            <w:tcW w:w="1135" w:type="dxa"/>
            <w:vMerge/>
            <w:vAlign w:val="center"/>
            <w:hideMark/>
          </w:tcPr>
          <w:p w14:paraId="676551C2" w14:textId="77777777" w:rsidR="00466F13" w:rsidRPr="00F74AF5" w:rsidRDefault="00466F13" w:rsidP="00217DEE">
            <w:pPr>
              <w:ind w:left="284"/>
              <w:rPr>
                <w:rFonts w:ascii="Calibri" w:hAnsi="Calibri"/>
                <w:b/>
                <w:bCs/>
                <w:color w:val="000000"/>
                <w:sz w:val="16"/>
                <w:szCs w:val="16"/>
                <w:lang w:eastAsia="es-BO"/>
              </w:rPr>
            </w:pPr>
          </w:p>
        </w:tc>
        <w:tc>
          <w:tcPr>
            <w:tcW w:w="1317" w:type="dxa"/>
            <w:vMerge/>
          </w:tcPr>
          <w:p w14:paraId="44403979" w14:textId="77777777" w:rsidR="00466F13" w:rsidRPr="00F74AF5" w:rsidRDefault="00466F13" w:rsidP="00217DEE">
            <w:pPr>
              <w:ind w:left="284"/>
              <w:jc w:val="center"/>
              <w:rPr>
                <w:rFonts w:ascii="Calibri" w:hAnsi="Calibri"/>
                <w:b/>
                <w:bCs/>
                <w:color w:val="000000"/>
                <w:sz w:val="16"/>
                <w:szCs w:val="16"/>
                <w:lang w:eastAsia="es-BO"/>
              </w:rPr>
            </w:pPr>
          </w:p>
        </w:tc>
        <w:tc>
          <w:tcPr>
            <w:tcW w:w="1701" w:type="dxa"/>
            <w:shd w:val="clear" w:color="auto" w:fill="auto"/>
            <w:vAlign w:val="center"/>
            <w:hideMark/>
          </w:tcPr>
          <w:p w14:paraId="34FE6C46" w14:textId="40597DE9" w:rsidR="00466F13" w:rsidRPr="00F74AF5" w:rsidRDefault="00466F13"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993" w:type="dxa"/>
            <w:vMerge/>
            <w:vAlign w:val="center"/>
            <w:hideMark/>
          </w:tcPr>
          <w:p w14:paraId="1F8C8961" w14:textId="77777777" w:rsidR="00466F13" w:rsidRPr="00F74AF5" w:rsidRDefault="00466F13" w:rsidP="00217DEE">
            <w:pPr>
              <w:ind w:left="284"/>
              <w:rPr>
                <w:rFonts w:ascii="Calibri" w:hAnsi="Calibri"/>
                <w:b/>
                <w:bCs/>
                <w:color w:val="000000"/>
                <w:sz w:val="16"/>
                <w:szCs w:val="16"/>
                <w:lang w:eastAsia="es-BO"/>
              </w:rPr>
            </w:pPr>
          </w:p>
        </w:tc>
        <w:tc>
          <w:tcPr>
            <w:tcW w:w="865" w:type="dxa"/>
            <w:shd w:val="clear" w:color="auto" w:fill="auto"/>
            <w:noWrap/>
            <w:vAlign w:val="center"/>
            <w:hideMark/>
          </w:tcPr>
          <w:p w14:paraId="6D7F20CF" w14:textId="77777777" w:rsidR="00466F13" w:rsidRPr="00F74AF5" w:rsidRDefault="00466F13" w:rsidP="003435E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68" w:type="dxa"/>
          </w:tcPr>
          <w:p w14:paraId="1BC256DA" w14:textId="27EB00DF" w:rsidR="00466F13" w:rsidRPr="00F74AF5" w:rsidRDefault="00466F13" w:rsidP="003435E4">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493CFA" w:rsidRPr="00F74AF5" w14:paraId="2FA986C5" w14:textId="098AB21B" w:rsidTr="003435E4">
        <w:trPr>
          <w:trHeight w:hRule="exact" w:val="300"/>
        </w:trPr>
        <w:tc>
          <w:tcPr>
            <w:tcW w:w="1505" w:type="dxa"/>
          </w:tcPr>
          <w:p w14:paraId="317FA942" w14:textId="0C3D696D"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PIT-100AA</w:t>
            </w:r>
          </w:p>
        </w:tc>
        <w:tc>
          <w:tcPr>
            <w:tcW w:w="1135" w:type="dxa"/>
            <w:shd w:val="clear" w:color="auto" w:fill="auto"/>
            <w:noWrap/>
            <w:vAlign w:val="center"/>
            <w:hideMark/>
          </w:tcPr>
          <w:p w14:paraId="098D2032" w14:textId="54D1B916"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110</w:t>
            </w:r>
          </w:p>
        </w:tc>
        <w:tc>
          <w:tcPr>
            <w:tcW w:w="1317" w:type="dxa"/>
          </w:tcPr>
          <w:p w14:paraId="1552FDBE" w14:textId="7BB48628" w:rsidR="00493CFA" w:rsidRPr="00634C3A" w:rsidRDefault="00493CFA" w:rsidP="00217DEE">
            <w:pPr>
              <w:ind w:left="284"/>
              <w:jc w:val="center"/>
              <w:rPr>
                <w:rFonts w:ascii="Calibri" w:hAnsi="Calibri"/>
                <w:color w:val="000000"/>
                <w:lang w:eastAsia="es-BO"/>
              </w:rPr>
            </w:pPr>
            <w:r w:rsidRPr="00634C3A">
              <w:rPr>
                <w:rFonts w:ascii="Calibri" w:hAnsi="Calibri"/>
                <w:color w:val="000000"/>
                <w:lang w:eastAsia="es-BO"/>
              </w:rPr>
              <w:t>60</w:t>
            </w:r>
          </w:p>
        </w:tc>
        <w:tc>
          <w:tcPr>
            <w:tcW w:w="1701" w:type="dxa"/>
            <w:vMerge w:val="restart"/>
            <w:shd w:val="clear" w:color="auto" w:fill="auto"/>
            <w:noWrap/>
            <w:vAlign w:val="center"/>
            <w:hideMark/>
          </w:tcPr>
          <w:p w14:paraId="743BF994" w14:textId="6EE9AB06" w:rsidR="00493CFA" w:rsidRPr="00634C3A" w:rsidRDefault="00493CFA" w:rsidP="00217DEE">
            <w:pPr>
              <w:ind w:left="284"/>
              <w:jc w:val="center"/>
              <w:rPr>
                <w:rFonts w:ascii="Calibri" w:hAnsi="Calibri"/>
                <w:color w:val="000000"/>
                <w:lang w:eastAsia="es-BO"/>
              </w:rPr>
            </w:pPr>
          </w:p>
          <w:p w14:paraId="3BE2A3A5" w14:textId="25979C4E" w:rsidR="00493CFA" w:rsidRPr="00F74AF5" w:rsidRDefault="00493CFA" w:rsidP="0047186B">
            <w:pPr>
              <w:jc w:val="center"/>
              <w:rPr>
                <w:rFonts w:ascii="Calibri" w:hAnsi="Calibri"/>
                <w:color w:val="000000"/>
                <w:lang w:eastAsia="es-BO"/>
              </w:rPr>
            </w:pPr>
            <w:r w:rsidRPr="00F74AF5">
              <w:rPr>
                <w:rFonts w:ascii="Calibri" w:hAnsi="Calibri"/>
                <w:color w:val="000000"/>
                <w:lang w:eastAsia="es-BO"/>
              </w:rPr>
              <w:t>2”,1½”,1", ¾”</w:t>
            </w:r>
          </w:p>
          <w:p w14:paraId="0618E221" w14:textId="1F83E1AE" w:rsidR="00493CFA" w:rsidRPr="00F74AF5" w:rsidRDefault="00493CFA" w:rsidP="00217DEE">
            <w:pPr>
              <w:ind w:left="284"/>
              <w:jc w:val="center"/>
              <w:rPr>
                <w:rFonts w:ascii="Calibri" w:hAnsi="Calibri"/>
                <w:color w:val="000000"/>
                <w:lang w:eastAsia="es-BO"/>
              </w:rPr>
            </w:pPr>
          </w:p>
        </w:tc>
        <w:tc>
          <w:tcPr>
            <w:tcW w:w="993" w:type="dxa"/>
            <w:shd w:val="clear" w:color="auto" w:fill="auto"/>
            <w:vAlign w:val="center"/>
            <w:hideMark/>
          </w:tcPr>
          <w:p w14:paraId="03A7B5CD" w14:textId="41F8B435"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50</w:t>
            </w:r>
          </w:p>
        </w:tc>
        <w:tc>
          <w:tcPr>
            <w:tcW w:w="865" w:type="dxa"/>
            <w:shd w:val="clear" w:color="auto" w:fill="auto"/>
            <w:vAlign w:val="center"/>
            <w:hideMark/>
          </w:tcPr>
          <w:p w14:paraId="53F63A96" w14:textId="2D84E21B"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10</w:t>
            </w:r>
          </w:p>
          <w:p w14:paraId="2832606A" w14:textId="77777777"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0</w:t>
            </w:r>
          </w:p>
        </w:tc>
        <w:tc>
          <w:tcPr>
            <w:tcW w:w="968" w:type="dxa"/>
          </w:tcPr>
          <w:p w14:paraId="28DF5F2C" w14:textId="571534AA"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493CFA" w:rsidRPr="00F74AF5" w14:paraId="51507074" w14:textId="1C52D8A7" w:rsidTr="003435E4">
        <w:trPr>
          <w:trHeight w:hRule="exact" w:val="284"/>
        </w:trPr>
        <w:tc>
          <w:tcPr>
            <w:tcW w:w="1505" w:type="dxa"/>
          </w:tcPr>
          <w:p w14:paraId="15A3F941" w14:textId="253A52F2"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PIT-100BB</w:t>
            </w:r>
          </w:p>
        </w:tc>
        <w:tc>
          <w:tcPr>
            <w:tcW w:w="1135" w:type="dxa"/>
            <w:shd w:val="clear" w:color="auto" w:fill="auto"/>
            <w:noWrap/>
            <w:vAlign w:val="center"/>
            <w:hideMark/>
          </w:tcPr>
          <w:p w14:paraId="4E9DE33E" w14:textId="276E1618"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110</w:t>
            </w:r>
          </w:p>
        </w:tc>
        <w:tc>
          <w:tcPr>
            <w:tcW w:w="1317" w:type="dxa"/>
          </w:tcPr>
          <w:p w14:paraId="5D0FCFD7" w14:textId="6F9961F0" w:rsidR="00493CFA" w:rsidRPr="00F74AF5" w:rsidRDefault="00493CFA" w:rsidP="00217DEE">
            <w:pPr>
              <w:ind w:left="284"/>
              <w:jc w:val="center"/>
              <w:rPr>
                <w:rFonts w:ascii="Calibri" w:hAnsi="Calibri"/>
                <w:color w:val="000000"/>
                <w:lang w:eastAsia="es-BO"/>
              </w:rPr>
            </w:pPr>
          </w:p>
        </w:tc>
        <w:tc>
          <w:tcPr>
            <w:tcW w:w="1701" w:type="dxa"/>
            <w:vMerge/>
            <w:shd w:val="clear" w:color="auto" w:fill="auto"/>
            <w:noWrap/>
            <w:vAlign w:val="center"/>
            <w:hideMark/>
          </w:tcPr>
          <w:p w14:paraId="1A2396F2" w14:textId="2BDD1F8B" w:rsidR="00493CFA" w:rsidRPr="00F74AF5" w:rsidRDefault="00493CFA" w:rsidP="00217DEE">
            <w:pPr>
              <w:ind w:left="284"/>
              <w:jc w:val="center"/>
              <w:rPr>
                <w:rFonts w:ascii="Calibri" w:hAnsi="Calibri"/>
                <w:color w:val="000000"/>
                <w:lang w:eastAsia="es-BO"/>
              </w:rPr>
            </w:pPr>
          </w:p>
        </w:tc>
        <w:tc>
          <w:tcPr>
            <w:tcW w:w="993" w:type="dxa"/>
            <w:shd w:val="clear" w:color="auto" w:fill="auto"/>
            <w:vAlign w:val="center"/>
          </w:tcPr>
          <w:p w14:paraId="62627816" w14:textId="558972B5" w:rsidR="00493CFA" w:rsidRPr="00F74AF5" w:rsidRDefault="00493CFA" w:rsidP="00217DEE">
            <w:pPr>
              <w:ind w:left="284"/>
              <w:jc w:val="center"/>
              <w:rPr>
                <w:rFonts w:ascii="Calibri" w:hAnsi="Calibri"/>
                <w:color w:val="000000"/>
                <w:lang w:eastAsia="es-BO"/>
              </w:rPr>
            </w:pPr>
          </w:p>
        </w:tc>
        <w:tc>
          <w:tcPr>
            <w:tcW w:w="865" w:type="dxa"/>
            <w:shd w:val="clear" w:color="auto" w:fill="auto"/>
            <w:vAlign w:val="center"/>
          </w:tcPr>
          <w:p w14:paraId="76A5CA57" w14:textId="574459C9" w:rsidR="00493CFA" w:rsidRPr="00F74AF5" w:rsidRDefault="00493CFA" w:rsidP="00217DEE">
            <w:pPr>
              <w:ind w:left="284"/>
              <w:jc w:val="center"/>
              <w:rPr>
                <w:rFonts w:ascii="Calibri" w:hAnsi="Calibri"/>
                <w:color w:val="000000"/>
                <w:lang w:eastAsia="es-BO"/>
              </w:rPr>
            </w:pPr>
          </w:p>
        </w:tc>
        <w:tc>
          <w:tcPr>
            <w:tcW w:w="968" w:type="dxa"/>
          </w:tcPr>
          <w:p w14:paraId="314E44F4" w14:textId="7B238F29"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493CFA" w:rsidRPr="00F74AF5" w14:paraId="023D8BF3" w14:textId="22B806A8" w:rsidTr="003435E4">
        <w:trPr>
          <w:trHeight w:hRule="exact" w:val="284"/>
        </w:trPr>
        <w:tc>
          <w:tcPr>
            <w:tcW w:w="1505" w:type="dxa"/>
            <w:vAlign w:val="center"/>
          </w:tcPr>
          <w:p w14:paraId="15F6EDEE" w14:textId="08642155"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PIT-100A</w:t>
            </w:r>
          </w:p>
        </w:tc>
        <w:tc>
          <w:tcPr>
            <w:tcW w:w="1135" w:type="dxa"/>
            <w:shd w:val="clear" w:color="auto" w:fill="auto"/>
            <w:noWrap/>
            <w:vAlign w:val="center"/>
          </w:tcPr>
          <w:p w14:paraId="3D128A7E" w14:textId="253D1711"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110</w:t>
            </w:r>
          </w:p>
        </w:tc>
        <w:tc>
          <w:tcPr>
            <w:tcW w:w="1317" w:type="dxa"/>
          </w:tcPr>
          <w:p w14:paraId="5CBCA245" w14:textId="77777777" w:rsidR="00493CFA" w:rsidRPr="00F74AF5" w:rsidRDefault="00493CFA" w:rsidP="00217DEE">
            <w:pPr>
              <w:ind w:left="284"/>
              <w:jc w:val="center"/>
              <w:rPr>
                <w:rFonts w:ascii="Calibri" w:hAnsi="Calibri"/>
                <w:color w:val="000000"/>
                <w:lang w:eastAsia="es-BO"/>
              </w:rPr>
            </w:pPr>
          </w:p>
        </w:tc>
        <w:tc>
          <w:tcPr>
            <w:tcW w:w="1701" w:type="dxa"/>
            <w:vMerge/>
            <w:shd w:val="clear" w:color="auto" w:fill="auto"/>
            <w:noWrap/>
            <w:vAlign w:val="center"/>
          </w:tcPr>
          <w:p w14:paraId="0B57E51C" w14:textId="42A55BB9" w:rsidR="00493CFA" w:rsidRPr="00F74AF5" w:rsidRDefault="00493CFA" w:rsidP="00217DEE">
            <w:pPr>
              <w:ind w:left="284"/>
              <w:jc w:val="center"/>
              <w:rPr>
                <w:rFonts w:ascii="Calibri" w:hAnsi="Calibri"/>
                <w:color w:val="000000"/>
                <w:lang w:eastAsia="es-BO"/>
              </w:rPr>
            </w:pPr>
          </w:p>
        </w:tc>
        <w:tc>
          <w:tcPr>
            <w:tcW w:w="993" w:type="dxa"/>
            <w:shd w:val="clear" w:color="auto" w:fill="auto"/>
            <w:vAlign w:val="center"/>
          </w:tcPr>
          <w:p w14:paraId="45FD14C6" w14:textId="15025F40" w:rsidR="00493CFA" w:rsidRPr="00F74AF5" w:rsidRDefault="00493CFA" w:rsidP="00217DEE">
            <w:pPr>
              <w:ind w:left="284"/>
              <w:jc w:val="center"/>
              <w:rPr>
                <w:rFonts w:ascii="Calibri" w:hAnsi="Calibri"/>
                <w:color w:val="000000"/>
                <w:lang w:eastAsia="es-BO"/>
              </w:rPr>
            </w:pPr>
          </w:p>
        </w:tc>
        <w:tc>
          <w:tcPr>
            <w:tcW w:w="865" w:type="dxa"/>
            <w:shd w:val="clear" w:color="auto" w:fill="auto"/>
            <w:vAlign w:val="center"/>
          </w:tcPr>
          <w:p w14:paraId="1912D336" w14:textId="7435580C" w:rsidR="00493CFA" w:rsidRPr="00F74AF5" w:rsidRDefault="00493CFA" w:rsidP="00217DEE">
            <w:pPr>
              <w:ind w:left="284"/>
              <w:jc w:val="center"/>
              <w:rPr>
                <w:rFonts w:ascii="Calibri" w:hAnsi="Calibri"/>
                <w:color w:val="000000"/>
                <w:lang w:eastAsia="es-BO"/>
              </w:rPr>
            </w:pPr>
          </w:p>
        </w:tc>
        <w:tc>
          <w:tcPr>
            <w:tcW w:w="968" w:type="dxa"/>
          </w:tcPr>
          <w:p w14:paraId="08E40F7C" w14:textId="34F72504"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493CFA" w:rsidRPr="00F74AF5" w14:paraId="0A7CB000" w14:textId="3032C138" w:rsidTr="003435E4">
        <w:trPr>
          <w:trHeight w:hRule="exact" w:val="284"/>
        </w:trPr>
        <w:tc>
          <w:tcPr>
            <w:tcW w:w="1505" w:type="dxa"/>
            <w:vAlign w:val="center"/>
          </w:tcPr>
          <w:p w14:paraId="0E2E87C7" w14:textId="73ACC064"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PIT-100B</w:t>
            </w:r>
          </w:p>
        </w:tc>
        <w:tc>
          <w:tcPr>
            <w:tcW w:w="1135" w:type="dxa"/>
            <w:shd w:val="clear" w:color="auto" w:fill="auto"/>
            <w:noWrap/>
            <w:vAlign w:val="center"/>
          </w:tcPr>
          <w:p w14:paraId="2A1B8E00" w14:textId="0226D1B7" w:rsidR="00493CFA" w:rsidRPr="00634C3A" w:rsidRDefault="00493CFA" w:rsidP="00217DEE">
            <w:pPr>
              <w:ind w:left="284"/>
              <w:jc w:val="center"/>
              <w:rPr>
                <w:rFonts w:ascii="Calibri" w:hAnsi="Calibri"/>
                <w:color w:val="000000"/>
                <w:lang w:eastAsia="es-BO"/>
              </w:rPr>
            </w:pPr>
            <w:r w:rsidRPr="00F74AF5">
              <w:rPr>
                <w:rFonts w:ascii="Calibri" w:hAnsi="Calibri"/>
                <w:color w:val="000000"/>
                <w:lang w:eastAsia="es-BO"/>
              </w:rPr>
              <w:t>110</w:t>
            </w:r>
          </w:p>
        </w:tc>
        <w:tc>
          <w:tcPr>
            <w:tcW w:w="1317" w:type="dxa"/>
          </w:tcPr>
          <w:p w14:paraId="5759E1F7" w14:textId="77777777" w:rsidR="00493CFA" w:rsidRPr="00634C3A" w:rsidRDefault="00493CFA" w:rsidP="00217DEE">
            <w:pPr>
              <w:ind w:left="284"/>
              <w:jc w:val="center"/>
              <w:rPr>
                <w:rFonts w:ascii="Calibri" w:hAnsi="Calibri"/>
                <w:color w:val="000000"/>
                <w:lang w:eastAsia="es-BO"/>
              </w:rPr>
            </w:pPr>
          </w:p>
        </w:tc>
        <w:tc>
          <w:tcPr>
            <w:tcW w:w="1701" w:type="dxa"/>
            <w:vMerge/>
            <w:shd w:val="clear" w:color="auto" w:fill="auto"/>
            <w:noWrap/>
            <w:vAlign w:val="center"/>
          </w:tcPr>
          <w:p w14:paraId="7E236306" w14:textId="4BAA17A5" w:rsidR="00493CFA" w:rsidRPr="00F74AF5" w:rsidRDefault="00493CFA" w:rsidP="00217DEE">
            <w:pPr>
              <w:ind w:left="284"/>
              <w:jc w:val="center"/>
              <w:rPr>
                <w:rFonts w:ascii="Calibri" w:hAnsi="Calibri"/>
                <w:color w:val="000000"/>
                <w:lang w:eastAsia="es-BO"/>
              </w:rPr>
            </w:pPr>
          </w:p>
        </w:tc>
        <w:tc>
          <w:tcPr>
            <w:tcW w:w="993" w:type="dxa"/>
            <w:shd w:val="clear" w:color="auto" w:fill="auto"/>
            <w:vAlign w:val="center"/>
          </w:tcPr>
          <w:p w14:paraId="2E9AD2E5" w14:textId="170CD765" w:rsidR="00493CFA" w:rsidRPr="00F74AF5" w:rsidRDefault="00493CFA" w:rsidP="00217DEE">
            <w:pPr>
              <w:ind w:left="284"/>
              <w:jc w:val="center"/>
              <w:rPr>
                <w:rFonts w:ascii="Calibri" w:hAnsi="Calibri"/>
                <w:color w:val="000000"/>
                <w:lang w:eastAsia="es-BO"/>
              </w:rPr>
            </w:pPr>
          </w:p>
        </w:tc>
        <w:tc>
          <w:tcPr>
            <w:tcW w:w="865" w:type="dxa"/>
            <w:shd w:val="clear" w:color="auto" w:fill="auto"/>
            <w:vAlign w:val="center"/>
          </w:tcPr>
          <w:p w14:paraId="04995C75" w14:textId="3D7FB102" w:rsidR="00493CFA" w:rsidRPr="00F74AF5" w:rsidRDefault="00493CFA" w:rsidP="00217DEE">
            <w:pPr>
              <w:ind w:left="284"/>
              <w:jc w:val="center"/>
              <w:rPr>
                <w:rFonts w:ascii="Calibri" w:hAnsi="Calibri"/>
                <w:color w:val="000000"/>
                <w:lang w:eastAsia="es-BO"/>
              </w:rPr>
            </w:pPr>
          </w:p>
        </w:tc>
        <w:tc>
          <w:tcPr>
            <w:tcW w:w="968" w:type="dxa"/>
          </w:tcPr>
          <w:p w14:paraId="262B4B86" w14:textId="624901F6"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493CFA" w:rsidRPr="00F74AF5" w14:paraId="5FAD9101" w14:textId="77777777" w:rsidTr="003435E4">
        <w:trPr>
          <w:trHeight w:hRule="exact" w:val="284"/>
        </w:trPr>
        <w:tc>
          <w:tcPr>
            <w:tcW w:w="1505" w:type="dxa"/>
            <w:vAlign w:val="center"/>
          </w:tcPr>
          <w:p w14:paraId="24D4CF98" w14:textId="77777777" w:rsidR="00493CFA" w:rsidRDefault="00493CFA" w:rsidP="00217DEE">
            <w:pPr>
              <w:ind w:left="284"/>
              <w:jc w:val="center"/>
              <w:rPr>
                <w:rFonts w:ascii="Calibri" w:hAnsi="Calibri"/>
                <w:color w:val="000000"/>
                <w:lang w:eastAsia="es-BO"/>
              </w:rPr>
            </w:pPr>
            <w:r>
              <w:rPr>
                <w:rFonts w:ascii="Calibri" w:hAnsi="Calibri"/>
                <w:color w:val="000000"/>
                <w:lang w:eastAsia="es-BO"/>
              </w:rPr>
              <w:t>PIT-XX1</w:t>
            </w:r>
          </w:p>
          <w:p w14:paraId="0B6C747E" w14:textId="585DE2DB" w:rsidR="00493CFA" w:rsidRPr="00F74AF5" w:rsidRDefault="00493CFA" w:rsidP="00217DEE">
            <w:pPr>
              <w:ind w:left="284"/>
              <w:jc w:val="center"/>
              <w:rPr>
                <w:rFonts w:ascii="Calibri" w:hAnsi="Calibri"/>
                <w:color w:val="000000"/>
                <w:lang w:eastAsia="es-BO"/>
              </w:rPr>
            </w:pPr>
          </w:p>
        </w:tc>
        <w:tc>
          <w:tcPr>
            <w:tcW w:w="1135" w:type="dxa"/>
            <w:shd w:val="clear" w:color="auto" w:fill="auto"/>
            <w:noWrap/>
            <w:vAlign w:val="center"/>
          </w:tcPr>
          <w:p w14:paraId="66002063" w14:textId="77777777" w:rsidR="00493CFA" w:rsidRDefault="00493CFA" w:rsidP="00217DEE">
            <w:pPr>
              <w:ind w:left="284"/>
              <w:jc w:val="center"/>
              <w:rPr>
                <w:rFonts w:ascii="Calibri" w:hAnsi="Calibri"/>
                <w:color w:val="000000"/>
                <w:lang w:eastAsia="es-BO"/>
              </w:rPr>
            </w:pPr>
            <w:r>
              <w:rPr>
                <w:rFonts w:ascii="Calibri" w:hAnsi="Calibri"/>
                <w:color w:val="000000"/>
                <w:lang w:eastAsia="es-BO"/>
              </w:rPr>
              <w:t>110</w:t>
            </w:r>
          </w:p>
          <w:p w14:paraId="5ABDAD7C" w14:textId="58EBB809" w:rsidR="00493CFA" w:rsidRPr="00F74AF5" w:rsidRDefault="00493CFA" w:rsidP="00217DEE">
            <w:pPr>
              <w:ind w:left="284"/>
              <w:jc w:val="center"/>
              <w:rPr>
                <w:rFonts w:ascii="Calibri" w:hAnsi="Calibri"/>
                <w:color w:val="000000"/>
                <w:lang w:eastAsia="es-BO"/>
              </w:rPr>
            </w:pPr>
          </w:p>
        </w:tc>
        <w:tc>
          <w:tcPr>
            <w:tcW w:w="1317" w:type="dxa"/>
          </w:tcPr>
          <w:p w14:paraId="39B5523A" w14:textId="77777777" w:rsidR="00493CFA" w:rsidRPr="00634C3A" w:rsidRDefault="00493CFA" w:rsidP="00217DEE">
            <w:pPr>
              <w:ind w:left="284"/>
              <w:jc w:val="center"/>
              <w:rPr>
                <w:rFonts w:ascii="Calibri" w:hAnsi="Calibri"/>
                <w:color w:val="000000"/>
                <w:lang w:eastAsia="es-BO"/>
              </w:rPr>
            </w:pPr>
          </w:p>
        </w:tc>
        <w:tc>
          <w:tcPr>
            <w:tcW w:w="1701" w:type="dxa"/>
            <w:vMerge/>
            <w:shd w:val="clear" w:color="auto" w:fill="auto"/>
            <w:noWrap/>
            <w:vAlign w:val="center"/>
          </w:tcPr>
          <w:p w14:paraId="7C204F49" w14:textId="77777777" w:rsidR="00493CFA" w:rsidRPr="00F74AF5" w:rsidRDefault="00493CFA" w:rsidP="00217DEE">
            <w:pPr>
              <w:ind w:left="284"/>
              <w:jc w:val="center"/>
              <w:rPr>
                <w:rFonts w:ascii="Calibri" w:hAnsi="Calibri"/>
                <w:color w:val="000000"/>
                <w:lang w:eastAsia="es-BO"/>
              </w:rPr>
            </w:pPr>
          </w:p>
        </w:tc>
        <w:tc>
          <w:tcPr>
            <w:tcW w:w="993" w:type="dxa"/>
            <w:shd w:val="clear" w:color="auto" w:fill="auto"/>
            <w:vAlign w:val="center"/>
          </w:tcPr>
          <w:p w14:paraId="7E8EAA03" w14:textId="77777777" w:rsidR="00493CFA" w:rsidRPr="00F74AF5" w:rsidRDefault="00493CFA" w:rsidP="00217DEE">
            <w:pPr>
              <w:ind w:left="284"/>
              <w:jc w:val="center"/>
              <w:rPr>
                <w:rFonts w:ascii="Calibri" w:hAnsi="Calibri"/>
                <w:color w:val="000000"/>
                <w:lang w:eastAsia="es-BO"/>
              </w:rPr>
            </w:pPr>
          </w:p>
        </w:tc>
        <w:tc>
          <w:tcPr>
            <w:tcW w:w="865" w:type="dxa"/>
            <w:shd w:val="clear" w:color="auto" w:fill="auto"/>
            <w:vAlign w:val="center"/>
          </w:tcPr>
          <w:p w14:paraId="421D3717" w14:textId="77777777" w:rsidR="00493CFA" w:rsidRPr="00F74AF5" w:rsidRDefault="00493CFA" w:rsidP="00217DEE">
            <w:pPr>
              <w:ind w:left="284"/>
              <w:jc w:val="center"/>
              <w:rPr>
                <w:rFonts w:ascii="Calibri" w:hAnsi="Calibri"/>
                <w:color w:val="000000"/>
                <w:lang w:eastAsia="es-BO"/>
              </w:rPr>
            </w:pPr>
          </w:p>
        </w:tc>
        <w:tc>
          <w:tcPr>
            <w:tcW w:w="968" w:type="dxa"/>
          </w:tcPr>
          <w:p w14:paraId="75D74CE3" w14:textId="2F6F7843" w:rsidR="00493CFA" w:rsidRPr="00F74AF5" w:rsidRDefault="00493CFA" w:rsidP="00217DEE">
            <w:pPr>
              <w:ind w:left="284"/>
              <w:jc w:val="center"/>
              <w:rPr>
                <w:rFonts w:ascii="Calibri" w:hAnsi="Calibri"/>
                <w:color w:val="000000"/>
                <w:lang w:eastAsia="es-BO"/>
              </w:rPr>
            </w:pPr>
            <w:r w:rsidRPr="00F74AF5">
              <w:rPr>
                <w:rFonts w:ascii="Calibri" w:hAnsi="Calibri"/>
                <w:color w:val="000000"/>
                <w:lang w:eastAsia="es-BO"/>
              </w:rPr>
              <w:t>1Px16</w:t>
            </w:r>
          </w:p>
        </w:tc>
      </w:tr>
    </w:tbl>
    <w:p w14:paraId="083647CF" w14:textId="5D506390" w:rsidR="00415F5A" w:rsidRPr="00634C3A" w:rsidRDefault="00415F5A" w:rsidP="00217DEE">
      <w:pPr>
        <w:spacing w:before="60" w:after="60"/>
        <w:ind w:left="284" w:right="-568"/>
        <w:jc w:val="both"/>
      </w:pPr>
    </w:p>
    <w:p w14:paraId="67612AD9" w14:textId="3A926A5C" w:rsidR="00F74AF5" w:rsidRPr="00F74AF5" w:rsidRDefault="00F85C24" w:rsidP="00F85C24">
      <w:pPr>
        <w:autoSpaceDE w:val="0"/>
        <w:autoSpaceDN w:val="0"/>
        <w:adjustRightInd w:val="0"/>
        <w:spacing w:after="0" w:line="240" w:lineRule="auto"/>
        <w:ind w:left="207" w:right="-568"/>
        <w:jc w:val="both"/>
        <w:rPr>
          <w:rFonts w:eastAsia="ArialMT" w:cstheme="minorHAnsi"/>
        </w:rPr>
      </w:pPr>
      <w:r w:rsidRPr="00634C3A">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2F6C0169" w14:textId="0B270D00"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10" w:name="_Toc86142369"/>
      <w:r w:rsidRPr="00F74AF5">
        <w:rPr>
          <w:rFonts w:asciiTheme="minorHAnsi" w:hAnsiTheme="minorHAnsi" w:cstheme="minorHAnsi"/>
          <w:sz w:val="22"/>
          <w:szCs w:val="22"/>
        </w:rPr>
        <w:t xml:space="preserve">  </w:t>
      </w:r>
      <w:bookmarkStart w:id="11" w:name="_Toc163488542"/>
      <w:r w:rsidRPr="00F74AF5">
        <w:rPr>
          <w:rFonts w:asciiTheme="minorHAnsi" w:hAnsiTheme="minorHAnsi" w:cstheme="minorHAnsi"/>
          <w:sz w:val="22"/>
          <w:szCs w:val="22"/>
        </w:rPr>
        <w:t>INSTALACIÓN, “CALIBRACIÓN/CONFIGURACIÓN”, Y PUESTA EN MARCHA DE INSTRUMENTOS ASOCIADOS A LA SUCCIÓN Y DESCARGA DE LAS BOMBAS “</w:t>
      </w:r>
      <w:proofErr w:type="spellStart"/>
      <w:r w:rsidRPr="00F74AF5">
        <w:rPr>
          <w:rFonts w:asciiTheme="minorHAnsi" w:hAnsiTheme="minorHAnsi" w:cstheme="minorHAnsi"/>
          <w:sz w:val="22"/>
          <w:szCs w:val="22"/>
        </w:rPr>
        <w:t>BOOSTER</w:t>
      </w:r>
      <w:proofErr w:type="spellEnd"/>
      <w:r w:rsidRPr="00F74AF5">
        <w:rPr>
          <w:rFonts w:asciiTheme="minorHAnsi" w:hAnsiTheme="minorHAnsi" w:cstheme="minorHAnsi"/>
          <w:sz w:val="22"/>
          <w:szCs w:val="22"/>
        </w:rPr>
        <w:t>” P-200A Y P-200B.</w:t>
      </w:r>
      <w:bookmarkEnd w:id="10"/>
      <w:r w:rsidR="00687FA5" w:rsidRPr="00F74AF5">
        <w:rPr>
          <w:rFonts w:asciiTheme="minorHAnsi" w:hAnsiTheme="minorHAnsi" w:cstheme="minorHAnsi"/>
          <w:sz w:val="22"/>
          <w:szCs w:val="22"/>
        </w:rPr>
        <w:t xml:space="preserve"> </w:t>
      </w:r>
      <w:r w:rsidR="00687FA5" w:rsidRPr="00F74AF5">
        <w:rPr>
          <w:rFonts w:asciiTheme="minorHAnsi" w:hAnsiTheme="minorHAnsi" w:cstheme="minorHAnsi"/>
          <w:color w:val="FF0000"/>
          <w:sz w:val="22"/>
          <w:szCs w:val="22"/>
        </w:rPr>
        <w:t>[F.3.]</w:t>
      </w:r>
      <w:bookmarkEnd w:id="11"/>
    </w:p>
    <w:p w14:paraId="5FE5F4E7" w14:textId="77777777" w:rsidR="00653392" w:rsidRPr="00F74AF5" w:rsidRDefault="00653392" w:rsidP="00FA704A">
      <w:pPr>
        <w:spacing w:before="60" w:after="60" w:line="240" w:lineRule="auto"/>
        <w:ind w:left="284" w:right="-568"/>
        <w:jc w:val="both"/>
      </w:pPr>
    </w:p>
    <w:p w14:paraId="7D8B3738" w14:textId="3CE01395" w:rsidR="00CC65CB" w:rsidRPr="00BE465B" w:rsidRDefault="00CC65CB" w:rsidP="00217DEE">
      <w:pPr>
        <w:spacing w:before="60" w:after="60"/>
        <w:ind w:left="284" w:right="-568"/>
        <w:jc w:val="both"/>
      </w:pPr>
      <w:r w:rsidRPr="00F74AF5">
        <w:t>Antes del ingreso a los puentes de medición y paralelo a las bombas “</w:t>
      </w:r>
      <w:proofErr w:type="spellStart"/>
      <w:r w:rsidRPr="00F74AF5">
        <w:t>Booster</w:t>
      </w:r>
      <w:proofErr w:type="spellEnd"/>
      <w:r w:rsidRPr="00F74AF5">
        <w:t xml:space="preserve">” </w:t>
      </w:r>
      <w:r w:rsidR="00C34B87" w:rsidRPr="00F74AF5">
        <w:t>P-100A/B</w:t>
      </w:r>
      <w:r w:rsidRPr="00F74AF5">
        <w:t xml:space="preserve"> se encuentran ubicadas las bombas “</w:t>
      </w:r>
      <w:proofErr w:type="spellStart"/>
      <w:r w:rsidR="00C34B87" w:rsidRPr="00F74AF5">
        <w:t>Booster</w:t>
      </w:r>
      <w:proofErr w:type="spellEnd"/>
      <w:r w:rsidR="00C34B87" w:rsidRPr="00F74AF5">
        <w:t>” P-200A y P-200B</w:t>
      </w:r>
      <w:r w:rsidR="004F2C2A" w:rsidRPr="00F74AF5">
        <w:t xml:space="preserve"> junto con su respectivo plan de sello</w:t>
      </w:r>
      <w:r w:rsidR="00161C61" w:rsidRPr="00F74AF5">
        <w:t>s</w:t>
      </w:r>
      <w:r w:rsidR="004F2C2A" w:rsidRPr="00F74AF5">
        <w:t xml:space="preserve"> que también incluyen instrumentos</w:t>
      </w:r>
      <w:r w:rsidRPr="00F74AF5">
        <w:t xml:space="preserve">. En </w:t>
      </w:r>
      <w:r w:rsidR="009B6120" w:rsidRPr="00F74AF5">
        <w:t xml:space="preserve">la succión y descarga de </w:t>
      </w:r>
      <w:r w:rsidRPr="00F74AF5">
        <w:t>estas bombas</w:t>
      </w:r>
      <w:r w:rsidR="004F2C2A" w:rsidRPr="00F74AF5">
        <w:t xml:space="preserve"> y su plan de sellos</w:t>
      </w:r>
      <w:r w:rsidRPr="00F74AF5">
        <w:t xml:space="preserve"> se deben instalar los siguientes instrumentos:</w:t>
      </w:r>
      <w:r w:rsidR="00616E56" w:rsidRPr="00F74AF5">
        <w:t xml:space="preserve"> </w:t>
      </w:r>
      <w:r w:rsidRPr="00F74AF5">
        <w:t xml:space="preserve">PDIT-1300; </w:t>
      </w:r>
      <w:r w:rsidR="00493CFA">
        <w:t>PIT-XX2; P</w:t>
      </w:r>
      <w:r w:rsidRPr="00F74AF5">
        <w:t>IT-1701; PIT-200A; PI-200</w:t>
      </w:r>
      <w:r w:rsidR="00616E56" w:rsidRPr="00F74AF5">
        <w:t>A</w:t>
      </w:r>
      <w:r w:rsidR="00616E56" w:rsidRPr="00345761">
        <w:t xml:space="preserve">; </w:t>
      </w:r>
      <w:proofErr w:type="spellStart"/>
      <w:r w:rsidR="004F2C2A" w:rsidRPr="00345761">
        <w:t>TIT-</w:t>
      </w:r>
      <w:proofErr w:type="gramStart"/>
      <w:r w:rsidR="004F2C2A" w:rsidRPr="00345761">
        <w:t>XXX;PIT</w:t>
      </w:r>
      <w:proofErr w:type="gramEnd"/>
      <w:r w:rsidR="004F2C2A" w:rsidRPr="00345761">
        <w:t>-XXX</w:t>
      </w:r>
      <w:proofErr w:type="spellEnd"/>
      <w:r w:rsidR="004F2C2A" w:rsidRPr="00345761">
        <w:t>;</w:t>
      </w:r>
      <w:r w:rsidRPr="00BE465B">
        <w:t xml:space="preserve"> PDIT-1400; PIT-1711; PIT-200B; PI-200B</w:t>
      </w:r>
      <w:r w:rsidR="004F2C2A" w:rsidRPr="00BE465B">
        <w:t xml:space="preserve">; </w:t>
      </w:r>
      <w:proofErr w:type="spellStart"/>
      <w:r w:rsidR="004F2C2A" w:rsidRPr="00BE465B">
        <w:t>TIT-YYY</w:t>
      </w:r>
      <w:proofErr w:type="spellEnd"/>
      <w:r w:rsidR="004F2C2A" w:rsidRPr="00BE465B">
        <w:t xml:space="preserve">; </w:t>
      </w:r>
      <w:proofErr w:type="spellStart"/>
      <w:r w:rsidR="004F2C2A" w:rsidRPr="00BE465B">
        <w:t>PIT-YYY</w:t>
      </w:r>
      <w:proofErr w:type="spellEnd"/>
      <w:r w:rsidR="009B6120" w:rsidRPr="00BE465B">
        <w:t>. La figura 2</w:t>
      </w:r>
      <w:r w:rsidR="001364FC" w:rsidRPr="00BE465B">
        <w:t xml:space="preserve"> (línea roja)</w:t>
      </w:r>
      <w:r w:rsidR="00616E56" w:rsidRPr="00BE465B">
        <w:t xml:space="preserve"> muestra el trazo referencial para el tendido de </w:t>
      </w:r>
      <w:proofErr w:type="spellStart"/>
      <w:r w:rsidR="00616E56" w:rsidRPr="00BE465B">
        <w:t>conduit</w:t>
      </w:r>
      <w:proofErr w:type="spellEnd"/>
      <w:r w:rsidR="00616E56" w:rsidRPr="00BE465B">
        <w:t xml:space="preserve"> de los instrumentos. </w:t>
      </w:r>
    </w:p>
    <w:p w14:paraId="6C4D3E82" w14:textId="77777777" w:rsidR="00BA19F6" w:rsidRPr="00634C3A" w:rsidRDefault="00BA19F6" w:rsidP="00217DEE">
      <w:pPr>
        <w:spacing w:before="60" w:after="60"/>
        <w:ind w:left="284" w:right="-568"/>
        <w:jc w:val="both"/>
      </w:pPr>
    </w:p>
    <w:p w14:paraId="3D5EE78D" w14:textId="4EC36947" w:rsidR="0024786A" w:rsidRPr="00F74AF5" w:rsidRDefault="0024786A" w:rsidP="00217DEE">
      <w:pPr>
        <w:spacing w:before="60" w:after="60"/>
        <w:ind w:left="284" w:right="-568"/>
        <w:jc w:val="both"/>
      </w:pPr>
      <w:r w:rsidRPr="00634C3A">
        <w:t>Para este cometido, las empresas postulantes a la adjudicación del servicio deben cotizar la mano de obra, volumen de trabajo, materiales y accesorios necesarios para cumplir el objetivo indicado en el presente acápite</w:t>
      </w:r>
      <w:r w:rsidR="001448AA" w:rsidRPr="00634C3A">
        <w:t xml:space="preserve">. Los instrumentos deberán ser </w:t>
      </w:r>
      <w:r w:rsidRPr="00634C3A">
        <w:t>instalados</w:t>
      </w:r>
      <w:r w:rsidR="00937C5B" w:rsidRPr="00634C3A">
        <w:t xml:space="preserve"> (montados)</w:t>
      </w:r>
      <w:r w:rsidRPr="00634C3A">
        <w:t xml:space="preserve">, “calibrados/configurados”, </w:t>
      </w:r>
      <w:r w:rsidR="00937C5B" w:rsidRPr="00634C3A">
        <w:t xml:space="preserve">cableados, </w:t>
      </w:r>
      <w:r w:rsidRPr="00634C3A">
        <w:t xml:space="preserve">conectados y, programados al sistema de control correspondiente </w:t>
      </w:r>
      <w:r w:rsidRPr="00F74AF5">
        <w:t>de acuerdo a requerimientos de YPFB-</w:t>
      </w:r>
      <w:proofErr w:type="spellStart"/>
      <w:r w:rsidRPr="00F74AF5">
        <w:t>TR</w:t>
      </w:r>
      <w:proofErr w:type="spellEnd"/>
      <w:r w:rsidRPr="00F74AF5">
        <w:t xml:space="preserve">. El Proponente deberá realizar las excavaciones, el tendido de </w:t>
      </w:r>
      <w:proofErr w:type="spellStart"/>
      <w:r w:rsidRPr="00F74AF5">
        <w:t>conduit</w:t>
      </w:r>
      <w:proofErr w:type="spellEnd"/>
      <w:r w:rsidRPr="00F74AF5">
        <w:t xml:space="preserve"> (</w:t>
      </w:r>
      <w:r w:rsidR="00265384" w:rsidRPr="00F74AF5">
        <w:t>canalización aérea y enterrada</w:t>
      </w:r>
      <w:r w:rsidRPr="00F74AF5">
        <w:t xml:space="preserve">), montaje de cajas de paso, montaje de instrumentos, cableado, conexionado, etc. que será realizado desde el sector de las bombas </w:t>
      </w:r>
      <w:proofErr w:type="spellStart"/>
      <w:r w:rsidRPr="00F74AF5">
        <w:t>booster</w:t>
      </w:r>
      <w:proofErr w:type="spellEnd"/>
      <w:r w:rsidRPr="00F74AF5">
        <w:t xml:space="preserve"> (instrumentos) hasta el Gabinete de Control PCB-001 que se ubicará al interior del e-</w:t>
      </w:r>
      <w:proofErr w:type="spellStart"/>
      <w:r w:rsidRPr="00F74AF5">
        <w:t>house</w:t>
      </w:r>
      <w:proofErr w:type="spellEnd"/>
      <w:r w:rsidRPr="00F74AF5">
        <w:t xml:space="preserve">. </w:t>
      </w:r>
    </w:p>
    <w:p w14:paraId="39AA9A9E" w14:textId="77777777" w:rsidR="0092288F" w:rsidRPr="00F74AF5" w:rsidRDefault="0092288F" w:rsidP="00217DEE">
      <w:pPr>
        <w:spacing w:before="60" w:after="60"/>
        <w:ind w:left="284" w:right="-568"/>
        <w:jc w:val="both"/>
      </w:pPr>
    </w:p>
    <w:p w14:paraId="2DB8AA1D" w14:textId="036AE584" w:rsidR="00BA19F6" w:rsidRPr="00F74AF5" w:rsidRDefault="00BA19F6" w:rsidP="00217DEE">
      <w:pPr>
        <w:spacing w:before="60" w:after="60"/>
        <w:ind w:left="284" w:right="-568"/>
        <w:jc w:val="both"/>
      </w:pPr>
      <w:r w:rsidRPr="00F74AF5">
        <w:t>YPFB-</w:t>
      </w:r>
      <w:proofErr w:type="spellStart"/>
      <w:r w:rsidRPr="00F74AF5">
        <w:t>TR</w:t>
      </w:r>
      <w:proofErr w:type="spellEnd"/>
      <w:r w:rsidRPr="00F74AF5">
        <w:t>. Propor</w:t>
      </w:r>
      <w:r w:rsidR="007B1E94" w:rsidRPr="00F74AF5">
        <w:t>cionará los siguientes equipos,</w:t>
      </w:r>
      <w:r w:rsidRPr="00F74AF5">
        <w:t xml:space="preserve"> materiales</w:t>
      </w:r>
      <w:r w:rsidR="007B1E94" w:rsidRPr="00F74AF5">
        <w:t xml:space="preserve"> y accesorios</w:t>
      </w:r>
      <w:r w:rsidRPr="00F74AF5">
        <w:t>:</w:t>
      </w:r>
    </w:p>
    <w:p w14:paraId="75D8DFC9" w14:textId="5A763D6E" w:rsidR="00CC65CB" w:rsidRPr="00345761" w:rsidRDefault="00CC65CB" w:rsidP="00C46846">
      <w:pPr>
        <w:pStyle w:val="Prrafodelista"/>
        <w:numPr>
          <w:ilvl w:val="0"/>
          <w:numId w:val="16"/>
        </w:numPr>
        <w:spacing w:before="60" w:after="60" w:line="240" w:lineRule="auto"/>
        <w:ind w:left="567" w:right="-568" w:firstLine="0"/>
        <w:jc w:val="both"/>
      </w:pPr>
      <w:r w:rsidRPr="00F74AF5">
        <w:t>Dos transmisores de presión diferencial (PDIT-1300; PDIT-1400)</w:t>
      </w:r>
      <w:r w:rsidR="004C11C1" w:rsidRPr="00345761">
        <w:t xml:space="preserve"> + </w:t>
      </w:r>
      <w:proofErr w:type="spellStart"/>
      <w:r w:rsidR="004C11C1" w:rsidRPr="00345761">
        <w:t>manifold</w:t>
      </w:r>
      <w:proofErr w:type="spellEnd"/>
      <w:r w:rsidR="004C11C1" w:rsidRPr="00345761">
        <w:t>.</w:t>
      </w:r>
    </w:p>
    <w:p w14:paraId="1C0E2080" w14:textId="078C1E94" w:rsidR="00CC65CB" w:rsidRPr="00BE465B" w:rsidRDefault="006B2C1E" w:rsidP="00C46846">
      <w:pPr>
        <w:pStyle w:val="Prrafodelista"/>
        <w:numPr>
          <w:ilvl w:val="0"/>
          <w:numId w:val="16"/>
        </w:numPr>
        <w:spacing w:before="60" w:after="60" w:line="240" w:lineRule="auto"/>
        <w:ind w:left="567" w:right="-568" w:firstLine="0"/>
        <w:jc w:val="both"/>
      </w:pPr>
      <w:r>
        <w:t>Cinco</w:t>
      </w:r>
      <w:r w:rsidRPr="00BE465B">
        <w:t xml:space="preserve"> </w:t>
      </w:r>
      <w:r w:rsidR="00CC65CB" w:rsidRPr="00BE465B">
        <w:t>transmisores de presión (</w:t>
      </w:r>
      <w:r>
        <w:t xml:space="preserve">PIT-XX2; </w:t>
      </w:r>
      <w:r w:rsidR="00CC65CB" w:rsidRPr="00BE465B">
        <w:t>PIT-1701; PIT-1711; PIT-200A; PIT-200B)</w:t>
      </w:r>
      <w:r w:rsidR="004F2C2A" w:rsidRPr="00345761">
        <w:t xml:space="preserve"> + válvulas aguja</w:t>
      </w:r>
      <w:r w:rsidR="00D36C35" w:rsidRPr="00345761">
        <w:t>.</w:t>
      </w:r>
    </w:p>
    <w:p w14:paraId="6783AD96" w14:textId="08FB7A89" w:rsidR="00D574EF" w:rsidRPr="00BE465B" w:rsidRDefault="00D574EF" w:rsidP="00C46846">
      <w:pPr>
        <w:pStyle w:val="Prrafodelista"/>
        <w:numPr>
          <w:ilvl w:val="0"/>
          <w:numId w:val="16"/>
        </w:numPr>
        <w:spacing w:before="60" w:after="60" w:line="240" w:lineRule="auto"/>
        <w:ind w:left="567" w:right="-568" w:firstLine="0"/>
        <w:jc w:val="both"/>
      </w:pPr>
      <w:r w:rsidRPr="00BE465B">
        <w:t xml:space="preserve">Instrumentos actualmente instalados </w:t>
      </w:r>
      <w:proofErr w:type="spellStart"/>
      <w:r w:rsidRPr="00BE465B">
        <w:t>TIT-YYY</w:t>
      </w:r>
      <w:proofErr w:type="spellEnd"/>
      <w:r w:rsidRPr="00BE465B">
        <w:t xml:space="preserve">; </w:t>
      </w:r>
      <w:proofErr w:type="spellStart"/>
      <w:r w:rsidRPr="00BE465B">
        <w:t>PIT-YYY</w:t>
      </w:r>
      <w:proofErr w:type="spellEnd"/>
      <w:r w:rsidRPr="00BE465B">
        <w:t xml:space="preserve">; </w:t>
      </w:r>
      <w:proofErr w:type="spellStart"/>
      <w:r w:rsidRPr="00BE465B">
        <w:t>TIT</w:t>
      </w:r>
      <w:proofErr w:type="spellEnd"/>
      <w:r w:rsidRPr="00BE465B">
        <w:t xml:space="preserve">-XXX; </w:t>
      </w:r>
      <w:proofErr w:type="spellStart"/>
      <w:r w:rsidRPr="00BE465B">
        <w:t>PIT</w:t>
      </w:r>
      <w:proofErr w:type="spellEnd"/>
      <w:r w:rsidRPr="00BE465B">
        <w:t>-XXX.</w:t>
      </w:r>
    </w:p>
    <w:p w14:paraId="0964FD25" w14:textId="3973F9C3" w:rsidR="00CC65CB" w:rsidRPr="00BE465B" w:rsidRDefault="00CC65CB" w:rsidP="00C46846">
      <w:pPr>
        <w:pStyle w:val="Prrafodelista"/>
        <w:numPr>
          <w:ilvl w:val="0"/>
          <w:numId w:val="16"/>
        </w:numPr>
        <w:spacing w:before="60" w:after="60" w:line="240" w:lineRule="auto"/>
        <w:ind w:left="567" w:right="-568" w:firstLine="0"/>
        <w:jc w:val="both"/>
      </w:pPr>
      <w:r w:rsidRPr="00BE465B">
        <w:lastRenderedPageBreak/>
        <w:t>Cables desde los instrumentos hasta el gabinete de control</w:t>
      </w:r>
      <w:r w:rsidR="00540F50" w:rsidRPr="00BE465B">
        <w:t xml:space="preserve"> PCB-001</w:t>
      </w:r>
      <w:r w:rsidR="004C11C1" w:rsidRPr="00BE465B">
        <w:t>.</w:t>
      </w:r>
    </w:p>
    <w:p w14:paraId="31417566" w14:textId="3188A828" w:rsidR="004C11C1" w:rsidRPr="00BE465B" w:rsidRDefault="004C11C1" w:rsidP="00C46846">
      <w:pPr>
        <w:pStyle w:val="Prrafodelista"/>
        <w:numPr>
          <w:ilvl w:val="0"/>
          <w:numId w:val="16"/>
        </w:numPr>
        <w:spacing w:before="60" w:after="60" w:line="240" w:lineRule="auto"/>
        <w:ind w:left="567" w:right="-568" w:firstLine="0"/>
        <w:jc w:val="both"/>
      </w:pPr>
      <w:r w:rsidRPr="00BE465B">
        <w:t>Sellos y flexibles para los instrumentos.</w:t>
      </w:r>
    </w:p>
    <w:p w14:paraId="05F6A77E" w14:textId="77777777" w:rsidR="00D772F4" w:rsidRPr="00634C3A" w:rsidRDefault="00D772F4" w:rsidP="00C46846">
      <w:pPr>
        <w:pStyle w:val="Prrafodelista"/>
        <w:numPr>
          <w:ilvl w:val="0"/>
          <w:numId w:val="16"/>
        </w:numPr>
        <w:spacing w:before="60" w:after="60" w:line="240" w:lineRule="auto"/>
        <w:ind w:left="567" w:right="-568" w:firstLine="0"/>
        <w:jc w:val="both"/>
      </w:pPr>
      <w:proofErr w:type="spellStart"/>
      <w:r w:rsidRPr="00634C3A">
        <w:t>Conduit</w:t>
      </w:r>
      <w:proofErr w:type="spellEnd"/>
      <w:r w:rsidRPr="00634C3A">
        <w:t xml:space="preserve"> troncal desde e-</w:t>
      </w:r>
      <w:proofErr w:type="spellStart"/>
      <w:r w:rsidRPr="00634C3A">
        <w:t>house</w:t>
      </w:r>
      <w:proofErr w:type="spellEnd"/>
      <w:r w:rsidRPr="00634C3A">
        <w:t>, pasando por CI-002 hasta la primera caja en campo (no incluye sus derivaciones ni accesorios).</w:t>
      </w:r>
    </w:p>
    <w:p w14:paraId="02503A0E" w14:textId="77777777" w:rsidR="00CC65CB" w:rsidRPr="00634C3A" w:rsidRDefault="00CC65CB" w:rsidP="00217DEE">
      <w:pPr>
        <w:spacing w:before="60" w:after="60"/>
        <w:ind w:left="284" w:right="-568"/>
        <w:jc w:val="both"/>
      </w:pPr>
    </w:p>
    <w:p w14:paraId="3E506B3C" w14:textId="77777777" w:rsidR="00532FAC" w:rsidRPr="00F74AF5" w:rsidRDefault="00532FAC" w:rsidP="00217DEE">
      <w:pPr>
        <w:spacing w:before="60" w:after="60"/>
        <w:ind w:left="284" w:right="-568"/>
        <w:jc w:val="both"/>
      </w:pPr>
      <w:r w:rsidRPr="00634C3A">
        <w:t xml:space="preserve">Los materiales y accesorios como ser: </w:t>
      </w:r>
      <w:proofErr w:type="spellStart"/>
      <w:r w:rsidRPr="00634C3A">
        <w:t>conduits</w:t>
      </w:r>
      <w:proofErr w:type="spellEnd"/>
      <w:r w:rsidRPr="00634C3A">
        <w:t xml:space="preserve"> rígidos no provistos por YPFB-</w:t>
      </w:r>
      <w:proofErr w:type="spellStart"/>
      <w:r w:rsidRPr="00634C3A">
        <w:t>TR</w:t>
      </w:r>
      <w:proofErr w:type="spellEnd"/>
      <w:r w:rsidRPr="00634C3A">
        <w:t>, cables no provistos por YPFB-</w:t>
      </w:r>
      <w:proofErr w:type="spellStart"/>
      <w:r w:rsidRPr="00634C3A">
        <w:t>TR</w:t>
      </w:r>
      <w:proofErr w:type="spellEnd"/>
      <w:r w:rsidRPr="00634C3A">
        <w:t xml:space="preserve">, uniones patentes, cajas de paso, cajas tipo “T” / “X”, codos, </w:t>
      </w:r>
      <w:proofErr w:type="spellStart"/>
      <w:r w:rsidRPr="00634C3A">
        <w:t>niples</w:t>
      </w:r>
      <w:proofErr w:type="spellEnd"/>
      <w:r w:rsidRPr="00634C3A">
        <w:t xml:space="preserve">, </w:t>
      </w:r>
      <w:proofErr w:type="spellStart"/>
      <w:r w:rsidRPr="00634C3A">
        <w:t>condulets</w:t>
      </w:r>
      <w:proofErr w:type="spellEnd"/>
      <w:r w:rsidRPr="00634C3A">
        <w:t xml:space="preserve">, </w:t>
      </w:r>
      <w:proofErr w:type="spellStart"/>
      <w:r w:rsidRPr="00634C3A">
        <w:t>cuplas</w:t>
      </w:r>
      <w:proofErr w:type="spellEnd"/>
      <w:r w:rsidRPr="00634C3A">
        <w:t>, bushing,</w:t>
      </w:r>
      <w:r w:rsidRPr="00404E85">
        <w:t xml:space="preserve"> reductores, “</w:t>
      </w:r>
      <w:proofErr w:type="spellStart"/>
      <w:r w:rsidRPr="00404E85">
        <w:t>soporteria</w:t>
      </w:r>
      <w:proofErr w:type="spellEnd"/>
      <w:r w:rsidRPr="00404E85">
        <w:t xml:space="preserve">”, </w:t>
      </w:r>
      <w:proofErr w:type="spellStart"/>
      <w:r w:rsidRPr="00404E85">
        <w:t>tubing</w:t>
      </w:r>
      <w:proofErr w:type="spellEnd"/>
      <w:r w:rsidRPr="00404E85">
        <w:t xml:space="preserve"> </w:t>
      </w:r>
      <w:proofErr w:type="spellStart"/>
      <w:r w:rsidRPr="00404E85">
        <w:t>SST</w:t>
      </w:r>
      <w:proofErr w:type="spellEnd"/>
      <w:r w:rsidRPr="00404E85">
        <w:t xml:space="preserve">, </w:t>
      </w:r>
      <w:proofErr w:type="spellStart"/>
      <w:r w:rsidRPr="00404E85">
        <w:t>fittings</w:t>
      </w:r>
      <w:proofErr w:type="spellEnd"/>
      <w:r w:rsidRPr="00404E85">
        <w:t xml:space="preserve"> </w:t>
      </w:r>
      <w:proofErr w:type="spellStart"/>
      <w:r w:rsidRPr="00404E85">
        <w:t>SST</w:t>
      </w:r>
      <w:proofErr w:type="spellEnd"/>
      <w:r w:rsidRPr="00404E85">
        <w:t>, válvulas de tres vías con purga</w:t>
      </w:r>
      <w:r w:rsidRPr="00F15DA7">
        <w:t xml:space="preserve"> (aguja) </w:t>
      </w:r>
      <w:proofErr w:type="spellStart"/>
      <w:r w:rsidRPr="00F15DA7">
        <w:t>SST</w:t>
      </w:r>
      <w:proofErr w:type="spellEnd"/>
      <w:r w:rsidRPr="00F74AF5">
        <w:t>, consumibles, y otros materiales y accesorios que sean necesarios para la instalación de los instrumentos (sin importar el diámetro ni la sección) deberán ser provistos por la empresa adjudicada al servicio de construcción. Todo material y accesorio debe ser apto para clase 1/ división 1 a prueba de explosión.</w:t>
      </w:r>
    </w:p>
    <w:p w14:paraId="6570D415" w14:textId="31591BA8" w:rsidR="00E01861" w:rsidRPr="00F74AF5" w:rsidRDefault="00E01861" w:rsidP="00217DEE">
      <w:pPr>
        <w:spacing w:before="60" w:after="60"/>
        <w:ind w:left="284" w:right="-568"/>
        <w:jc w:val="both"/>
      </w:pPr>
    </w:p>
    <w:p w14:paraId="2503D476" w14:textId="6AC33837" w:rsidR="00D574EF" w:rsidRPr="00BE465B" w:rsidRDefault="00532FAC" w:rsidP="00D574EF">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estimadas desde las bombas hasta el e-</w:t>
      </w:r>
      <w:proofErr w:type="spellStart"/>
      <w:r w:rsidRPr="00F74AF5">
        <w:t>house</w:t>
      </w:r>
      <w:proofErr w:type="spellEnd"/>
      <w:r w:rsidR="00CB2D2E" w:rsidRPr="00F74AF5">
        <w:t>, considerando que la canalización hasta la cámara CI-02 ya se encuentra realizada o se incluye en las tareas descritas en el punto 4.2 del presente documento</w:t>
      </w:r>
      <w:r w:rsidR="000F04A2" w:rsidRPr="00F74AF5">
        <w:t>.</w:t>
      </w:r>
      <w:r w:rsidR="00D574EF" w:rsidRPr="00345761">
        <w:t xml:space="preserve"> Se aclara al proponente que, dependiendo de la ruta, la ubicación de equipos y requerimientos de YPFB-</w:t>
      </w:r>
      <w:proofErr w:type="spellStart"/>
      <w:r w:rsidR="00D574EF" w:rsidRPr="00345761">
        <w:t>TR</w:t>
      </w:r>
      <w:proofErr w:type="spellEnd"/>
      <w:r w:rsidR="00D574EF" w:rsidRPr="00345761">
        <w:t xml:space="preserve">, el tendido de cables podrá pasar por distintas rutas y diámetros de </w:t>
      </w:r>
      <w:proofErr w:type="spellStart"/>
      <w:r w:rsidR="00D574EF" w:rsidRPr="00345761">
        <w:t>conduit</w:t>
      </w:r>
      <w:proofErr w:type="spellEnd"/>
      <w:r w:rsidR="00D574EF" w:rsidRPr="00345761">
        <w:t xml:space="preserve">. La disposición final de </w:t>
      </w:r>
      <w:proofErr w:type="spellStart"/>
      <w:r w:rsidR="00D574EF" w:rsidRPr="00345761">
        <w:t>conduits</w:t>
      </w:r>
      <w:proofErr w:type="spellEnd"/>
      <w:r w:rsidR="00D574EF" w:rsidRPr="00345761">
        <w:t>, cables, cajas de paso y otros referidos saldrán de la etapa de rev</w:t>
      </w:r>
      <w:r w:rsidR="00D574EF" w:rsidRPr="00BE465B">
        <w:t>isión y validación de ingeniería, misma que deberá enmarcarse en los requerimientos y restricciones de YPFB-</w:t>
      </w:r>
      <w:proofErr w:type="spellStart"/>
      <w:r w:rsidR="00D574EF" w:rsidRPr="00BE465B">
        <w:t>TR</w:t>
      </w:r>
      <w:proofErr w:type="spellEnd"/>
      <w:r w:rsidR="00D574EF" w:rsidRPr="00BE465B">
        <w:t>.</w:t>
      </w:r>
    </w:p>
    <w:p w14:paraId="5E508313" w14:textId="77777777" w:rsidR="00482EEB" w:rsidRPr="00BE465B" w:rsidRDefault="00482EEB" w:rsidP="00D574EF">
      <w:pPr>
        <w:spacing w:before="60" w:after="60"/>
        <w:ind w:left="284" w:right="-568"/>
        <w:jc w:val="both"/>
      </w:pPr>
    </w:p>
    <w:tbl>
      <w:tblPr>
        <w:tblW w:w="7913"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08"/>
        <w:gridCol w:w="1134"/>
        <w:gridCol w:w="1276"/>
        <w:gridCol w:w="1134"/>
        <w:gridCol w:w="992"/>
        <w:gridCol w:w="910"/>
        <w:gridCol w:w="1059"/>
      </w:tblGrid>
      <w:tr w:rsidR="00AC7E64" w:rsidRPr="00F74AF5" w14:paraId="01F9E1C0" w14:textId="769BB69F" w:rsidTr="00AC7E64">
        <w:trPr>
          <w:trHeight w:hRule="exact" w:val="284"/>
          <w:jc w:val="right"/>
        </w:trPr>
        <w:tc>
          <w:tcPr>
            <w:tcW w:w="1408" w:type="dxa"/>
            <w:vMerge w:val="restart"/>
          </w:tcPr>
          <w:p w14:paraId="4EB29494" w14:textId="77777777" w:rsidR="00AC7E64" w:rsidRPr="00BE465B" w:rsidRDefault="00AC7E64" w:rsidP="00217DEE">
            <w:pPr>
              <w:ind w:left="284"/>
              <w:jc w:val="center"/>
              <w:rPr>
                <w:rFonts w:ascii="Calibri" w:hAnsi="Calibri"/>
                <w:b/>
                <w:bCs/>
                <w:color w:val="000000"/>
                <w:sz w:val="16"/>
                <w:szCs w:val="16"/>
                <w:lang w:eastAsia="es-BO"/>
              </w:rPr>
            </w:pPr>
            <w:r w:rsidRPr="00BE465B">
              <w:rPr>
                <w:rFonts w:ascii="Calibri" w:hAnsi="Calibri"/>
                <w:b/>
                <w:bCs/>
                <w:color w:val="000000"/>
                <w:sz w:val="16"/>
                <w:szCs w:val="16"/>
                <w:lang w:eastAsia="es-BO"/>
              </w:rPr>
              <w:t>EQUIPO</w:t>
            </w:r>
          </w:p>
        </w:tc>
        <w:tc>
          <w:tcPr>
            <w:tcW w:w="1134" w:type="dxa"/>
            <w:vMerge w:val="restart"/>
            <w:shd w:val="clear" w:color="auto" w:fill="auto"/>
            <w:vAlign w:val="center"/>
            <w:hideMark/>
          </w:tcPr>
          <w:p w14:paraId="33FAD678" w14:textId="4A557E2E" w:rsidR="00AC7E64" w:rsidRPr="00634C3A" w:rsidRDefault="00AC7E64" w:rsidP="001125F8">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LONGITUD  CABLE [</w:t>
            </w:r>
            <w:proofErr w:type="spellStart"/>
            <w:r w:rsidRPr="00634C3A">
              <w:rPr>
                <w:rFonts w:ascii="Calibri" w:hAnsi="Calibri"/>
                <w:b/>
                <w:bCs/>
                <w:color w:val="000000"/>
                <w:sz w:val="16"/>
                <w:szCs w:val="16"/>
                <w:lang w:eastAsia="es-BO"/>
              </w:rPr>
              <w:t>MTS</w:t>
            </w:r>
            <w:proofErr w:type="spellEnd"/>
            <w:r w:rsidRPr="00634C3A">
              <w:rPr>
                <w:rFonts w:ascii="Calibri" w:hAnsi="Calibri"/>
                <w:b/>
                <w:bCs/>
                <w:color w:val="000000"/>
                <w:sz w:val="16"/>
                <w:szCs w:val="16"/>
                <w:lang w:eastAsia="es-BO"/>
              </w:rPr>
              <w:t>]</w:t>
            </w:r>
          </w:p>
        </w:tc>
        <w:tc>
          <w:tcPr>
            <w:tcW w:w="1276" w:type="dxa"/>
            <w:vMerge w:val="restart"/>
          </w:tcPr>
          <w:p w14:paraId="0B62E182" w14:textId="6D08F9B0" w:rsidR="00AC7E64" w:rsidRPr="00634C3A" w:rsidRDefault="00AC7E64" w:rsidP="001125F8">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 xml:space="preserve">LONGITUD </w:t>
            </w:r>
            <w:proofErr w:type="spellStart"/>
            <w:r w:rsidRPr="00634C3A">
              <w:rPr>
                <w:rFonts w:ascii="Calibri" w:hAnsi="Calibri"/>
                <w:b/>
                <w:bCs/>
                <w:color w:val="000000"/>
                <w:sz w:val="16"/>
                <w:szCs w:val="16"/>
                <w:lang w:eastAsia="es-BO"/>
              </w:rPr>
              <w:t>CONDUIT</w:t>
            </w:r>
            <w:proofErr w:type="spellEnd"/>
            <w:r w:rsidRPr="00634C3A">
              <w:rPr>
                <w:rFonts w:ascii="Calibri" w:hAnsi="Calibri"/>
                <w:b/>
                <w:bCs/>
                <w:color w:val="000000"/>
                <w:sz w:val="16"/>
                <w:szCs w:val="16"/>
                <w:lang w:eastAsia="es-BO"/>
              </w:rPr>
              <w:t xml:space="preserve"> [</w:t>
            </w:r>
            <w:proofErr w:type="spellStart"/>
            <w:r w:rsidRPr="00634C3A">
              <w:rPr>
                <w:rFonts w:ascii="Calibri" w:hAnsi="Calibri"/>
                <w:b/>
                <w:bCs/>
                <w:color w:val="000000"/>
                <w:sz w:val="16"/>
                <w:szCs w:val="16"/>
                <w:lang w:eastAsia="es-BO"/>
              </w:rPr>
              <w:t>MTS</w:t>
            </w:r>
            <w:proofErr w:type="spellEnd"/>
            <w:r w:rsidRPr="00634C3A">
              <w:rPr>
                <w:rFonts w:ascii="Calibri" w:hAnsi="Calibri"/>
                <w:b/>
                <w:bCs/>
                <w:color w:val="000000"/>
                <w:sz w:val="16"/>
                <w:szCs w:val="16"/>
                <w:lang w:eastAsia="es-BO"/>
              </w:rPr>
              <w:t>]</w:t>
            </w:r>
          </w:p>
        </w:tc>
        <w:tc>
          <w:tcPr>
            <w:tcW w:w="1134" w:type="dxa"/>
            <w:shd w:val="clear" w:color="auto" w:fill="auto"/>
            <w:vAlign w:val="center"/>
            <w:hideMark/>
          </w:tcPr>
          <w:p w14:paraId="3902983B" w14:textId="60467E29" w:rsidR="00AC7E64" w:rsidRPr="00634C3A" w:rsidRDefault="00AC7E64" w:rsidP="001125F8">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 xml:space="preserve">DIÁMETRO </w:t>
            </w:r>
            <w:proofErr w:type="spellStart"/>
            <w:r w:rsidRPr="00634C3A">
              <w:rPr>
                <w:rFonts w:ascii="Calibri" w:hAnsi="Calibri"/>
                <w:b/>
                <w:bCs/>
                <w:color w:val="000000"/>
                <w:sz w:val="16"/>
                <w:szCs w:val="16"/>
                <w:lang w:eastAsia="es-BO"/>
              </w:rPr>
              <w:t>CONDUIT</w:t>
            </w:r>
            <w:proofErr w:type="spellEnd"/>
          </w:p>
        </w:tc>
        <w:tc>
          <w:tcPr>
            <w:tcW w:w="992" w:type="dxa"/>
            <w:vMerge w:val="restart"/>
            <w:shd w:val="clear" w:color="auto" w:fill="auto"/>
            <w:noWrap/>
            <w:vAlign w:val="center"/>
            <w:hideMark/>
          </w:tcPr>
          <w:p w14:paraId="3396D2B8" w14:textId="77777777" w:rsidR="00AC7E64" w:rsidRPr="00634C3A" w:rsidRDefault="00AC7E64" w:rsidP="00AC7E64">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ENTERRADO [</w:t>
            </w:r>
            <w:proofErr w:type="spellStart"/>
            <w:r w:rsidRPr="00634C3A">
              <w:rPr>
                <w:rFonts w:ascii="Calibri" w:hAnsi="Calibri"/>
                <w:b/>
                <w:bCs/>
                <w:color w:val="000000"/>
                <w:sz w:val="16"/>
                <w:szCs w:val="16"/>
                <w:lang w:eastAsia="es-BO"/>
              </w:rPr>
              <w:t>MTS</w:t>
            </w:r>
            <w:proofErr w:type="spellEnd"/>
            <w:r w:rsidRPr="00634C3A">
              <w:rPr>
                <w:rFonts w:ascii="Calibri" w:hAnsi="Calibri"/>
                <w:b/>
                <w:bCs/>
                <w:color w:val="000000"/>
                <w:sz w:val="16"/>
                <w:szCs w:val="16"/>
                <w:lang w:eastAsia="es-BO"/>
              </w:rPr>
              <w:t>]</w:t>
            </w:r>
          </w:p>
        </w:tc>
        <w:tc>
          <w:tcPr>
            <w:tcW w:w="910" w:type="dxa"/>
            <w:shd w:val="clear" w:color="auto" w:fill="auto"/>
            <w:noWrap/>
            <w:vAlign w:val="center"/>
            <w:hideMark/>
          </w:tcPr>
          <w:p w14:paraId="3C1EBB07" w14:textId="11DD288F" w:rsidR="00AC7E64" w:rsidRPr="00404E85" w:rsidRDefault="00AC7E64" w:rsidP="00AC7E64">
            <w:pPr>
              <w:jc w:val="center"/>
              <w:rPr>
                <w:rFonts w:ascii="Calibri" w:hAnsi="Calibri"/>
                <w:b/>
                <w:bCs/>
                <w:color w:val="000000"/>
                <w:sz w:val="16"/>
                <w:szCs w:val="16"/>
                <w:lang w:eastAsia="es-BO"/>
              </w:rPr>
            </w:pPr>
            <w:r w:rsidRPr="00404E85">
              <w:rPr>
                <w:rFonts w:ascii="Calibri" w:hAnsi="Calibri"/>
                <w:b/>
                <w:bCs/>
                <w:color w:val="000000"/>
                <w:sz w:val="16"/>
                <w:szCs w:val="16"/>
                <w:lang w:eastAsia="es-BO"/>
              </w:rPr>
              <w:t>AÉREO</w:t>
            </w:r>
          </w:p>
        </w:tc>
        <w:tc>
          <w:tcPr>
            <w:tcW w:w="1059" w:type="dxa"/>
          </w:tcPr>
          <w:p w14:paraId="4EB9E959" w14:textId="6C9C07BE" w:rsidR="00AC7E64" w:rsidRPr="00F74AF5" w:rsidRDefault="00AC7E64" w:rsidP="002A3FC3">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AC7E64" w:rsidRPr="00F74AF5" w14:paraId="1766868E" w14:textId="4D39D146" w:rsidTr="00AC7E64">
        <w:trPr>
          <w:trHeight w:hRule="exact" w:val="284"/>
          <w:jc w:val="right"/>
        </w:trPr>
        <w:tc>
          <w:tcPr>
            <w:tcW w:w="1408" w:type="dxa"/>
            <w:vMerge/>
          </w:tcPr>
          <w:p w14:paraId="6A562CEF" w14:textId="77777777" w:rsidR="00AC7E64" w:rsidRPr="00F74AF5" w:rsidRDefault="00AC7E64" w:rsidP="00217DEE">
            <w:pPr>
              <w:ind w:left="284"/>
              <w:rPr>
                <w:rFonts w:ascii="Calibri" w:hAnsi="Calibri"/>
                <w:b/>
                <w:bCs/>
                <w:color w:val="000000"/>
                <w:sz w:val="16"/>
                <w:szCs w:val="16"/>
                <w:lang w:eastAsia="es-BO"/>
              </w:rPr>
            </w:pPr>
          </w:p>
        </w:tc>
        <w:tc>
          <w:tcPr>
            <w:tcW w:w="1134" w:type="dxa"/>
            <w:vMerge/>
            <w:vAlign w:val="center"/>
            <w:hideMark/>
          </w:tcPr>
          <w:p w14:paraId="0706B0C9" w14:textId="77777777" w:rsidR="00AC7E64" w:rsidRPr="00F74AF5" w:rsidRDefault="00AC7E64" w:rsidP="00217DEE">
            <w:pPr>
              <w:ind w:left="284"/>
              <w:rPr>
                <w:rFonts w:ascii="Calibri" w:hAnsi="Calibri"/>
                <w:b/>
                <w:bCs/>
                <w:color w:val="000000"/>
                <w:sz w:val="16"/>
                <w:szCs w:val="16"/>
                <w:lang w:eastAsia="es-BO"/>
              </w:rPr>
            </w:pPr>
          </w:p>
        </w:tc>
        <w:tc>
          <w:tcPr>
            <w:tcW w:w="1276" w:type="dxa"/>
            <w:vMerge/>
          </w:tcPr>
          <w:p w14:paraId="0F82A680" w14:textId="77777777" w:rsidR="00AC7E64" w:rsidRPr="00F74AF5" w:rsidRDefault="00AC7E64" w:rsidP="001125F8">
            <w:pPr>
              <w:ind w:left="284"/>
              <w:jc w:val="center"/>
              <w:rPr>
                <w:rFonts w:ascii="Calibri" w:hAnsi="Calibri"/>
                <w:b/>
                <w:bCs/>
                <w:color w:val="000000"/>
                <w:sz w:val="16"/>
                <w:szCs w:val="16"/>
                <w:lang w:eastAsia="es-BO"/>
              </w:rPr>
            </w:pPr>
          </w:p>
        </w:tc>
        <w:tc>
          <w:tcPr>
            <w:tcW w:w="1134" w:type="dxa"/>
            <w:shd w:val="clear" w:color="auto" w:fill="auto"/>
            <w:vAlign w:val="center"/>
            <w:hideMark/>
          </w:tcPr>
          <w:p w14:paraId="26B8BEFA" w14:textId="6B72004E" w:rsidR="00AC7E64" w:rsidRPr="00F74AF5" w:rsidRDefault="00AC7E64" w:rsidP="001125F8">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992" w:type="dxa"/>
            <w:vMerge/>
            <w:vAlign w:val="center"/>
            <w:hideMark/>
          </w:tcPr>
          <w:p w14:paraId="188339E4" w14:textId="77777777" w:rsidR="00AC7E64" w:rsidRPr="00F74AF5" w:rsidRDefault="00AC7E64" w:rsidP="00217DEE">
            <w:pPr>
              <w:ind w:left="284"/>
              <w:rPr>
                <w:rFonts w:ascii="Calibri" w:hAnsi="Calibri"/>
                <w:b/>
                <w:bCs/>
                <w:color w:val="000000"/>
                <w:sz w:val="16"/>
                <w:szCs w:val="16"/>
                <w:lang w:eastAsia="es-BO"/>
              </w:rPr>
            </w:pPr>
          </w:p>
        </w:tc>
        <w:tc>
          <w:tcPr>
            <w:tcW w:w="910" w:type="dxa"/>
            <w:shd w:val="clear" w:color="auto" w:fill="auto"/>
            <w:noWrap/>
            <w:vAlign w:val="center"/>
            <w:hideMark/>
          </w:tcPr>
          <w:p w14:paraId="7D5094B9" w14:textId="77777777" w:rsidR="00AC7E64" w:rsidRPr="00F74AF5" w:rsidRDefault="00AC7E64" w:rsidP="00AC7E64">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059" w:type="dxa"/>
          </w:tcPr>
          <w:p w14:paraId="3E1E5162" w14:textId="7F5BC0D7" w:rsidR="00AC7E64" w:rsidRPr="00F74AF5" w:rsidRDefault="002A3FC3" w:rsidP="002A3FC3">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00AC7E64" w:rsidRPr="00F74AF5">
              <w:rPr>
                <w:rFonts w:ascii="Calibri" w:hAnsi="Calibri"/>
                <w:b/>
                <w:bCs/>
                <w:color w:val="000000"/>
                <w:sz w:val="16"/>
                <w:szCs w:val="16"/>
                <w:lang w:eastAsia="es-BO"/>
              </w:rPr>
              <w:t>AWG</w:t>
            </w:r>
            <w:proofErr w:type="spellEnd"/>
            <w:r w:rsidRPr="00F74AF5">
              <w:rPr>
                <w:rFonts w:ascii="Calibri" w:hAnsi="Calibri"/>
                <w:b/>
                <w:bCs/>
                <w:color w:val="000000"/>
                <w:sz w:val="16"/>
                <w:szCs w:val="16"/>
                <w:lang w:eastAsia="es-BO"/>
              </w:rPr>
              <w:t>]</w:t>
            </w:r>
          </w:p>
        </w:tc>
      </w:tr>
      <w:tr w:rsidR="006B2C1E" w:rsidRPr="00F74AF5" w14:paraId="2C1906CB" w14:textId="2C24E61C" w:rsidTr="00AC7E64">
        <w:trPr>
          <w:trHeight w:hRule="exact" w:val="284"/>
          <w:jc w:val="right"/>
        </w:trPr>
        <w:tc>
          <w:tcPr>
            <w:tcW w:w="1408" w:type="dxa"/>
          </w:tcPr>
          <w:p w14:paraId="5344A71D" w14:textId="218D2EF4"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PDIT-1300</w:t>
            </w:r>
          </w:p>
        </w:tc>
        <w:tc>
          <w:tcPr>
            <w:tcW w:w="1134" w:type="dxa"/>
            <w:shd w:val="clear" w:color="auto" w:fill="auto"/>
            <w:noWrap/>
            <w:vAlign w:val="center"/>
            <w:hideMark/>
          </w:tcPr>
          <w:p w14:paraId="0BCBDFDA" w14:textId="1C8AAC13"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val="restart"/>
          </w:tcPr>
          <w:p w14:paraId="72B87904" w14:textId="77777777" w:rsidR="006B2C1E" w:rsidRDefault="006B2C1E" w:rsidP="00217DEE">
            <w:pPr>
              <w:ind w:left="284"/>
              <w:jc w:val="center"/>
              <w:rPr>
                <w:rFonts w:ascii="Calibri" w:hAnsi="Calibri"/>
                <w:color w:val="000000"/>
                <w:lang w:eastAsia="es-BO"/>
              </w:rPr>
            </w:pPr>
          </w:p>
          <w:p w14:paraId="4D936948" w14:textId="77777777" w:rsidR="006B2C1E" w:rsidRDefault="006B2C1E" w:rsidP="00217DEE">
            <w:pPr>
              <w:ind w:left="284"/>
              <w:jc w:val="center"/>
              <w:rPr>
                <w:rFonts w:ascii="Calibri" w:hAnsi="Calibri"/>
                <w:color w:val="000000"/>
                <w:lang w:eastAsia="es-BO"/>
              </w:rPr>
            </w:pPr>
          </w:p>
          <w:p w14:paraId="2FE47DC0" w14:textId="2A31A4FE" w:rsidR="006B2C1E" w:rsidRPr="00F15DA7" w:rsidRDefault="006B2C1E" w:rsidP="00217DEE">
            <w:pPr>
              <w:ind w:left="284"/>
              <w:jc w:val="center"/>
              <w:rPr>
                <w:rFonts w:ascii="Calibri" w:hAnsi="Calibri"/>
                <w:color w:val="000000"/>
                <w:lang w:eastAsia="es-BO"/>
              </w:rPr>
            </w:pPr>
            <w:r w:rsidRPr="00F15DA7">
              <w:rPr>
                <w:rFonts w:ascii="Calibri" w:hAnsi="Calibri"/>
                <w:color w:val="000000"/>
                <w:lang w:eastAsia="es-BO"/>
              </w:rPr>
              <w:t>65</w:t>
            </w:r>
          </w:p>
        </w:tc>
        <w:tc>
          <w:tcPr>
            <w:tcW w:w="1134" w:type="dxa"/>
            <w:vMerge w:val="restart"/>
            <w:shd w:val="clear" w:color="auto" w:fill="auto"/>
            <w:noWrap/>
            <w:vAlign w:val="center"/>
            <w:hideMark/>
          </w:tcPr>
          <w:p w14:paraId="3675587E" w14:textId="223A4136" w:rsidR="006B2C1E" w:rsidRPr="00F74AF5" w:rsidRDefault="006B2C1E" w:rsidP="00217DEE">
            <w:pPr>
              <w:ind w:left="284"/>
              <w:jc w:val="center"/>
              <w:rPr>
                <w:rFonts w:ascii="Calibri" w:hAnsi="Calibri"/>
                <w:color w:val="000000"/>
                <w:lang w:eastAsia="es-BO"/>
              </w:rPr>
            </w:pPr>
          </w:p>
          <w:p w14:paraId="4ED0B70F" w14:textId="18BED82E" w:rsidR="006B2C1E" w:rsidRPr="00F74AF5" w:rsidRDefault="006B2C1E" w:rsidP="00217DEE">
            <w:pPr>
              <w:ind w:left="284"/>
              <w:jc w:val="center"/>
              <w:rPr>
                <w:rFonts w:ascii="Calibri" w:hAnsi="Calibri"/>
                <w:color w:val="000000"/>
                <w:lang w:eastAsia="es-BO"/>
              </w:rPr>
            </w:pPr>
          </w:p>
          <w:p w14:paraId="72E5F197" w14:textId="77777777" w:rsidR="006B2C1E" w:rsidRPr="00F74AF5" w:rsidRDefault="006B2C1E" w:rsidP="00AC7E64">
            <w:pPr>
              <w:rPr>
                <w:rFonts w:ascii="Calibri" w:hAnsi="Calibri"/>
                <w:color w:val="000000"/>
                <w:lang w:eastAsia="es-BO"/>
              </w:rPr>
            </w:pPr>
            <w:r w:rsidRPr="00F74AF5">
              <w:rPr>
                <w:rFonts w:ascii="Calibri" w:hAnsi="Calibri"/>
                <w:color w:val="000000"/>
                <w:lang w:eastAsia="es-BO"/>
              </w:rPr>
              <w:t>2”,1½”,1", ¾”</w:t>
            </w:r>
          </w:p>
          <w:p w14:paraId="3016831D" w14:textId="28505829" w:rsidR="006B2C1E" w:rsidRPr="00F74AF5" w:rsidRDefault="006B2C1E" w:rsidP="00217DEE">
            <w:pPr>
              <w:ind w:left="284"/>
              <w:jc w:val="center"/>
              <w:rPr>
                <w:rFonts w:ascii="Calibri" w:hAnsi="Calibri"/>
                <w:color w:val="000000"/>
                <w:lang w:eastAsia="es-BO"/>
              </w:rPr>
            </w:pPr>
          </w:p>
          <w:p w14:paraId="6AB0CEFE" w14:textId="7F31D94D" w:rsidR="006B2C1E" w:rsidRPr="00F74AF5" w:rsidRDefault="006B2C1E" w:rsidP="00217DEE">
            <w:pPr>
              <w:ind w:left="284"/>
              <w:jc w:val="center"/>
              <w:rPr>
                <w:rFonts w:ascii="Calibri" w:hAnsi="Calibri"/>
                <w:color w:val="000000"/>
                <w:lang w:eastAsia="es-BO"/>
              </w:rPr>
            </w:pPr>
          </w:p>
          <w:p w14:paraId="27575948" w14:textId="51B85900" w:rsidR="006B2C1E" w:rsidRPr="00F74AF5" w:rsidRDefault="006B2C1E" w:rsidP="00217DEE">
            <w:pPr>
              <w:ind w:left="284"/>
              <w:jc w:val="center"/>
              <w:rPr>
                <w:rFonts w:ascii="Calibri" w:hAnsi="Calibri"/>
                <w:color w:val="000000"/>
                <w:lang w:eastAsia="es-BO"/>
              </w:rPr>
            </w:pPr>
          </w:p>
        </w:tc>
        <w:tc>
          <w:tcPr>
            <w:tcW w:w="992" w:type="dxa"/>
            <w:shd w:val="clear" w:color="auto" w:fill="auto"/>
            <w:vAlign w:val="center"/>
            <w:hideMark/>
          </w:tcPr>
          <w:p w14:paraId="5D08E3A4" w14:textId="3241AF53"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55</w:t>
            </w:r>
          </w:p>
        </w:tc>
        <w:tc>
          <w:tcPr>
            <w:tcW w:w="910" w:type="dxa"/>
            <w:shd w:val="clear" w:color="auto" w:fill="auto"/>
            <w:vAlign w:val="center"/>
            <w:hideMark/>
          </w:tcPr>
          <w:p w14:paraId="3911E52B" w14:textId="77777777"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10</w:t>
            </w:r>
          </w:p>
          <w:p w14:paraId="7E916D3F" w14:textId="77777777"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0</w:t>
            </w:r>
          </w:p>
        </w:tc>
        <w:tc>
          <w:tcPr>
            <w:tcW w:w="1059" w:type="dxa"/>
          </w:tcPr>
          <w:p w14:paraId="1E9C7AEB" w14:textId="4B78A8E7"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73865A7D" w14:textId="74244C6E" w:rsidTr="00AC7E64">
        <w:trPr>
          <w:trHeight w:hRule="exact" w:val="284"/>
          <w:jc w:val="right"/>
        </w:trPr>
        <w:tc>
          <w:tcPr>
            <w:tcW w:w="1408" w:type="dxa"/>
          </w:tcPr>
          <w:p w14:paraId="57266BCB" w14:textId="704DF9F8"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PDIT-1400</w:t>
            </w:r>
          </w:p>
        </w:tc>
        <w:tc>
          <w:tcPr>
            <w:tcW w:w="1134" w:type="dxa"/>
            <w:shd w:val="clear" w:color="auto" w:fill="auto"/>
            <w:noWrap/>
            <w:vAlign w:val="center"/>
            <w:hideMark/>
          </w:tcPr>
          <w:p w14:paraId="7802209C" w14:textId="0A93910A"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30698A1F" w14:textId="77777777" w:rsidR="006B2C1E" w:rsidRPr="00F74AF5" w:rsidRDefault="006B2C1E" w:rsidP="00217DEE">
            <w:pPr>
              <w:ind w:left="284"/>
              <w:jc w:val="center"/>
              <w:rPr>
                <w:rFonts w:ascii="Calibri" w:hAnsi="Calibri"/>
                <w:color w:val="000000"/>
                <w:lang w:eastAsia="es-BO"/>
              </w:rPr>
            </w:pPr>
          </w:p>
        </w:tc>
        <w:tc>
          <w:tcPr>
            <w:tcW w:w="1134" w:type="dxa"/>
            <w:vMerge/>
            <w:shd w:val="clear" w:color="auto" w:fill="auto"/>
            <w:noWrap/>
            <w:vAlign w:val="center"/>
            <w:hideMark/>
          </w:tcPr>
          <w:p w14:paraId="04AA0706" w14:textId="6BB8ED03" w:rsidR="006B2C1E" w:rsidRPr="00F74AF5" w:rsidRDefault="006B2C1E" w:rsidP="00217DEE">
            <w:pPr>
              <w:ind w:left="284"/>
              <w:jc w:val="center"/>
              <w:rPr>
                <w:rFonts w:ascii="Calibri" w:hAnsi="Calibri"/>
                <w:color w:val="000000"/>
                <w:lang w:eastAsia="es-BO"/>
              </w:rPr>
            </w:pPr>
          </w:p>
        </w:tc>
        <w:tc>
          <w:tcPr>
            <w:tcW w:w="992" w:type="dxa"/>
            <w:shd w:val="clear" w:color="auto" w:fill="auto"/>
            <w:vAlign w:val="center"/>
          </w:tcPr>
          <w:p w14:paraId="09DC1885" w14:textId="6971DD8A" w:rsidR="006B2C1E" w:rsidRPr="00F74AF5" w:rsidRDefault="006B2C1E" w:rsidP="00217DEE">
            <w:pPr>
              <w:ind w:left="284"/>
              <w:jc w:val="center"/>
              <w:rPr>
                <w:rFonts w:ascii="Calibri" w:hAnsi="Calibri"/>
                <w:color w:val="000000"/>
                <w:lang w:eastAsia="es-BO"/>
              </w:rPr>
            </w:pPr>
          </w:p>
        </w:tc>
        <w:tc>
          <w:tcPr>
            <w:tcW w:w="910" w:type="dxa"/>
            <w:shd w:val="clear" w:color="auto" w:fill="auto"/>
            <w:vAlign w:val="center"/>
          </w:tcPr>
          <w:p w14:paraId="5BA567A7" w14:textId="6A556789" w:rsidR="006B2C1E" w:rsidRPr="00F74AF5" w:rsidRDefault="006B2C1E" w:rsidP="00217DEE">
            <w:pPr>
              <w:ind w:left="284"/>
              <w:jc w:val="center"/>
              <w:rPr>
                <w:rFonts w:ascii="Calibri" w:hAnsi="Calibri"/>
                <w:color w:val="000000"/>
                <w:lang w:eastAsia="es-BO"/>
              </w:rPr>
            </w:pPr>
          </w:p>
        </w:tc>
        <w:tc>
          <w:tcPr>
            <w:tcW w:w="1059" w:type="dxa"/>
          </w:tcPr>
          <w:p w14:paraId="2F95079B" w14:textId="24F5D6D3"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194BD593" w14:textId="035191AA" w:rsidTr="00AC7E64">
        <w:trPr>
          <w:trHeight w:hRule="exact" w:val="284"/>
          <w:jc w:val="right"/>
        </w:trPr>
        <w:tc>
          <w:tcPr>
            <w:tcW w:w="1408" w:type="dxa"/>
          </w:tcPr>
          <w:p w14:paraId="044A720A" w14:textId="27962401"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PIT-200A</w:t>
            </w:r>
          </w:p>
        </w:tc>
        <w:tc>
          <w:tcPr>
            <w:tcW w:w="1134" w:type="dxa"/>
            <w:shd w:val="clear" w:color="auto" w:fill="auto"/>
            <w:noWrap/>
            <w:vAlign w:val="center"/>
          </w:tcPr>
          <w:p w14:paraId="37058A3A" w14:textId="512C384C"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6A47D3AC" w14:textId="77777777" w:rsidR="006B2C1E" w:rsidRPr="00F74AF5" w:rsidRDefault="006B2C1E" w:rsidP="00217DEE">
            <w:pPr>
              <w:ind w:left="284"/>
              <w:jc w:val="center"/>
              <w:rPr>
                <w:rFonts w:ascii="Calibri" w:hAnsi="Calibri"/>
                <w:color w:val="000000"/>
                <w:lang w:eastAsia="es-BO"/>
              </w:rPr>
            </w:pPr>
          </w:p>
        </w:tc>
        <w:tc>
          <w:tcPr>
            <w:tcW w:w="1134" w:type="dxa"/>
            <w:vMerge/>
            <w:shd w:val="clear" w:color="auto" w:fill="auto"/>
            <w:noWrap/>
            <w:vAlign w:val="center"/>
          </w:tcPr>
          <w:p w14:paraId="6A94AD6E" w14:textId="5BE48ED1" w:rsidR="006B2C1E" w:rsidRPr="00F74AF5" w:rsidRDefault="006B2C1E" w:rsidP="00217DEE">
            <w:pPr>
              <w:ind w:left="284"/>
              <w:jc w:val="center"/>
              <w:rPr>
                <w:rFonts w:ascii="Calibri" w:hAnsi="Calibri"/>
                <w:color w:val="000000"/>
                <w:lang w:eastAsia="es-BO"/>
              </w:rPr>
            </w:pPr>
          </w:p>
        </w:tc>
        <w:tc>
          <w:tcPr>
            <w:tcW w:w="992" w:type="dxa"/>
            <w:shd w:val="clear" w:color="auto" w:fill="auto"/>
            <w:vAlign w:val="center"/>
          </w:tcPr>
          <w:p w14:paraId="64CE5769" w14:textId="32CADAA6" w:rsidR="006B2C1E" w:rsidRPr="00F74AF5" w:rsidRDefault="006B2C1E" w:rsidP="00217DEE">
            <w:pPr>
              <w:ind w:left="284"/>
              <w:jc w:val="center"/>
              <w:rPr>
                <w:rFonts w:ascii="Calibri" w:hAnsi="Calibri"/>
                <w:color w:val="000000"/>
                <w:lang w:eastAsia="es-BO"/>
              </w:rPr>
            </w:pPr>
          </w:p>
        </w:tc>
        <w:tc>
          <w:tcPr>
            <w:tcW w:w="910" w:type="dxa"/>
            <w:shd w:val="clear" w:color="auto" w:fill="auto"/>
            <w:vAlign w:val="center"/>
          </w:tcPr>
          <w:p w14:paraId="5AFC3A0C" w14:textId="504CF11E" w:rsidR="006B2C1E" w:rsidRPr="00F74AF5" w:rsidRDefault="006B2C1E" w:rsidP="00217DEE">
            <w:pPr>
              <w:ind w:left="284"/>
              <w:jc w:val="center"/>
              <w:rPr>
                <w:rFonts w:ascii="Calibri" w:hAnsi="Calibri"/>
                <w:color w:val="000000"/>
                <w:lang w:eastAsia="es-BO"/>
              </w:rPr>
            </w:pPr>
          </w:p>
        </w:tc>
        <w:tc>
          <w:tcPr>
            <w:tcW w:w="1059" w:type="dxa"/>
          </w:tcPr>
          <w:p w14:paraId="6B4DDDC1" w14:textId="721903D1"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7826B1C5" w14:textId="25411B65" w:rsidTr="00AC7E64">
        <w:trPr>
          <w:trHeight w:hRule="exact" w:val="284"/>
          <w:jc w:val="right"/>
        </w:trPr>
        <w:tc>
          <w:tcPr>
            <w:tcW w:w="1408" w:type="dxa"/>
          </w:tcPr>
          <w:p w14:paraId="0D4D1B82" w14:textId="5B0C7F99"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PIT-200B</w:t>
            </w:r>
          </w:p>
        </w:tc>
        <w:tc>
          <w:tcPr>
            <w:tcW w:w="1134" w:type="dxa"/>
            <w:shd w:val="clear" w:color="auto" w:fill="auto"/>
            <w:noWrap/>
            <w:vAlign w:val="center"/>
          </w:tcPr>
          <w:p w14:paraId="6224F90E" w14:textId="37D314DE"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1B323FA3" w14:textId="77777777" w:rsidR="006B2C1E" w:rsidRPr="00F74AF5" w:rsidRDefault="006B2C1E" w:rsidP="00217DEE">
            <w:pPr>
              <w:ind w:left="284"/>
              <w:jc w:val="center"/>
              <w:rPr>
                <w:rFonts w:ascii="Calibri" w:hAnsi="Calibri"/>
                <w:color w:val="000000"/>
                <w:lang w:eastAsia="es-BO"/>
              </w:rPr>
            </w:pPr>
          </w:p>
        </w:tc>
        <w:tc>
          <w:tcPr>
            <w:tcW w:w="1134" w:type="dxa"/>
            <w:vMerge/>
            <w:shd w:val="clear" w:color="auto" w:fill="auto"/>
            <w:noWrap/>
            <w:vAlign w:val="center"/>
          </w:tcPr>
          <w:p w14:paraId="3F737C15" w14:textId="60904EF7" w:rsidR="006B2C1E" w:rsidRPr="00F74AF5" w:rsidRDefault="006B2C1E" w:rsidP="00217DEE">
            <w:pPr>
              <w:ind w:left="284"/>
              <w:jc w:val="center"/>
              <w:rPr>
                <w:rFonts w:ascii="Calibri" w:hAnsi="Calibri"/>
                <w:color w:val="000000"/>
                <w:lang w:eastAsia="es-BO"/>
              </w:rPr>
            </w:pPr>
          </w:p>
        </w:tc>
        <w:tc>
          <w:tcPr>
            <w:tcW w:w="992" w:type="dxa"/>
            <w:shd w:val="clear" w:color="auto" w:fill="auto"/>
            <w:vAlign w:val="center"/>
          </w:tcPr>
          <w:p w14:paraId="4C6BFDFB" w14:textId="5B0D3F73" w:rsidR="006B2C1E" w:rsidRPr="00F74AF5" w:rsidRDefault="006B2C1E" w:rsidP="00217DEE">
            <w:pPr>
              <w:ind w:left="284"/>
              <w:jc w:val="center"/>
              <w:rPr>
                <w:rFonts w:ascii="Calibri" w:hAnsi="Calibri"/>
                <w:color w:val="000000"/>
                <w:lang w:eastAsia="es-BO"/>
              </w:rPr>
            </w:pPr>
          </w:p>
        </w:tc>
        <w:tc>
          <w:tcPr>
            <w:tcW w:w="910" w:type="dxa"/>
            <w:shd w:val="clear" w:color="auto" w:fill="auto"/>
            <w:vAlign w:val="center"/>
          </w:tcPr>
          <w:p w14:paraId="65FB638B" w14:textId="2B32E879" w:rsidR="006B2C1E" w:rsidRPr="00F74AF5" w:rsidRDefault="006B2C1E" w:rsidP="00217DEE">
            <w:pPr>
              <w:ind w:left="284"/>
              <w:jc w:val="center"/>
              <w:rPr>
                <w:rFonts w:ascii="Calibri" w:hAnsi="Calibri"/>
                <w:color w:val="000000"/>
                <w:lang w:eastAsia="es-BO"/>
              </w:rPr>
            </w:pPr>
          </w:p>
        </w:tc>
        <w:tc>
          <w:tcPr>
            <w:tcW w:w="1059" w:type="dxa"/>
          </w:tcPr>
          <w:p w14:paraId="4DC4B9D9" w14:textId="6DD655EE" w:rsidR="006B2C1E" w:rsidRPr="00F74AF5" w:rsidRDefault="006B2C1E" w:rsidP="00217DEE">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61423D12" w14:textId="0F1A909A" w:rsidTr="00AC7E64">
        <w:trPr>
          <w:trHeight w:hRule="exact" w:val="284"/>
          <w:jc w:val="right"/>
        </w:trPr>
        <w:tc>
          <w:tcPr>
            <w:tcW w:w="1408" w:type="dxa"/>
          </w:tcPr>
          <w:p w14:paraId="716641AB" w14:textId="526A5322"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PIT-1701</w:t>
            </w:r>
          </w:p>
        </w:tc>
        <w:tc>
          <w:tcPr>
            <w:tcW w:w="1134" w:type="dxa"/>
            <w:shd w:val="clear" w:color="auto" w:fill="auto"/>
            <w:noWrap/>
            <w:vAlign w:val="center"/>
          </w:tcPr>
          <w:p w14:paraId="7AF22006" w14:textId="2E39924A"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6E886CE7" w14:textId="77777777" w:rsidR="006B2C1E" w:rsidRPr="00F74AF5" w:rsidRDefault="006B2C1E" w:rsidP="004C6114">
            <w:pPr>
              <w:ind w:left="284"/>
              <w:jc w:val="center"/>
              <w:rPr>
                <w:rFonts w:ascii="Calibri" w:hAnsi="Calibri"/>
                <w:color w:val="000000"/>
                <w:lang w:eastAsia="es-BO"/>
              </w:rPr>
            </w:pPr>
          </w:p>
        </w:tc>
        <w:tc>
          <w:tcPr>
            <w:tcW w:w="1134" w:type="dxa"/>
            <w:vMerge/>
            <w:shd w:val="clear" w:color="auto" w:fill="auto"/>
            <w:noWrap/>
            <w:vAlign w:val="center"/>
          </w:tcPr>
          <w:p w14:paraId="35C37D64" w14:textId="71C004E3" w:rsidR="006B2C1E" w:rsidRPr="00F74AF5" w:rsidRDefault="006B2C1E" w:rsidP="004C6114">
            <w:pPr>
              <w:ind w:left="284"/>
              <w:jc w:val="center"/>
              <w:rPr>
                <w:rFonts w:ascii="Calibri" w:hAnsi="Calibri"/>
                <w:color w:val="000000"/>
                <w:lang w:eastAsia="es-BO"/>
              </w:rPr>
            </w:pPr>
          </w:p>
        </w:tc>
        <w:tc>
          <w:tcPr>
            <w:tcW w:w="992" w:type="dxa"/>
            <w:shd w:val="clear" w:color="auto" w:fill="auto"/>
          </w:tcPr>
          <w:p w14:paraId="27AE3EDF" w14:textId="338C6663" w:rsidR="006B2C1E" w:rsidRPr="00F74AF5" w:rsidRDefault="006B2C1E" w:rsidP="004C6114">
            <w:pPr>
              <w:ind w:left="284"/>
              <w:jc w:val="center"/>
              <w:rPr>
                <w:rFonts w:ascii="Calibri" w:hAnsi="Calibri"/>
                <w:color w:val="000000"/>
                <w:lang w:eastAsia="es-BO"/>
              </w:rPr>
            </w:pPr>
          </w:p>
        </w:tc>
        <w:tc>
          <w:tcPr>
            <w:tcW w:w="910" w:type="dxa"/>
            <w:shd w:val="clear" w:color="auto" w:fill="auto"/>
            <w:vAlign w:val="center"/>
          </w:tcPr>
          <w:p w14:paraId="62AEA6CF" w14:textId="26480249" w:rsidR="006B2C1E" w:rsidRPr="00F74AF5" w:rsidRDefault="006B2C1E" w:rsidP="004C6114">
            <w:pPr>
              <w:ind w:left="284"/>
              <w:jc w:val="center"/>
              <w:rPr>
                <w:rFonts w:ascii="Calibri" w:hAnsi="Calibri"/>
                <w:color w:val="000000"/>
                <w:lang w:eastAsia="es-BO"/>
              </w:rPr>
            </w:pPr>
          </w:p>
        </w:tc>
        <w:tc>
          <w:tcPr>
            <w:tcW w:w="1059" w:type="dxa"/>
          </w:tcPr>
          <w:p w14:paraId="092A2476" w14:textId="7C4946EF"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62E512C0" w14:textId="30C58568" w:rsidTr="00AC7E64">
        <w:trPr>
          <w:trHeight w:hRule="exact" w:val="284"/>
          <w:jc w:val="right"/>
        </w:trPr>
        <w:tc>
          <w:tcPr>
            <w:tcW w:w="1408" w:type="dxa"/>
          </w:tcPr>
          <w:p w14:paraId="0BF97232" w14:textId="3908C05B"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PIT-1711</w:t>
            </w:r>
          </w:p>
        </w:tc>
        <w:tc>
          <w:tcPr>
            <w:tcW w:w="1134" w:type="dxa"/>
            <w:shd w:val="clear" w:color="auto" w:fill="auto"/>
            <w:noWrap/>
            <w:vAlign w:val="center"/>
          </w:tcPr>
          <w:p w14:paraId="7B9E9CE9" w14:textId="441C49E9"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1D7D591F" w14:textId="77777777" w:rsidR="006B2C1E" w:rsidRPr="00F74AF5" w:rsidRDefault="006B2C1E" w:rsidP="004C6114">
            <w:pPr>
              <w:ind w:left="284"/>
              <w:jc w:val="center"/>
              <w:rPr>
                <w:rFonts w:ascii="Calibri" w:hAnsi="Calibri"/>
                <w:color w:val="000000"/>
                <w:lang w:eastAsia="es-BO"/>
              </w:rPr>
            </w:pPr>
          </w:p>
        </w:tc>
        <w:tc>
          <w:tcPr>
            <w:tcW w:w="1134" w:type="dxa"/>
            <w:vMerge/>
            <w:shd w:val="clear" w:color="auto" w:fill="auto"/>
            <w:noWrap/>
            <w:vAlign w:val="center"/>
          </w:tcPr>
          <w:p w14:paraId="0EF6920E" w14:textId="02C6BE40" w:rsidR="006B2C1E" w:rsidRPr="00F74AF5" w:rsidRDefault="006B2C1E" w:rsidP="004C6114">
            <w:pPr>
              <w:ind w:left="284"/>
              <w:jc w:val="center"/>
              <w:rPr>
                <w:rFonts w:ascii="Calibri" w:hAnsi="Calibri"/>
                <w:color w:val="000000"/>
                <w:lang w:eastAsia="es-BO"/>
              </w:rPr>
            </w:pPr>
          </w:p>
        </w:tc>
        <w:tc>
          <w:tcPr>
            <w:tcW w:w="992" w:type="dxa"/>
            <w:shd w:val="clear" w:color="auto" w:fill="auto"/>
          </w:tcPr>
          <w:p w14:paraId="244DDCDC" w14:textId="4B7EF0D8" w:rsidR="006B2C1E" w:rsidRPr="00F74AF5" w:rsidRDefault="006B2C1E" w:rsidP="004C6114">
            <w:pPr>
              <w:ind w:left="284"/>
              <w:jc w:val="center"/>
              <w:rPr>
                <w:rFonts w:ascii="Calibri" w:hAnsi="Calibri"/>
                <w:color w:val="000000"/>
                <w:lang w:eastAsia="es-BO"/>
              </w:rPr>
            </w:pPr>
          </w:p>
        </w:tc>
        <w:tc>
          <w:tcPr>
            <w:tcW w:w="910" w:type="dxa"/>
            <w:shd w:val="clear" w:color="auto" w:fill="auto"/>
            <w:vAlign w:val="center"/>
          </w:tcPr>
          <w:p w14:paraId="5A1E991F" w14:textId="2C40C2D3" w:rsidR="006B2C1E" w:rsidRPr="00F74AF5" w:rsidRDefault="006B2C1E" w:rsidP="004C6114">
            <w:pPr>
              <w:ind w:left="284"/>
              <w:jc w:val="center"/>
              <w:rPr>
                <w:rFonts w:ascii="Calibri" w:hAnsi="Calibri"/>
                <w:color w:val="000000"/>
                <w:lang w:eastAsia="es-BO"/>
              </w:rPr>
            </w:pPr>
          </w:p>
        </w:tc>
        <w:tc>
          <w:tcPr>
            <w:tcW w:w="1059" w:type="dxa"/>
          </w:tcPr>
          <w:p w14:paraId="249BA5A6" w14:textId="739B63BD"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76B2D7FB" w14:textId="022E93FF" w:rsidTr="00AC7E64">
        <w:trPr>
          <w:trHeight w:hRule="exact" w:val="284"/>
          <w:jc w:val="right"/>
        </w:trPr>
        <w:tc>
          <w:tcPr>
            <w:tcW w:w="1408" w:type="dxa"/>
          </w:tcPr>
          <w:p w14:paraId="62D54580" w14:textId="6F60919C" w:rsidR="006B2C1E" w:rsidRPr="00F74AF5" w:rsidRDefault="006B2C1E" w:rsidP="004C6114">
            <w:pPr>
              <w:ind w:left="284"/>
              <w:jc w:val="center"/>
              <w:rPr>
                <w:rFonts w:ascii="Calibri" w:hAnsi="Calibri"/>
                <w:color w:val="000000"/>
                <w:lang w:eastAsia="es-BO"/>
              </w:rPr>
            </w:pPr>
            <w:proofErr w:type="spellStart"/>
            <w:r w:rsidRPr="00F74AF5">
              <w:rPr>
                <w:rFonts w:ascii="Calibri" w:hAnsi="Calibri"/>
                <w:color w:val="000000"/>
                <w:lang w:eastAsia="es-BO"/>
              </w:rPr>
              <w:t>PIT</w:t>
            </w:r>
            <w:proofErr w:type="spellEnd"/>
            <w:r w:rsidRPr="00F74AF5">
              <w:rPr>
                <w:rFonts w:ascii="Calibri" w:hAnsi="Calibri"/>
                <w:color w:val="000000"/>
                <w:lang w:eastAsia="es-BO"/>
              </w:rPr>
              <w:t>-XXX</w:t>
            </w:r>
          </w:p>
        </w:tc>
        <w:tc>
          <w:tcPr>
            <w:tcW w:w="1134" w:type="dxa"/>
            <w:shd w:val="clear" w:color="auto" w:fill="auto"/>
            <w:noWrap/>
            <w:vAlign w:val="center"/>
          </w:tcPr>
          <w:p w14:paraId="2AD82794" w14:textId="75D03CEE"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val="restart"/>
          </w:tcPr>
          <w:p w14:paraId="581972CE" w14:textId="77777777" w:rsidR="006B2C1E" w:rsidRDefault="006B2C1E" w:rsidP="004C6114">
            <w:pPr>
              <w:ind w:left="284"/>
              <w:jc w:val="center"/>
              <w:rPr>
                <w:rFonts w:ascii="Calibri" w:hAnsi="Calibri"/>
                <w:color w:val="000000"/>
                <w:lang w:eastAsia="es-BO"/>
              </w:rPr>
            </w:pPr>
          </w:p>
          <w:p w14:paraId="1D66ABAC" w14:textId="47B72529" w:rsidR="006B2C1E" w:rsidRPr="00F74AF5" w:rsidRDefault="006B2C1E" w:rsidP="004C6114">
            <w:pPr>
              <w:ind w:left="284"/>
              <w:jc w:val="center"/>
              <w:rPr>
                <w:rFonts w:ascii="Calibri" w:hAnsi="Calibri"/>
                <w:color w:val="000000"/>
                <w:lang w:eastAsia="es-BO"/>
              </w:rPr>
            </w:pPr>
            <w:r>
              <w:rPr>
                <w:rFonts w:ascii="Calibri" w:hAnsi="Calibri"/>
                <w:color w:val="000000"/>
                <w:lang w:eastAsia="es-BO"/>
              </w:rPr>
              <w:t>65</w:t>
            </w:r>
          </w:p>
        </w:tc>
        <w:tc>
          <w:tcPr>
            <w:tcW w:w="1134" w:type="dxa"/>
            <w:vMerge w:val="restart"/>
            <w:shd w:val="clear" w:color="auto" w:fill="auto"/>
            <w:noWrap/>
            <w:vAlign w:val="center"/>
          </w:tcPr>
          <w:p w14:paraId="18C696E0" w14:textId="77777777" w:rsidR="006B2C1E" w:rsidRPr="00F74AF5" w:rsidRDefault="006B2C1E" w:rsidP="006B2C1E">
            <w:pPr>
              <w:jc w:val="center"/>
              <w:rPr>
                <w:rFonts w:ascii="Calibri" w:hAnsi="Calibri"/>
                <w:color w:val="000000"/>
                <w:lang w:eastAsia="es-BO"/>
              </w:rPr>
            </w:pPr>
            <w:r w:rsidRPr="00F74AF5">
              <w:rPr>
                <w:rFonts w:ascii="Calibri" w:hAnsi="Calibri"/>
                <w:color w:val="000000"/>
                <w:lang w:eastAsia="es-BO"/>
              </w:rPr>
              <w:t>2”,1½”,1", ¾”</w:t>
            </w:r>
          </w:p>
          <w:p w14:paraId="417317B5" w14:textId="6CD0B2C2" w:rsidR="006B2C1E" w:rsidRPr="00F74AF5" w:rsidRDefault="006B2C1E" w:rsidP="006B2C1E">
            <w:pPr>
              <w:ind w:left="284"/>
              <w:jc w:val="center"/>
              <w:rPr>
                <w:rFonts w:ascii="Calibri" w:hAnsi="Calibri"/>
                <w:color w:val="000000"/>
                <w:lang w:eastAsia="es-BO"/>
              </w:rPr>
            </w:pPr>
          </w:p>
        </w:tc>
        <w:tc>
          <w:tcPr>
            <w:tcW w:w="992" w:type="dxa"/>
            <w:shd w:val="clear" w:color="auto" w:fill="auto"/>
          </w:tcPr>
          <w:p w14:paraId="77614468" w14:textId="2794CFCE" w:rsidR="006B2C1E" w:rsidRPr="00F74AF5" w:rsidRDefault="006B2C1E" w:rsidP="004C6114">
            <w:pPr>
              <w:ind w:left="284"/>
              <w:jc w:val="center"/>
              <w:rPr>
                <w:rFonts w:ascii="Calibri" w:hAnsi="Calibri"/>
                <w:color w:val="000000"/>
                <w:lang w:eastAsia="es-BO"/>
              </w:rPr>
            </w:pPr>
            <w:r>
              <w:rPr>
                <w:rFonts w:ascii="Calibri" w:hAnsi="Calibri"/>
                <w:color w:val="000000"/>
                <w:lang w:eastAsia="es-BO"/>
              </w:rPr>
              <w:t>55</w:t>
            </w:r>
          </w:p>
        </w:tc>
        <w:tc>
          <w:tcPr>
            <w:tcW w:w="910" w:type="dxa"/>
            <w:shd w:val="clear" w:color="auto" w:fill="auto"/>
            <w:vAlign w:val="center"/>
          </w:tcPr>
          <w:p w14:paraId="698A38D3" w14:textId="1F200F23" w:rsidR="006B2C1E" w:rsidRPr="00F74AF5" w:rsidRDefault="006B2C1E" w:rsidP="004C6114">
            <w:pPr>
              <w:ind w:left="284"/>
              <w:jc w:val="center"/>
              <w:rPr>
                <w:rFonts w:ascii="Calibri" w:hAnsi="Calibri"/>
                <w:color w:val="000000"/>
                <w:lang w:eastAsia="es-BO"/>
              </w:rPr>
            </w:pPr>
            <w:r>
              <w:rPr>
                <w:rFonts w:ascii="Calibri" w:hAnsi="Calibri"/>
                <w:color w:val="000000"/>
                <w:lang w:eastAsia="es-BO"/>
              </w:rPr>
              <w:t>10</w:t>
            </w:r>
          </w:p>
        </w:tc>
        <w:tc>
          <w:tcPr>
            <w:tcW w:w="1059" w:type="dxa"/>
          </w:tcPr>
          <w:p w14:paraId="4FF04413" w14:textId="4B21A95B"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678282BB" w14:textId="4F706DB6" w:rsidTr="00AC7E64">
        <w:trPr>
          <w:trHeight w:hRule="exact" w:val="284"/>
          <w:jc w:val="right"/>
        </w:trPr>
        <w:tc>
          <w:tcPr>
            <w:tcW w:w="1408" w:type="dxa"/>
          </w:tcPr>
          <w:p w14:paraId="4614B683" w14:textId="2B9AF8CC" w:rsidR="006B2C1E" w:rsidRPr="00F74AF5" w:rsidRDefault="006B2C1E" w:rsidP="004C6114">
            <w:pPr>
              <w:ind w:left="284"/>
              <w:jc w:val="center"/>
              <w:rPr>
                <w:rFonts w:ascii="Calibri" w:hAnsi="Calibri"/>
                <w:color w:val="000000"/>
                <w:lang w:eastAsia="es-BO"/>
              </w:rPr>
            </w:pPr>
            <w:proofErr w:type="spellStart"/>
            <w:r w:rsidRPr="00F74AF5">
              <w:rPr>
                <w:rFonts w:ascii="Calibri" w:hAnsi="Calibri"/>
                <w:color w:val="000000"/>
                <w:lang w:eastAsia="es-BO"/>
              </w:rPr>
              <w:t>TIT</w:t>
            </w:r>
            <w:proofErr w:type="spellEnd"/>
            <w:r w:rsidRPr="00F74AF5">
              <w:rPr>
                <w:rFonts w:ascii="Calibri" w:hAnsi="Calibri"/>
                <w:color w:val="000000"/>
                <w:lang w:eastAsia="es-BO"/>
              </w:rPr>
              <w:t>-XXX</w:t>
            </w:r>
          </w:p>
        </w:tc>
        <w:tc>
          <w:tcPr>
            <w:tcW w:w="1134" w:type="dxa"/>
            <w:shd w:val="clear" w:color="auto" w:fill="auto"/>
            <w:noWrap/>
            <w:vAlign w:val="center"/>
          </w:tcPr>
          <w:p w14:paraId="23AAA306" w14:textId="39A1C60D"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282D4250" w14:textId="77777777" w:rsidR="006B2C1E" w:rsidRPr="00F74AF5" w:rsidRDefault="006B2C1E" w:rsidP="004C6114">
            <w:pPr>
              <w:ind w:left="284"/>
              <w:jc w:val="center"/>
              <w:rPr>
                <w:rFonts w:ascii="Calibri" w:hAnsi="Calibri"/>
                <w:color w:val="000000"/>
                <w:lang w:eastAsia="es-BO"/>
              </w:rPr>
            </w:pPr>
          </w:p>
        </w:tc>
        <w:tc>
          <w:tcPr>
            <w:tcW w:w="1134" w:type="dxa"/>
            <w:vMerge/>
            <w:shd w:val="clear" w:color="auto" w:fill="auto"/>
            <w:noWrap/>
            <w:vAlign w:val="center"/>
          </w:tcPr>
          <w:p w14:paraId="643CD214" w14:textId="06D4AE3E" w:rsidR="006B2C1E" w:rsidRPr="00F74AF5" w:rsidRDefault="006B2C1E" w:rsidP="004C6114">
            <w:pPr>
              <w:ind w:left="284"/>
              <w:jc w:val="center"/>
              <w:rPr>
                <w:rFonts w:ascii="Calibri" w:hAnsi="Calibri"/>
                <w:color w:val="000000"/>
                <w:lang w:eastAsia="es-BO"/>
              </w:rPr>
            </w:pPr>
          </w:p>
        </w:tc>
        <w:tc>
          <w:tcPr>
            <w:tcW w:w="992" w:type="dxa"/>
            <w:shd w:val="clear" w:color="auto" w:fill="auto"/>
          </w:tcPr>
          <w:p w14:paraId="0C542C40" w14:textId="23767773" w:rsidR="006B2C1E" w:rsidRPr="00F74AF5" w:rsidRDefault="006B2C1E" w:rsidP="004C6114">
            <w:pPr>
              <w:ind w:left="284"/>
              <w:jc w:val="center"/>
              <w:rPr>
                <w:rFonts w:ascii="Calibri" w:hAnsi="Calibri"/>
                <w:color w:val="000000"/>
                <w:lang w:eastAsia="es-BO"/>
              </w:rPr>
            </w:pPr>
          </w:p>
        </w:tc>
        <w:tc>
          <w:tcPr>
            <w:tcW w:w="910" w:type="dxa"/>
            <w:shd w:val="clear" w:color="auto" w:fill="auto"/>
            <w:vAlign w:val="center"/>
          </w:tcPr>
          <w:p w14:paraId="143244B5" w14:textId="7A658399" w:rsidR="006B2C1E" w:rsidRPr="00F74AF5" w:rsidRDefault="006B2C1E" w:rsidP="004C6114">
            <w:pPr>
              <w:ind w:left="284"/>
              <w:jc w:val="center"/>
              <w:rPr>
                <w:rFonts w:ascii="Calibri" w:hAnsi="Calibri"/>
                <w:color w:val="000000"/>
                <w:lang w:eastAsia="es-BO"/>
              </w:rPr>
            </w:pPr>
          </w:p>
        </w:tc>
        <w:tc>
          <w:tcPr>
            <w:tcW w:w="1059" w:type="dxa"/>
          </w:tcPr>
          <w:p w14:paraId="272DC3AC" w14:textId="65F6F905"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423C23BD" w14:textId="21B86E2F" w:rsidTr="00AC7E64">
        <w:trPr>
          <w:trHeight w:hRule="exact" w:val="284"/>
          <w:jc w:val="right"/>
        </w:trPr>
        <w:tc>
          <w:tcPr>
            <w:tcW w:w="1408" w:type="dxa"/>
          </w:tcPr>
          <w:p w14:paraId="14DE3BDE" w14:textId="69740480" w:rsidR="006B2C1E" w:rsidRPr="00F74AF5" w:rsidRDefault="006B2C1E" w:rsidP="004C6114">
            <w:pPr>
              <w:ind w:left="284"/>
              <w:jc w:val="center"/>
              <w:rPr>
                <w:rFonts w:ascii="Calibri" w:hAnsi="Calibri"/>
                <w:color w:val="000000"/>
                <w:lang w:eastAsia="es-BO"/>
              </w:rPr>
            </w:pPr>
            <w:proofErr w:type="spellStart"/>
            <w:r w:rsidRPr="00F74AF5">
              <w:rPr>
                <w:rFonts w:ascii="Calibri" w:hAnsi="Calibri"/>
                <w:color w:val="000000"/>
                <w:lang w:eastAsia="es-BO"/>
              </w:rPr>
              <w:t>PIT-YYY</w:t>
            </w:r>
            <w:proofErr w:type="spellEnd"/>
          </w:p>
        </w:tc>
        <w:tc>
          <w:tcPr>
            <w:tcW w:w="1134" w:type="dxa"/>
            <w:shd w:val="clear" w:color="auto" w:fill="auto"/>
            <w:noWrap/>
            <w:vAlign w:val="center"/>
          </w:tcPr>
          <w:p w14:paraId="2CAB77C2" w14:textId="07389A32"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533F61FD" w14:textId="77777777" w:rsidR="006B2C1E" w:rsidRPr="00F74AF5" w:rsidRDefault="006B2C1E" w:rsidP="004C6114">
            <w:pPr>
              <w:ind w:left="284"/>
              <w:jc w:val="center"/>
              <w:rPr>
                <w:rFonts w:ascii="Calibri" w:hAnsi="Calibri"/>
                <w:color w:val="000000"/>
                <w:lang w:eastAsia="es-BO"/>
              </w:rPr>
            </w:pPr>
          </w:p>
        </w:tc>
        <w:tc>
          <w:tcPr>
            <w:tcW w:w="1134" w:type="dxa"/>
            <w:vMerge/>
            <w:shd w:val="clear" w:color="auto" w:fill="auto"/>
            <w:noWrap/>
            <w:vAlign w:val="center"/>
          </w:tcPr>
          <w:p w14:paraId="491E2B96" w14:textId="6B55BCF8" w:rsidR="006B2C1E" w:rsidRPr="00F74AF5" w:rsidRDefault="006B2C1E" w:rsidP="004C6114">
            <w:pPr>
              <w:ind w:left="284"/>
              <w:jc w:val="center"/>
              <w:rPr>
                <w:rFonts w:ascii="Calibri" w:hAnsi="Calibri"/>
                <w:color w:val="000000"/>
                <w:lang w:eastAsia="es-BO"/>
              </w:rPr>
            </w:pPr>
          </w:p>
        </w:tc>
        <w:tc>
          <w:tcPr>
            <w:tcW w:w="992" w:type="dxa"/>
            <w:shd w:val="clear" w:color="auto" w:fill="auto"/>
          </w:tcPr>
          <w:p w14:paraId="257AF8BA" w14:textId="7FEF7305" w:rsidR="006B2C1E" w:rsidRPr="00F74AF5" w:rsidRDefault="006B2C1E" w:rsidP="004C6114">
            <w:pPr>
              <w:ind w:left="284"/>
              <w:jc w:val="center"/>
              <w:rPr>
                <w:rFonts w:ascii="Calibri" w:hAnsi="Calibri"/>
                <w:color w:val="000000"/>
                <w:lang w:eastAsia="es-BO"/>
              </w:rPr>
            </w:pPr>
          </w:p>
        </w:tc>
        <w:tc>
          <w:tcPr>
            <w:tcW w:w="910" w:type="dxa"/>
            <w:shd w:val="clear" w:color="auto" w:fill="auto"/>
            <w:vAlign w:val="center"/>
          </w:tcPr>
          <w:p w14:paraId="79A4CC3C" w14:textId="12D13BCA" w:rsidR="006B2C1E" w:rsidRPr="00F74AF5" w:rsidRDefault="006B2C1E" w:rsidP="004C6114">
            <w:pPr>
              <w:ind w:left="284"/>
              <w:jc w:val="center"/>
              <w:rPr>
                <w:rFonts w:ascii="Calibri" w:hAnsi="Calibri"/>
                <w:color w:val="000000"/>
                <w:lang w:eastAsia="es-BO"/>
              </w:rPr>
            </w:pPr>
          </w:p>
        </w:tc>
        <w:tc>
          <w:tcPr>
            <w:tcW w:w="1059" w:type="dxa"/>
          </w:tcPr>
          <w:p w14:paraId="3B67CC9A" w14:textId="4DBB86DF"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43C1693C" w14:textId="18210D62" w:rsidTr="00AC7E64">
        <w:trPr>
          <w:trHeight w:hRule="exact" w:val="284"/>
          <w:jc w:val="right"/>
        </w:trPr>
        <w:tc>
          <w:tcPr>
            <w:tcW w:w="1408" w:type="dxa"/>
          </w:tcPr>
          <w:p w14:paraId="1833F2F0" w14:textId="1A59BC37" w:rsidR="006B2C1E" w:rsidRPr="00F74AF5" w:rsidRDefault="006B2C1E" w:rsidP="004C6114">
            <w:pPr>
              <w:ind w:left="284"/>
              <w:jc w:val="center"/>
              <w:rPr>
                <w:rFonts w:ascii="Calibri" w:hAnsi="Calibri"/>
                <w:color w:val="000000"/>
                <w:lang w:eastAsia="es-BO"/>
              </w:rPr>
            </w:pPr>
            <w:proofErr w:type="spellStart"/>
            <w:r w:rsidRPr="00F74AF5">
              <w:rPr>
                <w:rFonts w:ascii="Calibri" w:hAnsi="Calibri"/>
                <w:color w:val="000000"/>
                <w:lang w:eastAsia="es-BO"/>
              </w:rPr>
              <w:t>TIT-YYY</w:t>
            </w:r>
            <w:proofErr w:type="spellEnd"/>
          </w:p>
        </w:tc>
        <w:tc>
          <w:tcPr>
            <w:tcW w:w="1134" w:type="dxa"/>
            <w:shd w:val="clear" w:color="auto" w:fill="auto"/>
            <w:noWrap/>
            <w:vAlign w:val="center"/>
          </w:tcPr>
          <w:p w14:paraId="1BFB9C89" w14:textId="6F85DA66" w:rsidR="006B2C1E" w:rsidRPr="00F15DA7" w:rsidRDefault="006B2C1E" w:rsidP="004C6114">
            <w:pPr>
              <w:ind w:left="284"/>
              <w:jc w:val="center"/>
              <w:rPr>
                <w:rFonts w:ascii="Calibri" w:hAnsi="Calibri"/>
                <w:color w:val="000000"/>
                <w:lang w:eastAsia="es-BO"/>
              </w:rPr>
            </w:pPr>
            <w:r w:rsidRPr="00F74AF5">
              <w:rPr>
                <w:rFonts w:ascii="Calibri" w:hAnsi="Calibri"/>
                <w:color w:val="000000"/>
                <w:lang w:eastAsia="es-BO"/>
              </w:rPr>
              <w:t>110</w:t>
            </w:r>
          </w:p>
        </w:tc>
        <w:tc>
          <w:tcPr>
            <w:tcW w:w="1276" w:type="dxa"/>
            <w:vMerge/>
          </w:tcPr>
          <w:p w14:paraId="0F28722E" w14:textId="77777777" w:rsidR="006B2C1E" w:rsidRPr="00F15DA7" w:rsidRDefault="006B2C1E" w:rsidP="004C6114">
            <w:pPr>
              <w:ind w:left="284"/>
              <w:jc w:val="center"/>
              <w:rPr>
                <w:rFonts w:ascii="Calibri" w:hAnsi="Calibri"/>
                <w:color w:val="000000"/>
                <w:lang w:eastAsia="es-BO"/>
              </w:rPr>
            </w:pPr>
          </w:p>
        </w:tc>
        <w:tc>
          <w:tcPr>
            <w:tcW w:w="1134" w:type="dxa"/>
            <w:vMerge/>
            <w:shd w:val="clear" w:color="auto" w:fill="auto"/>
            <w:noWrap/>
            <w:vAlign w:val="center"/>
          </w:tcPr>
          <w:p w14:paraId="1EB0E1DA" w14:textId="419F1654" w:rsidR="006B2C1E" w:rsidRPr="00F74AF5" w:rsidRDefault="006B2C1E" w:rsidP="004C6114">
            <w:pPr>
              <w:ind w:left="284"/>
              <w:jc w:val="center"/>
              <w:rPr>
                <w:rFonts w:ascii="Calibri" w:hAnsi="Calibri"/>
                <w:color w:val="000000"/>
                <w:lang w:eastAsia="es-BO"/>
              </w:rPr>
            </w:pPr>
          </w:p>
        </w:tc>
        <w:tc>
          <w:tcPr>
            <w:tcW w:w="992" w:type="dxa"/>
            <w:shd w:val="clear" w:color="auto" w:fill="auto"/>
          </w:tcPr>
          <w:p w14:paraId="02D536E0" w14:textId="009A2665" w:rsidR="006B2C1E" w:rsidRPr="00F74AF5" w:rsidRDefault="006B2C1E" w:rsidP="004C6114">
            <w:pPr>
              <w:ind w:left="284"/>
              <w:jc w:val="center"/>
              <w:rPr>
                <w:rFonts w:ascii="Calibri" w:hAnsi="Calibri"/>
                <w:color w:val="000000"/>
                <w:lang w:eastAsia="es-BO"/>
              </w:rPr>
            </w:pPr>
          </w:p>
        </w:tc>
        <w:tc>
          <w:tcPr>
            <w:tcW w:w="910" w:type="dxa"/>
            <w:shd w:val="clear" w:color="auto" w:fill="auto"/>
            <w:vAlign w:val="center"/>
          </w:tcPr>
          <w:p w14:paraId="48A6D836" w14:textId="201C8154" w:rsidR="006B2C1E" w:rsidRPr="00F74AF5" w:rsidRDefault="006B2C1E" w:rsidP="004C6114">
            <w:pPr>
              <w:ind w:left="284"/>
              <w:jc w:val="center"/>
              <w:rPr>
                <w:rFonts w:ascii="Calibri" w:hAnsi="Calibri"/>
                <w:color w:val="000000"/>
                <w:lang w:eastAsia="es-BO"/>
              </w:rPr>
            </w:pPr>
          </w:p>
        </w:tc>
        <w:tc>
          <w:tcPr>
            <w:tcW w:w="1059" w:type="dxa"/>
          </w:tcPr>
          <w:p w14:paraId="470B2F7C" w14:textId="15682035"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r w:rsidR="006B2C1E" w:rsidRPr="00F74AF5" w14:paraId="3687FBF1" w14:textId="13297B72" w:rsidTr="00AC7E64">
        <w:trPr>
          <w:trHeight w:hRule="exact" w:val="284"/>
          <w:jc w:val="right"/>
        </w:trPr>
        <w:tc>
          <w:tcPr>
            <w:tcW w:w="1408" w:type="dxa"/>
          </w:tcPr>
          <w:p w14:paraId="1BF67FE4" w14:textId="49A164FF" w:rsidR="006B2C1E" w:rsidRPr="00F74AF5" w:rsidRDefault="006B2C1E" w:rsidP="004C6114">
            <w:pPr>
              <w:ind w:left="284"/>
              <w:jc w:val="center"/>
              <w:rPr>
                <w:rFonts w:ascii="Calibri" w:hAnsi="Calibri"/>
                <w:color w:val="000000"/>
                <w:lang w:eastAsia="es-BO"/>
              </w:rPr>
            </w:pPr>
            <w:r>
              <w:rPr>
                <w:rFonts w:ascii="Calibri" w:hAnsi="Calibri"/>
                <w:color w:val="000000"/>
                <w:lang w:eastAsia="es-BO"/>
              </w:rPr>
              <w:t>PIT-XX2</w:t>
            </w:r>
          </w:p>
        </w:tc>
        <w:tc>
          <w:tcPr>
            <w:tcW w:w="1134" w:type="dxa"/>
            <w:shd w:val="clear" w:color="auto" w:fill="auto"/>
            <w:noWrap/>
            <w:vAlign w:val="center"/>
          </w:tcPr>
          <w:p w14:paraId="5A95214C" w14:textId="0EF71C19" w:rsidR="006B2C1E" w:rsidRPr="00F74AF5" w:rsidRDefault="006B2C1E" w:rsidP="004C6114">
            <w:pPr>
              <w:ind w:left="284"/>
              <w:jc w:val="center"/>
              <w:rPr>
                <w:rFonts w:ascii="Calibri" w:hAnsi="Calibri"/>
                <w:color w:val="000000"/>
                <w:lang w:eastAsia="es-BO"/>
              </w:rPr>
            </w:pPr>
            <w:r>
              <w:rPr>
                <w:rFonts w:ascii="Calibri" w:hAnsi="Calibri"/>
                <w:color w:val="000000"/>
                <w:lang w:eastAsia="es-BO"/>
              </w:rPr>
              <w:t>110</w:t>
            </w:r>
          </w:p>
        </w:tc>
        <w:tc>
          <w:tcPr>
            <w:tcW w:w="1276" w:type="dxa"/>
            <w:vMerge/>
          </w:tcPr>
          <w:p w14:paraId="2AF879C0" w14:textId="77777777" w:rsidR="006B2C1E" w:rsidRPr="00F74AF5" w:rsidRDefault="006B2C1E" w:rsidP="004C6114">
            <w:pPr>
              <w:ind w:left="284"/>
              <w:jc w:val="center"/>
              <w:rPr>
                <w:rFonts w:ascii="Calibri" w:hAnsi="Calibri"/>
                <w:color w:val="000000"/>
                <w:lang w:eastAsia="es-BO"/>
              </w:rPr>
            </w:pPr>
          </w:p>
        </w:tc>
        <w:tc>
          <w:tcPr>
            <w:tcW w:w="1134" w:type="dxa"/>
            <w:vMerge/>
            <w:shd w:val="clear" w:color="auto" w:fill="auto"/>
            <w:noWrap/>
            <w:vAlign w:val="center"/>
          </w:tcPr>
          <w:p w14:paraId="262B47CA" w14:textId="1DB10423" w:rsidR="006B2C1E" w:rsidRPr="00F74AF5" w:rsidRDefault="006B2C1E" w:rsidP="004C6114">
            <w:pPr>
              <w:ind w:left="284"/>
              <w:jc w:val="center"/>
              <w:rPr>
                <w:rFonts w:ascii="Calibri" w:hAnsi="Calibri"/>
                <w:color w:val="000000"/>
                <w:lang w:eastAsia="es-BO"/>
              </w:rPr>
            </w:pPr>
          </w:p>
        </w:tc>
        <w:tc>
          <w:tcPr>
            <w:tcW w:w="992" w:type="dxa"/>
            <w:shd w:val="clear" w:color="auto" w:fill="auto"/>
          </w:tcPr>
          <w:p w14:paraId="656DC86D" w14:textId="1F5B6953" w:rsidR="006B2C1E" w:rsidRPr="00F74AF5" w:rsidRDefault="006B2C1E" w:rsidP="004C6114">
            <w:pPr>
              <w:ind w:left="284"/>
              <w:jc w:val="center"/>
              <w:rPr>
                <w:rFonts w:ascii="Calibri" w:hAnsi="Calibri"/>
                <w:color w:val="000000"/>
                <w:lang w:eastAsia="es-BO"/>
              </w:rPr>
            </w:pPr>
          </w:p>
        </w:tc>
        <w:tc>
          <w:tcPr>
            <w:tcW w:w="910" w:type="dxa"/>
            <w:shd w:val="clear" w:color="auto" w:fill="auto"/>
            <w:vAlign w:val="center"/>
          </w:tcPr>
          <w:p w14:paraId="3FAEF8B5" w14:textId="7989324B" w:rsidR="006B2C1E" w:rsidRPr="00F74AF5" w:rsidRDefault="006B2C1E" w:rsidP="004C6114">
            <w:pPr>
              <w:ind w:left="284"/>
              <w:jc w:val="center"/>
              <w:rPr>
                <w:rFonts w:ascii="Calibri" w:hAnsi="Calibri"/>
                <w:color w:val="000000"/>
                <w:lang w:eastAsia="es-BO"/>
              </w:rPr>
            </w:pPr>
          </w:p>
        </w:tc>
        <w:tc>
          <w:tcPr>
            <w:tcW w:w="1059" w:type="dxa"/>
          </w:tcPr>
          <w:p w14:paraId="39717E42" w14:textId="3AA2D20E" w:rsidR="006B2C1E" w:rsidRPr="00F74AF5" w:rsidRDefault="006B2C1E" w:rsidP="004C6114">
            <w:pPr>
              <w:ind w:left="284"/>
              <w:jc w:val="center"/>
              <w:rPr>
                <w:rFonts w:ascii="Calibri" w:hAnsi="Calibri"/>
                <w:color w:val="000000"/>
                <w:lang w:eastAsia="es-BO"/>
              </w:rPr>
            </w:pPr>
            <w:r w:rsidRPr="00F74AF5">
              <w:rPr>
                <w:rFonts w:ascii="Calibri" w:hAnsi="Calibri"/>
                <w:color w:val="000000"/>
                <w:lang w:eastAsia="es-BO"/>
              </w:rPr>
              <w:t>1Px16</w:t>
            </w:r>
          </w:p>
        </w:tc>
      </w:tr>
    </w:tbl>
    <w:p w14:paraId="164DF395" w14:textId="77777777" w:rsidR="00187E25" w:rsidRPr="00F74AF5" w:rsidRDefault="00187E25" w:rsidP="00187E25">
      <w:pPr>
        <w:autoSpaceDE w:val="0"/>
        <w:autoSpaceDN w:val="0"/>
        <w:adjustRightInd w:val="0"/>
        <w:spacing w:after="0" w:line="240" w:lineRule="auto"/>
        <w:ind w:left="207" w:right="-568"/>
        <w:jc w:val="both"/>
        <w:rPr>
          <w:rFonts w:eastAsia="ArialMT" w:cstheme="minorHAnsi"/>
        </w:rPr>
      </w:pPr>
    </w:p>
    <w:p w14:paraId="2A73F4D2" w14:textId="23553138" w:rsidR="00187E25" w:rsidRPr="00F74AF5" w:rsidRDefault="00187E25" w:rsidP="00187E25">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6CC8715D" w14:textId="7CECA4FF" w:rsidR="004145F4" w:rsidRPr="00F74AF5" w:rsidRDefault="004145F4"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12" w:name="_Toc163488543"/>
      <w:r w:rsidRPr="00F74AF5">
        <w:rPr>
          <w:rFonts w:asciiTheme="minorHAnsi" w:hAnsiTheme="minorHAnsi" w:cstheme="minorHAnsi"/>
          <w:sz w:val="22"/>
          <w:szCs w:val="22"/>
        </w:rPr>
        <w:t>INSTALACIÓN, “CALIBRACIÓN</w:t>
      </w:r>
      <w:r w:rsidR="00CB69B9" w:rsidRPr="00F74AF5">
        <w:rPr>
          <w:rFonts w:asciiTheme="minorHAnsi" w:hAnsiTheme="minorHAnsi" w:cstheme="minorHAnsi"/>
          <w:sz w:val="22"/>
          <w:szCs w:val="22"/>
        </w:rPr>
        <w:t>/CONFIGURACIÓN</w:t>
      </w:r>
      <w:r w:rsidRPr="00F74AF5">
        <w:rPr>
          <w:rFonts w:asciiTheme="minorHAnsi" w:hAnsiTheme="minorHAnsi" w:cstheme="minorHAnsi"/>
          <w:sz w:val="22"/>
          <w:szCs w:val="22"/>
        </w:rPr>
        <w:t>” Y PUESTA EN MARCHA DE INSTRUMENTOS ASOCIADOS A LA SUCCIÓN Y DESCARGA DE LAS BOMBAS PRINCIPALES (UBP#1, UBP#3).</w:t>
      </w:r>
      <w:r w:rsidR="003B49C6" w:rsidRPr="00F74AF5">
        <w:rPr>
          <w:rFonts w:asciiTheme="minorHAnsi" w:hAnsiTheme="minorHAnsi" w:cstheme="minorHAnsi"/>
          <w:sz w:val="22"/>
          <w:szCs w:val="22"/>
        </w:rPr>
        <w:t xml:space="preserve"> </w:t>
      </w:r>
      <w:r w:rsidR="003B49C6" w:rsidRPr="00F74AF5">
        <w:rPr>
          <w:rFonts w:asciiTheme="minorHAnsi" w:hAnsiTheme="minorHAnsi" w:cstheme="minorHAnsi"/>
          <w:color w:val="FF0000"/>
          <w:sz w:val="22"/>
          <w:szCs w:val="22"/>
        </w:rPr>
        <w:t>[F.4.]</w:t>
      </w:r>
      <w:bookmarkEnd w:id="12"/>
    </w:p>
    <w:p w14:paraId="7EDAFDE3" w14:textId="77777777" w:rsidR="002A1E94" w:rsidRPr="00F74AF5" w:rsidRDefault="002A1E94" w:rsidP="002A1E94">
      <w:pPr>
        <w:spacing w:before="60" w:after="60" w:line="240" w:lineRule="auto"/>
        <w:ind w:left="284" w:right="-568"/>
        <w:jc w:val="both"/>
      </w:pPr>
    </w:p>
    <w:p w14:paraId="29CD5EB0" w14:textId="7CBC856A" w:rsidR="003442C5" w:rsidRPr="00F74AF5" w:rsidRDefault="007E1FB1" w:rsidP="00217DEE">
      <w:pPr>
        <w:spacing w:before="60" w:after="60"/>
        <w:ind w:left="284" w:right="-568"/>
        <w:jc w:val="both"/>
      </w:pPr>
      <w:r w:rsidRPr="00F74AF5">
        <w:lastRenderedPageBreak/>
        <w:t>En las líneas de succión</w:t>
      </w:r>
      <w:r w:rsidR="007235FC" w:rsidRPr="00F74AF5">
        <w:t xml:space="preserve"> y descarga de las </w:t>
      </w:r>
      <w:proofErr w:type="spellStart"/>
      <w:r w:rsidR="007235FC" w:rsidRPr="00F74AF5">
        <w:t>UBPs</w:t>
      </w:r>
      <w:proofErr w:type="spellEnd"/>
      <w:r w:rsidR="007235FC" w:rsidRPr="00F74AF5">
        <w:t xml:space="preserve"> #1 </w:t>
      </w:r>
      <w:r w:rsidRPr="00F74AF5">
        <w:t>y #3 se instalarán transmisores de presión que permitirán monitorear las presiones al ingreso y salida de las bombas</w:t>
      </w:r>
      <w:r w:rsidR="00A17FCC" w:rsidRPr="00F74AF5">
        <w:t xml:space="preserve"> principales</w:t>
      </w:r>
      <w:r w:rsidRPr="00F74AF5">
        <w:t>. Los instrumentos a instalarse son</w:t>
      </w:r>
      <w:r w:rsidR="003442C5" w:rsidRPr="00F74AF5">
        <w:t>:</w:t>
      </w:r>
    </w:p>
    <w:p w14:paraId="5D938651" w14:textId="2A3ED116" w:rsidR="003442C5" w:rsidRPr="00F74AF5" w:rsidRDefault="007E1FB1" w:rsidP="00217DEE">
      <w:pPr>
        <w:spacing w:before="60" w:after="60"/>
        <w:ind w:left="284" w:right="-568"/>
        <w:jc w:val="center"/>
      </w:pPr>
      <w:r w:rsidRPr="00F74AF5">
        <w:t>UBP#1</w:t>
      </w:r>
      <w:r w:rsidR="003442C5" w:rsidRPr="00F74AF5">
        <w:t>:</w:t>
      </w:r>
      <w:r w:rsidR="008B6688" w:rsidRPr="00F74AF5">
        <w:t xml:space="preserve"> PIT-10</w:t>
      </w:r>
      <w:r w:rsidRPr="00F74AF5">
        <w:t>00</w:t>
      </w:r>
      <w:r w:rsidR="003442C5" w:rsidRPr="00F74AF5">
        <w:t>; PI</w:t>
      </w:r>
      <w:r w:rsidRPr="00F74AF5">
        <w:t>T-1100</w:t>
      </w:r>
    </w:p>
    <w:p w14:paraId="757BA3CD" w14:textId="67E82573" w:rsidR="007E1FB1" w:rsidRPr="00F74AF5" w:rsidRDefault="007E1FB1" w:rsidP="00217DEE">
      <w:pPr>
        <w:spacing w:before="60" w:after="60"/>
        <w:ind w:left="284" w:right="-568"/>
        <w:jc w:val="center"/>
      </w:pPr>
      <w:r w:rsidRPr="00F74AF5">
        <w:t xml:space="preserve">UBP#3: PIT-3000; PIT-3100 </w:t>
      </w:r>
    </w:p>
    <w:p w14:paraId="08132381" w14:textId="0BE3296D" w:rsidR="003442C5" w:rsidRPr="00345761" w:rsidRDefault="008B6688" w:rsidP="00217DEE">
      <w:pPr>
        <w:spacing w:before="60" w:after="60"/>
        <w:ind w:left="284" w:right="-568"/>
        <w:jc w:val="center"/>
      </w:pPr>
      <w:r w:rsidRPr="00345761">
        <w:rPr>
          <w:noProof/>
          <w:lang w:eastAsia="es-BO"/>
        </w:rPr>
        <w:drawing>
          <wp:inline distT="0" distB="0" distL="0" distR="0" wp14:anchorId="77C539DB" wp14:editId="02BB8801">
            <wp:extent cx="2378075" cy="3869267"/>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909" cy="3875505"/>
                    </a:xfrm>
                    <a:prstGeom prst="rect">
                      <a:avLst/>
                    </a:prstGeom>
                    <a:noFill/>
                    <a:ln>
                      <a:noFill/>
                    </a:ln>
                  </pic:spPr>
                </pic:pic>
              </a:graphicData>
            </a:graphic>
          </wp:inline>
        </w:drawing>
      </w:r>
    </w:p>
    <w:p w14:paraId="24B8EBE7" w14:textId="3806A5C3" w:rsidR="008B6688" w:rsidRPr="00BE465B" w:rsidRDefault="008B6688" w:rsidP="00217DEE">
      <w:pPr>
        <w:spacing w:before="60" w:after="60"/>
        <w:ind w:left="284" w:right="-568"/>
        <w:jc w:val="center"/>
        <w:rPr>
          <w:rFonts w:cstheme="minorHAnsi"/>
          <w:i/>
        </w:rPr>
      </w:pPr>
      <w:r w:rsidRPr="00BE465B">
        <w:rPr>
          <w:rFonts w:cstheme="minorHAnsi"/>
          <w:b/>
          <w:i/>
        </w:rPr>
        <w:t xml:space="preserve">Figura </w:t>
      </w:r>
      <w:r w:rsidR="00A17FCC" w:rsidRPr="00BE465B">
        <w:rPr>
          <w:rFonts w:cstheme="minorHAnsi"/>
          <w:b/>
          <w:i/>
        </w:rPr>
        <w:t>3</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instrumentos </w:t>
      </w:r>
      <w:proofErr w:type="spellStart"/>
      <w:r w:rsidRPr="00BE465B">
        <w:rPr>
          <w:rFonts w:cstheme="minorHAnsi"/>
          <w:i/>
        </w:rPr>
        <w:t>UBPs</w:t>
      </w:r>
      <w:proofErr w:type="spellEnd"/>
    </w:p>
    <w:p w14:paraId="721205ED" w14:textId="77777777" w:rsidR="000F04A2" w:rsidRPr="00BE465B" w:rsidRDefault="000F04A2" w:rsidP="00217DEE">
      <w:pPr>
        <w:spacing w:before="60" w:after="60"/>
        <w:ind w:left="284" w:right="-568"/>
        <w:jc w:val="center"/>
        <w:rPr>
          <w:rFonts w:cstheme="minorHAnsi"/>
          <w:i/>
        </w:rPr>
      </w:pPr>
    </w:p>
    <w:p w14:paraId="2631C77A" w14:textId="1B702B38" w:rsidR="00C35E66" w:rsidRPr="00F74AF5" w:rsidRDefault="003442C5" w:rsidP="00217DEE">
      <w:pPr>
        <w:spacing w:before="60" w:after="60"/>
        <w:ind w:left="284" w:right="-568"/>
        <w:jc w:val="both"/>
      </w:pPr>
      <w:r w:rsidRPr="00634C3A">
        <w:t>Para este cometido, las empresas proponentes a la adjudicación del servicio deben cotizar la man</w:t>
      </w:r>
      <w:r w:rsidR="00F75679" w:rsidRPr="00634C3A">
        <w:t>o de obra, volumen de trabajo,</w:t>
      </w:r>
      <w:r w:rsidRPr="00634C3A">
        <w:t xml:space="preserve"> materiales</w:t>
      </w:r>
      <w:r w:rsidR="00F75679" w:rsidRPr="00634C3A">
        <w:t xml:space="preserve"> y accesorios</w:t>
      </w:r>
      <w:r w:rsidRPr="00634C3A">
        <w:t xml:space="preserve"> necesarios para cumplir el objetivo indicado en el presente acápite. Los instrumentos deberán estar, instalados</w:t>
      </w:r>
      <w:r w:rsidR="00A65989" w:rsidRPr="00634C3A">
        <w:t xml:space="preserve"> (montados)</w:t>
      </w:r>
      <w:r w:rsidRPr="00634C3A">
        <w:t xml:space="preserve">, “calibrados/configurados”, </w:t>
      </w:r>
      <w:r w:rsidR="00A65989" w:rsidRPr="00634C3A">
        <w:t xml:space="preserve">cableados, </w:t>
      </w:r>
      <w:r w:rsidRPr="00634C3A">
        <w:t>conectados, y programados al sistema de control correspondiente de acuerdo a requerimientos de YPFB-</w:t>
      </w:r>
      <w:proofErr w:type="spellStart"/>
      <w:r w:rsidRPr="00634C3A">
        <w:t>TR</w:t>
      </w:r>
      <w:proofErr w:type="spellEnd"/>
      <w:r w:rsidRPr="00634C3A">
        <w:t xml:space="preserve">. El Proponente deberá realizar las excavaciones, </w:t>
      </w:r>
      <w:r w:rsidRPr="00404E85">
        <w:t xml:space="preserve">el tendido de </w:t>
      </w:r>
      <w:proofErr w:type="spellStart"/>
      <w:r w:rsidRPr="00404E85">
        <w:t>conduit</w:t>
      </w:r>
      <w:proofErr w:type="spellEnd"/>
      <w:r w:rsidRPr="00404E85">
        <w:t xml:space="preserve"> (</w:t>
      </w:r>
      <w:r w:rsidR="00F75679" w:rsidRPr="00404E85">
        <w:t>canalización aérea</w:t>
      </w:r>
      <w:r w:rsidRPr="00F15DA7">
        <w:t xml:space="preserve"> y enterrado)</w:t>
      </w:r>
      <w:r w:rsidR="007D221E" w:rsidRPr="00F15DA7">
        <w:t>,</w:t>
      </w:r>
      <w:r w:rsidR="00F75679" w:rsidRPr="00F15DA7">
        <w:t xml:space="preserve"> montaje de cajas de paso,</w:t>
      </w:r>
      <w:r w:rsidR="00C35E66" w:rsidRPr="00F15DA7">
        <w:t xml:space="preserve"> montaje de instrumentos,</w:t>
      </w:r>
      <w:r w:rsidR="00F75679" w:rsidRPr="00F74AF5">
        <w:t xml:space="preserve"> cableado, conexionado</w:t>
      </w:r>
      <w:r w:rsidR="007D221E" w:rsidRPr="00F74AF5">
        <w:t xml:space="preserve"> y</w:t>
      </w:r>
      <w:r w:rsidR="00F75679" w:rsidRPr="00F74AF5">
        <w:t>,</w:t>
      </w:r>
      <w:r w:rsidR="007D221E" w:rsidRPr="00F74AF5">
        <w:t xml:space="preserve"> otros requeridos</w:t>
      </w:r>
      <w:r w:rsidRPr="00F74AF5">
        <w:t xml:space="preserve"> que será r</w:t>
      </w:r>
      <w:r w:rsidR="007D221E" w:rsidRPr="00F74AF5">
        <w:t>ealizado desde cada instrumentó hasta</w:t>
      </w:r>
      <w:r w:rsidRPr="00F74AF5">
        <w:t xml:space="preserve"> el Gabinete de Control </w:t>
      </w:r>
      <w:r w:rsidR="00F75679" w:rsidRPr="00F74AF5">
        <w:t xml:space="preserve">PCB-001/SS-001 a </w:t>
      </w:r>
      <w:r w:rsidR="009D7B7B" w:rsidRPr="00F74AF5">
        <w:t>ubicarse al interior del e-</w:t>
      </w:r>
      <w:proofErr w:type="spellStart"/>
      <w:r w:rsidR="009D7B7B" w:rsidRPr="00F74AF5">
        <w:t>house</w:t>
      </w:r>
      <w:proofErr w:type="spellEnd"/>
      <w:r w:rsidRPr="00F74AF5">
        <w:t>.</w:t>
      </w:r>
    </w:p>
    <w:p w14:paraId="3936CCA0" w14:textId="77777777" w:rsidR="00187E25" w:rsidRPr="00F74AF5" w:rsidRDefault="00187E25" w:rsidP="00217DEE">
      <w:pPr>
        <w:spacing w:before="60" w:after="60"/>
        <w:ind w:left="284" w:right="-568"/>
        <w:jc w:val="both"/>
      </w:pPr>
    </w:p>
    <w:p w14:paraId="6145C615" w14:textId="28E4FB5E" w:rsidR="003442C5" w:rsidRPr="00F74AF5" w:rsidRDefault="003442C5" w:rsidP="00217DEE">
      <w:pPr>
        <w:spacing w:before="60" w:after="60"/>
        <w:ind w:left="284" w:right="-568"/>
        <w:jc w:val="both"/>
      </w:pPr>
      <w:r w:rsidRPr="00F74AF5">
        <w:t>YPFB-</w:t>
      </w:r>
      <w:proofErr w:type="spellStart"/>
      <w:r w:rsidRPr="00F74AF5">
        <w:t>TR</w:t>
      </w:r>
      <w:proofErr w:type="spellEnd"/>
      <w:r w:rsidRPr="00F74AF5">
        <w:t xml:space="preserve"> proporcionará los siguientes equipos y materiales:</w:t>
      </w:r>
    </w:p>
    <w:p w14:paraId="2B8F228D" w14:textId="398B4C79" w:rsidR="003442C5" w:rsidRPr="00F15DA7" w:rsidRDefault="002730A1" w:rsidP="00C46846">
      <w:pPr>
        <w:pStyle w:val="Prrafodelista"/>
        <w:numPr>
          <w:ilvl w:val="0"/>
          <w:numId w:val="16"/>
        </w:numPr>
        <w:spacing w:before="60" w:after="60" w:line="240" w:lineRule="auto"/>
        <w:ind w:left="851" w:right="-568" w:firstLine="0"/>
        <w:jc w:val="both"/>
      </w:pPr>
      <w:r w:rsidRPr="00F74AF5">
        <w:t>Cuatro</w:t>
      </w:r>
      <w:r w:rsidR="003442C5" w:rsidRPr="00F74AF5">
        <w:t xml:space="preserve"> transmisores de presión (PIT-1</w:t>
      </w:r>
      <w:r w:rsidR="007D221E" w:rsidRPr="00F74AF5">
        <w:t>000</w:t>
      </w:r>
      <w:r w:rsidR="003442C5" w:rsidRPr="00F74AF5">
        <w:t>; PIT-1</w:t>
      </w:r>
      <w:r w:rsidR="007D221E" w:rsidRPr="00F74AF5">
        <w:t>100</w:t>
      </w:r>
      <w:r w:rsidR="003442C5" w:rsidRPr="00F74AF5">
        <w:t xml:space="preserve">; </w:t>
      </w:r>
      <w:r w:rsidR="007D221E" w:rsidRPr="00F74AF5">
        <w:t>PIT-3000; PIT-3100</w:t>
      </w:r>
      <w:r w:rsidR="003442C5" w:rsidRPr="00F74AF5">
        <w:t>)</w:t>
      </w:r>
      <w:r w:rsidR="009D7B7B" w:rsidRPr="00F74AF5">
        <w:t xml:space="preserve"> + </w:t>
      </w:r>
      <w:r w:rsidR="009D7B7B" w:rsidRPr="00F15DA7">
        <w:t>sus válvulas aguja.</w:t>
      </w:r>
    </w:p>
    <w:p w14:paraId="3B8D41DF" w14:textId="3E24CFFB" w:rsidR="003442C5" w:rsidRPr="00F15DA7" w:rsidRDefault="003442C5" w:rsidP="00C46846">
      <w:pPr>
        <w:pStyle w:val="Prrafodelista"/>
        <w:numPr>
          <w:ilvl w:val="0"/>
          <w:numId w:val="16"/>
        </w:numPr>
        <w:spacing w:before="60" w:after="60" w:line="240" w:lineRule="auto"/>
        <w:ind w:left="851" w:right="-568" w:firstLine="0"/>
        <w:jc w:val="both"/>
      </w:pPr>
      <w:r w:rsidRPr="00F15DA7">
        <w:t>Cables desde los instrumentos hasta el gabinete de control</w:t>
      </w:r>
      <w:r w:rsidR="009D7B7B" w:rsidRPr="00F15DA7">
        <w:t xml:space="preserve"> PCB-001/SS-001.</w:t>
      </w:r>
    </w:p>
    <w:p w14:paraId="254BB497" w14:textId="4E45CE23" w:rsidR="001448AA" w:rsidRPr="00F74AF5" w:rsidRDefault="001448AA" w:rsidP="00C46846">
      <w:pPr>
        <w:pStyle w:val="Prrafodelista"/>
        <w:numPr>
          <w:ilvl w:val="0"/>
          <w:numId w:val="16"/>
        </w:numPr>
        <w:spacing w:before="60" w:after="60" w:line="240" w:lineRule="auto"/>
        <w:ind w:left="851" w:right="-568" w:firstLine="0"/>
        <w:jc w:val="both"/>
      </w:pPr>
      <w:r w:rsidRPr="00F74AF5">
        <w:t>Sellos y flexibles para los instrumentos.</w:t>
      </w:r>
    </w:p>
    <w:p w14:paraId="28C386EC" w14:textId="355B02A0" w:rsidR="00F75679" w:rsidRPr="00F74AF5" w:rsidRDefault="00F75679" w:rsidP="00C46846">
      <w:pPr>
        <w:pStyle w:val="Prrafodelista"/>
        <w:numPr>
          <w:ilvl w:val="0"/>
          <w:numId w:val="16"/>
        </w:numPr>
        <w:spacing w:before="60" w:after="60" w:line="240" w:lineRule="auto"/>
        <w:ind w:left="851" w:right="-568" w:firstLine="0"/>
        <w:jc w:val="both"/>
      </w:pPr>
      <w:proofErr w:type="spellStart"/>
      <w:r w:rsidRPr="00F74AF5">
        <w:lastRenderedPageBreak/>
        <w:t>Conduit</w:t>
      </w:r>
      <w:proofErr w:type="spellEnd"/>
      <w:r w:rsidRPr="00F74AF5">
        <w:t xml:space="preserve"> troncal desde </w:t>
      </w:r>
      <w:r w:rsidR="0031470E" w:rsidRPr="00F74AF5">
        <w:t xml:space="preserve">el </w:t>
      </w:r>
      <w:r w:rsidRPr="00F74AF5">
        <w:t>e-</w:t>
      </w:r>
      <w:proofErr w:type="spellStart"/>
      <w:r w:rsidRPr="00F74AF5">
        <w:t>house</w:t>
      </w:r>
      <w:proofErr w:type="spellEnd"/>
      <w:r w:rsidRPr="00F74AF5">
        <w:t>, pasando por CI</w:t>
      </w:r>
      <w:r w:rsidR="00744AD7" w:rsidRPr="00F74AF5">
        <w:t>-002 hasta la altura de la UBP#1</w:t>
      </w:r>
      <w:r w:rsidRPr="00F74AF5">
        <w:t xml:space="preserve"> en campo (no incluye sus derivaciones ni accesorios).</w:t>
      </w:r>
    </w:p>
    <w:p w14:paraId="2B7BA0EE" w14:textId="77777777" w:rsidR="000F04A2" w:rsidRPr="00F74AF5" w:rsidRDefault="000F04A2" w:rsidP="000F04A2">
      <w:pPr>
        <w:pStyle w:val="Prrafodelista"/>
        <w:spacing w:before="60" w:after="60" w:line="240" w:lineRule="auto"/>
        <w:ind w:left="851" w:right="-568"/>
        <w:jc w:val="both"/>
      </w:pPr>
    </w:p>
    <w:p w14:paraId="2082FAAF" w14:textId="5ED4DB7F" w:rsidR="003442C5" w:rsidRPr="00F74AF5" w:rsidRDefault="003442C5" w:rsidP="00217DEE">
      <w:pPr>
        <w:spacing w:before="60" w:after="60"/>
        <w:ind w:left="284" w:right="-568"/>
        <w:jc w:val="both"/>
      </w:pPr>
      <w:r w:rsidRPr="00F74AF5">
        <w:t xml:space="preserve">Los </w:t>
      </w:r>
      <w:r w:rsidR="0031470E" w:rsidRPr="00F74AF5">
        <w:t xml:space="preserve">materiales y </w:t>
      </w:r>
      <w:r w:rsidRPr="00F74AF5">
        <w:t xml:space="preserve">accesorios como ser: </w:t>
      </w:r>
      <w:proofErr w:type="spellStart"/>
      <w:r w:rsidRPr="00F74AF5">
        <w:t>conduits</w:t>
      </w:r>
      <w:proofErr w:type="spellEnd"/>
      <w:r w:rsidRPr="00F74AF5">
        <w:t xml:space="preserve"> rígidos </w:t>
      </w:r>
      <w:r w:rsidR="0031470E" w:rsidRPr="00F74AF5">
        <w:t>n</w:t>
      </w:r>
      <w:r w:rsidRPr="00F74AF5">
        <w:t>o provistos por YPFB-</w:t>
      </w:r>
      <w:proofErr w:type="spellStart"/>
      <w:r w:rsidRPr="00F74AF5">
        <w:t>TR</w:t>
      </w:r>
      <w:proofErr w:type="spellEnd"/>
      <w:r w:rsidRPr="00F74AF5">
        <w:t>, cables no provistos por YPFB-</w:t>
      </w:r>
      <w:proofErr w:type="spellStart"/>
      <w:r w:rsidRPr="00F74AF5">
        <w:t>TR</w:t>
      </w:r>
      <w:proofErr w:type="spellEnd"/>
      <w:r w:rsidRPr="00F74AF5">
        <w:t xml:space="preserve">, uniones patentes, cajas de paso, </w:t>
      </w:r>
      <w:r w:rsidR="0031470E" w:rsidRPr="00F74AF5">
        <w:t>cajas</w:t>
      </w:r>
      <w:r w:rsidRPr="00F74AF5">
        <w:t xml:space="preserve"> tipo “T” / “X”, codos, </w:t>
      </w:r>
      <w:proofErr w:type="spellStart"/>
      <w:r w:rsidRPr="00F74AF5">
        <w:t>niples</w:t>
      </w:r>
      <w:proofErr w:type="spellEnd"/>
      <w:r w:rsidRPr="00F74AF5">
        <w:t xml:space="preserve">, </w:t>
      </w:r>
      <w:proofErr w:type="spellStart"/>
      <w:r w:rsidRPr="00F74AF5">
        <w:t>condulets</w:t>
      </w:r>
      <w:proofErr w:type="spellEnd"/>
      <w:r w:rsidRPr="00F74AF5">
        <w:t xml:space="preserve">, </w:t>
      </w:r>
      <w:proofErr w:type="spellStart"/>
      <w:r w:rsidRPr="00F74AF5">
        <w:t>cuplas</w:t>
      </w:r>
      <w:proofErr w:type="spellEnd"/>
      <w:r w:rsidRPr="00F74AF5">
        <w:t xml:space="preserve">, </w:t>
      </w:r>
      <w:proofErr w:type="spellStart"/>
      <w:r w:rsidR="0031470E" w:rsidRPr="00F74AF5">
        <w:t>bushings</w:t>
      </w:r>
      <w:proofErr w:type="spellEnd"/>
      <w:r w:rsidR="0031470E" w:rsidRPr="00F74AF5">
        <w:t xml:space="preserve">, </w:t>
      </w:r>
      <w:r w:rsidRPr="00F74AF5">
        <w:t>reductores, “</w:t>
      </w:r>
      <w:proofErr w:type="spellStart"/>
      <w:r w:rsidRPr="00F74AF5">
        <w:t>soporteria</w:t>
      </w:r>
      <w:proofErr w:type="spellEnd"/>
      <w:r w:rsidRPr="00F74AF5">
        <w:t xml:space="preserve">”, </w:t>
      </w:r>
      <w:r w:rsidR="0031470E" w:rsidRPr="00F74AF5">
        <w:t xml:space="preserve">consumibles y, </w:t>
      </w:r>
      <w:r w:rsidRPr="00F74AF5">
        <w:t>otros</w:t>
      </w:r>
      <w:r w:rsidR="0031470E" w:rsidRPr="00F74AF5">
        <w:t xml:space="preserve"> materiales y</w:t>
      </w:r>
      <w:r w:rsidRPr="00F74AF5">
        <w:t xml:space="preserve"> accesorios que sean necesarios para la instalación de los instrumentos (sin importar el diámetro</w:t>
      </w:r>
      <w:r w:rsidR="0031470E" w:rsidRPr="00F74AF5">
        <w:t xml:space="preserve"> ni la sección</w:t>
      </w:r>
      <w:r w:rsidRPr="00F74AF5">
        <w:t>) deberán ser provistos por la empresa adjudicada al servicio de construcción. Todo material y accesorio debe ser apto para clase 1/ división 1 a prueba de explosión.</w:t>
      </w:r>
    </w:p>
    <w:p w14:paraId="26F57D6A" w14:textId="18F1481D" w:rsidR="00B226A5" w:rsidRPr="00F74AF5" w:rsidRDefault="00B226A5" w:rsidP="00217DEE">
      <w:pPr>
        <w:spacing w:before="60" w:after="60"/>
        <w:ind w:left="284" w:right="-568"/>
        <w:jc w:val="both"/>
      </w:pPr>
    </w:p>
    <w:p w14:paraId="086A7EFF" w14:textId="77777777" w:rsidR="00187E25" w:rsidRPr="00F74AF5" w:rsidRDefault="00B226A5" w:rsidP="00187E25">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w:t>
      </w:r>
      <w:r w:rsidR="00187E25" w:rsidRPr="00F74AF5">
        <w:t>o</w:t>
      </w:r>
      <w:r w:rsidRPr="00F74AF5">
        <w:t>s desde las bombas principales hasta el e-</w:t>
      </w:r>
      <w:proofErr w:type="spellStart"/>
      <w:r w:rsidRPr="00F74AF5">
        <w:t>house</w:t>
      </w:r>
      <w:proofErr w:type="spellEnd"/>
      <w:r w:rsidR="009E20B9" w:rsidRPr="00F74AF5">
        <w:t xml:space="preserve">. Como se mencionó anteriormente, los cables podrán emplear el mismo trazo de </w:t>
      </w:r>
      <w:r w:rsidR="008E48A3" w:rsidRPr="00F74AF5">
        <w:t xml:space="preserve">los </w:t>
      </w:r>
      <w:r w:rsidR="009E20B9" w:rsidRPr="00F74AF5">
        <w:t>instrumentos correspondientes a las bombas P-100A/B.</w:t>
      </w:r>
      <w:r w:rsidR="002730A1" w:rsidRPr="00F74AF5">
        <w:t xml:space="preserve"> El Proponente debe tomar en cuenta que la canalización hasta la cámara CI-02 ya se encuentra realizada o se incluye en las tareas descritas en el punto 4.2 del presente documento</w:t>
      </w:r>
      <w:r w:rsidR="00187E25" w:rsidRPr="00F74AF5">
        <w:t>. Se aclara al proponente que, dependiendo de la ruta, la ubicación de equipos y requerimientos de YPFB-</w:t>
      </w:r>
      <w:proofErr w:type="spellStart"/>
      <w:r w:rsidR="00187E25" w:rsidRPr="00F74AF5">
        <w:t>TR</w:t>
      </w:r>
      <w:proofErr w:type="spellEnd"/>
      <w:r w:rsidR="00187E25" w:rsidRPr="00F74AF5">
        <w:t xml:space="preserve">, el tendido de cables podrá pasar por distintas rutas y diámetros de </w:t>
      </w:r>
      <w:proofErr w:type="spellStart"/>
      <w:r w:rsidR="00187E25" w:rsidRPr="00F74AF5">
        <w:t>conduit</w:t>
      </w:r>
      <w:proofErr w:type="spellEnd"/>
      <w:r w:rsidR="00187E25" w:rsidRPr="00F74AF5">
        <w:t xml:space="preserve">. La disposición final de </w:t>
      </w:r>
      <w:proofErr w:type="spellStart"/>
      <w:r w:rsidR="00187E25" w:rsidRPr="00F74AF5">
        <w:t>conduits</w:t>
      </w:r>
      <w:proofErr w:type="spellEnd"/>
      <w:r w:rsidR="00187E25" w:rsidRPr="00F74AF5">
        <w:t>, cables, cajas de paso y otros referidos saldrán de la etapa de revisión y validación de ingeniería, misma que deberá enmarcarse en los requerimientos y restricciones de YPFB-</w:t>
      </w:r>
      <w:proofErr w:type="spellStart"/>
      <w:r w:rsidR="00187E25" w:rsidRPr="00F74AF5">
        <w:t>TR</w:t>
      </w:r>
      <w:proofErr w:type="spellEnd"/>
    </w:p>
    <w:p w14:paraId="5BD7D2C1" w14:textId="77777777" w:rsidR="003442C5" w:rsidRPr="00F74AF5" w:rsidRDefault="003442C5" w:rsidP="00217DEE">
      <w:pPr>
        <w:spacing w:before="60" w:after="60"/>
        <w:ind w:left="284" w:right="-568"/>
        <w:jc w:val="both"/>
      </w:pPr>
    </w:p>
    <w:tbl>
      <w:tblPr>
        <w:tblW w:w="793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66"/>
        <w:gridCol w:w="1134"/>
        <w:gridCol w:w="1418"/>
        <w:gridCol w:w="992"/>
        <w:gridCol w:w="1134"/>
        <w:gridCol w:w="992"/>
        <w:gridCol w:w="996"/>
      </w:tblGrid>
      <w:tr w:rsidR="00744AD7" w:rsidRPr="00F74AF5" w14:paraId="23B6B180" w14:textId="48420F50" w:rsidTr="00744AD7">
        <w:trPr>
          <w:trHeight w:hRule="exact" w:val="284"/>
          <w:jc w:val="right"/>
        </w:trPr>
        <w:tc>
          <w:tcPr>
            <w:tcW w:w="1266" w:type="dxa"/>
            <w:vMerge w:val="restart"/>
          </w:tcPr>
          <w:p w14:paraId="504FF053" w14:textId="77777777" w:rsidR="00744AD7" w:rsidRPr="00F74AF5" w:rsidRDefault="00744AD7"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134" w:type="dxa"/>
            <w:vMerge w:val="restart"/>
            <w:shd w:val="clear" w:color="auto" w:fill="auto"/>
            <w:vAlign w:val="center"/>
            <w:hideMark/>
          </w:tcPr>
          <w:p w14:paraId="25C38430" w14:textId="5F210260" w:rsidR="00744AD7" w:rsidRPr="00F74AF5" w:rsidRDefault="00744AD7" w:rsidP="00A76B65">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CABLE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418" w:type="dxa"/>
            <w:vMerge w:val="restart"/>
          </w:tcPr>
          <w:p w14:paraId="12D003FF" w14:textId="55E15DD3" w:rsidR="00744AD7" w:rsidRPr="00F74AF5" w:rsidRDefault="00744AD7" w:rsidP="00A76B65">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shd w:val="clear" w:color="auto" w:fill="auto"/>
            <w:vAlign w:val="center"/>
            <w:hideMark/>
          </w:tcPr>
          <w:p w14:paraId="58B2DC5C" w14:textId="23085C77" w:rsidR="00744AD7" w:rsidRPr="00F74AF5" w:rsidRDefault="00744AD7" w:rsidP="00A76B65">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134" w:type="dxa"/>
            <w:vMerge w:val="restart"/>
            <w:shd w:val="clear" w:color="auto" w:fill="auto"/>
            <w:noWrap/>
            <w:vAlign w:val="center"/>
            <w:hideMark/>
          </w:tcPr>
          <w:p w14:paraId="60BC94BB" w14:textId="77777777" w:rsidR="00744AD7" w:rsidRPr="00F74AF5" w:rsidRDefault="00744AD7" w:rsidP="00744AD7">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shd w:val="clear" w:color="auto" w:fill="auto"/>
            <w:noWrap/>
            <w:vAlign w:val="center"/>
            <w:hideMark/>
          </w:tcPr>
          <w:p w14:paraId="3DA2A592" w14:textId="6EEF6862" w:rsidR="00744AD7" w:rsidRPr="00F74AF5" w:rsidRDefault="00744AD7" w:rsidP="00744AD7">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996" w:type="dxa"/>
          </w:tcPr>
          <w:p w14:paraId="29524149" w14:textId="6B5E440B" w:rsidR="00744AD7" w:rsidRPr="00F74AF5" w:rsidRDefault="00744AD7" w:rsidP="00744AD7">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744AD7" w:rsidRPr="00F74AF5" w14:paraId="3B4FAC8B" w14:textId="539F6376" w:rsidTr="00744AD7">
        <w:trPr>
          <w:trHeight w:hRule="exact" w:val="284"/>
          <w:jc w:val="right"/>
        </w:trPr>
        <w:tc>
          <w:tcPr>
            <w:tcW w:w="1266" w:type="dxa"/>
            <w:vMerge/>
          </w:tcPr>
          <w:p w14:paraId="32C43EB6" w14:textId="77777777" w:rsidR="00744AD7" w:rsidRPr="00F74AF5" w:rsidRDefault="00744AD7" w:rsidP="00217DEE">
            <w:pPr>
              <w:ind w:left="284"/>
              <w:rPr>
                <w:rFonts w:ascii="Calibri" w:hAnsi="Calibri"/>
                <w:b/>
                <w:bCs/>
                <w:color w:val="000000"/>
                <w:sz w:val="16"/>
                <w:szCs w:val="16"/>
                <w:lang w:eastAsia="es-BO"/>
              </w:rPr>
            </w:pPr>
          </w:p>
        </w:tc>
        <w:tc>
          <w:tcPr>
            <w:tcW w:w="1134" w:type="dxa"/>
            <w:vMerge/>
            <w:vAlign w:val="center"/>
            <w:hideMark/>
          </w:tcPr>
          <w:p w14:paraId="2DA6A356" w14:textId="77777777" w:rsidR="00744AD7" w:rsidRPr="00F74AF5" w:rsidRDefault="00744AD7" w:rsidP="00217DEE">
            <w:pPr>
              <w:ind w:left="284"/>
              <w:rPr>
                <w:rFonts w:ascii="Calibri" w:hAnsi="Calibri"/>
                <w:b/>
                <w:bCs/>
                <w:color w:val="000000"/>
                <w:sz w:val="16"/>
                <w:szCs w:val="16"/>
                <w:lang w:eastAsia="es-BO"/>
              </w:rPr>
            </w:pPr>
          </w:p>
        </w:tc>
        <w:tc>
          <w:tcPr>
            <w:tcW w:w="1418" w:type="dxa"/>
            <w:vMerge/>
          </w:tcPr>
          <w:p w14:paraId="1EECB1AF" w14:textId="77777777" w:rsidR="00744AD7" w:rsidRPr="00F74AF5" w:rsidRDefault="00744AD7" w:rsidP="00A76B65">
            <w:pPr>
              <w:ind w:left="284"/>
              <w:jc w:val="center"/>
              <w:rPr>
                <w:rFonts w:ascii="Calibri" w:hAnsi="Calibri"/>
                <w:b/>
                <w:bCs/>
                <w:color w:val="000000"/>
                <w:sz w:val="16"/>
                <w:szCs w:val="16"/>
                <w:lang w:eastAsia="es-BO"/>
              </w:rPr>
            </w:pPr>
          </w:p>
        </w:tc>
        <w:tc>
          <w:tcPr>
            <w:tcW w:w="992" w:type="dxa"/>
            <w:shd w:val="clear" w:color="auto" w:fill="auto"/>
            <w:vAlign w:val="center"/>
            <w:hideMark/>
          </w:tcPr>
          <w:p w14:paraId="6CD4DE33" w14:textId="5135FB0B" w:rsidR="00744AD7" w:rsidRPr="00F74AF5" w:rsidRDefault="00744AD7" w:rsidP="00A76B65">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134" w:type="dxa"/>
            <w:vMerge/>
            <w:vAlign w:val="center"/>
            <w:hideMark/>
          </w:tcPr>
          <w:p w14:paraId="3D5D4110" w14:textId="77777777" w:rsidR="00744AD7" w:rsidRPr="00F74AF5" w:rsidRDefault="00744AD7" w:rsidP="00217DEE">
            <w:pPr>
              <w:ind w:left="284"/>
              <w:rPr>
                <w:rFonts w:ascii="Calibri" w:hAnsi="Calibri"/>
                <w:b/>
                <w:bCs/>
                <w:color w:val="000000"/>
                <w:sz w:val="16"/>
                <w:szCs w:val="16"/>
                <w:lang w:eastAsia="es-BO"/>
              </w:rPr>
            </w:pPr>
          </w:p>
        </w:tc>
        <w:tc>
          <w:tcPr>
            <w:tcW w:w="992" w:type="dxa"/>
            <w:shd w:val="clear" w:color="auto" w:fill="auto"/>
            <w:noWrap/>
            <w:vAlign w:val="center"/>
            <w:hideMark/>
          </w:tcPr>
          <w:p w14:paraId="3D95EA70" w14:textId="77777777" w:rsidR="00744AD7" w:rsidRPr="00F74AF5" w:rsidRDefault="00744AD7" w:rsidP="00744AD7">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6" w:type="dxa"/>
          </w:tcPr>
          <w:p w14:paraId="24B78CD2" w14:textId="744791DC" w:rsidR="00744AD7" w:rsidRPr="00F74AF5" w:rsidRDefault="00744AD7" w:rsidP="00744AD7">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AWG</w:t>
            </w:r>
            <w:proofErr w:type="spellEnd"/>
            <w:r w:rsidRPr="00F74AF5">
              <w:rPr>
                <w:rFonts w:ascii="Calibri" w:hAnsi="Calibri"/>
                <w:b/>
                <w:bCs/>
                <w:color w:val="000000"/>
                <w:sz w:val="16"/>
                <w:szCs w:val="16"/>
                <w:lang w:eastAsia="es-BO"/>
              </w:rPr>
              <w:t>]</w:t>
            </w:r>
          </w:p>
        </w:tc>
      </w:tr>
      <w:tr w:rsidR="0010660A" w:rsidRPr="00F74AF5" w14:paraId="17DDA9F4" w14:textId="30A21DCC" w:rsidTr="00744AD7">
        <w:trPr>
          <w:trHeight w:hRule="exact" w:val="300"/>
          <w:jc w:val="right"/>
        </w:trPr>
        <w:tc>
          <w:tcPr>
            <w:tcW w:w="1266" w:type="dxa"/>
          </w:tcPr>
          <w:p w14:paraId="7A9B32E0" w14:textId="7C5DBA81"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PIT-1000</w:t>
            </w:r>
          </w:p>
        </w:tc>
        <w:tc>
          <w:tcPr>
            <w:tcW w:w="1134" w:type="dxa"/>
            <w:shd w:val="clear" w:color="auto" w:fill="auto"/>
            <w:noWrap/>
            <w:vAlign w:val="center"/>
            <w:hideMark/>
          </w:tcPr>
          <w:p w14:paraId="2EFBA82C" w14:textId="77777777"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90</w:t>
            </w:r>
          </w:p>
        </w:tc>
        <w:tc>
          <w:tcPr>
            <w:tcW w:w="1418" w:type="dxa"/>
          </w:tcPr>
          <w:p w14:paraId="58DB88BE" w14:textId="7FB70790" w:rsidR="0010660A" w:rsidRPr="00EB56CE" w:rsidRDefault="00744AD7" w:rsidP="00A52C6D">
            <w:pPr>
              <w:ind w:left="284"/>
              <w:rPr>
                <w:rFonts w:ascii="Calibri" w:hAnsi="Calibri"/>
                <w:color w:val="000000"/>
                <w:lang w:eastAsia="es-BO"/>
              </w:rPr>
            </w:pPr>
            <w:r w:rsidRPr="00EB56CE">
              <w:rPr>
                <w:rFonts w:ascii="Calibri" w:hAnsi="Calibri"/>
                <w:color w:val="000000"/>
                <w:lang w:eastAsia="es-BO"/>
              </w:rPr>
              <w:t>40</w:t>
            </w:r>
          </w:p>
        </w:tc>
        <w:tc>
          <w:tcPr>
            <w:tcW w:w="992" w:type="dxa"/>
            <w:vMerge w:val="restart"/>
            <w:shd w:val="clear" w:color="auto" w:fill="auto"/>
            <w:noWrap/>
            <w:vAlign w:val="center"/>
            <w:hideMark/>
          </w:tcPr>
          <w:p w14:paraId="5925F665" w14:textId="7969547F" w:rsidR="0010660A" w:rsidRPr="00F74AF5" w:rsidRDefault="0010660A" w:rsidP="00A52C6D">
            <w:pPr>
              <w:ind w:left="284"/>
              <w:rPr>
                <w:rFonts w:ascii="Calibri" w:hAnsi="Calibri"/>
                <w:color w:val="000000"/>
                <w:lang w:eastAsia="es-BO"/>
              </w:rPr>
            </w:pPr>
          </w:p>
          <w:p w14:paraId="206A60FA" w14:textId="7E9B55E3" w:rsidR="0010660A" w:rsidRPr="00F74AF5" w:rsidRDefault="0010660A" w:rsidP="006B2C1E">
            <w:pP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1”; ¾”</w:t>
            </w:r>
          </w:p>
          <w:p w14:paraId="2C1719F5" w14:textId="77777777" w:rsidR="0010660A" w:rsidRPr="00F74AF5" w:rsidRDefault="0010660A" w:rsidP="00217DEE">
            <w:pPr>
              <w:ind w:left="284"/>
              <w:jc w:val="center"/>
              <w:rPr>
                <w:rFonts w:ascii="Calibri" w:hAnsi="Calibri"/>
                <w:color w:val="000000"/>
                <w:lang w:eastAsia="es-BO"/>
              </w:rPr>
            </w:pPr>
          </w:p>
          <w:p w14:paraId="0D4B9C41" w14:textId="77777777" w:rsidR="0010660A" w:rsidRPr="00F74AF5" w:rsidRDefault="0010660A" w:rsidP="00217DEE">
            <w:pPr>
              <w:ind w:left="284"/>
              <w:jc w:val="center"/>
              <w:rPr>
                <w:rFonts w:ascii="Calibri" w:hAnsi="Calibri"/>
                <w:color w:val="000000"/>
                <w:lang w:eastAsia="es-BO"/>
              </w:rPr>
            </w:pPr>
          </w:p>
          <w:p w14:paraId="28B631B2" w14:textId="77777777" w:rsidR="0010660A" w:rsidRPr="00F74AF5" w:rsidRDefault="0010660A" w:rsidP="00217DEE">
            <w:pPr>
              <w:ind w:left="284"/>
              <w:jc w:val="center"/>
              <w:rPr>
                <w:rFonts w:ascii="Calibri" w:hAnsi="Calibri"/>
                <w:color w:val="000000"/>
                <w:lang w:eastAsia="es-BO"/>
              </w:rPr>
            </w:pPr>
          </w:p>
        </w:tc>
        <w:tc>
          <w:tcPr>
            <w:tcW w:w="1134" w:type="dxa"/>
            <w:shd w:val="clear" w:color="auto" w:fill="auto"/>
            <w:vAlign w:val="center"/>
            <w:hideMark/>
          </w:tcPr>
          <w:p w14:paraId="709D4976" w14:textId="1B0EB4F9" w:rsidR="0010660A" w:rsidRPr="00F74AF5" w:rsidRDefault="00744AD7" w:rsidP="00217DEE">
            <w:pPr>
              <w:ind w:left="284"/>
              <w:jc w:val="center"/>
              <w:rPr>
                <w:rFonts w:ascii="Calibri" w:hAnsi="Calibri"/>
                <w:color w:val="000000"/>
                <w:lang w:eastAsia="es-BO"/>
              </w:rPr>
            </w:pPr>
            <w:r w:rsidRPr="00F74AF5">
              <w:rPr>
                <w:rFonts w:ascii="Calibri" w:hAnsi="Calibri"/>
                <w:color w:val="000000"/>
                <w:lang w:eastAsia="es-BO"/>
              </w:rPr>
              <w:t>35</w:t>
            </w:r>
          </w:p>
        </w:tc>
        <w:tc>
          <w:tcPr>
            <w:tcW w:w="992" w:type="dxa"/>
            <w:shd w:val="clear" w:color="auto" w:fill="auto"/>
            <w:vAlign w:val="center"/>
            <w:hideMark/>
          </w:tcPr>
          <w:p w14:paraId="5D181EDD" w14:textId="433844C4" w:rsidR="0010660A" w:rsidRPr="00F74AF5" w:rsidRDefault="00744AD7" w:rsidP="00217DEE">
            <w:pPr>
              <w:ind w:left="284"/>
              <w:jc w:val="center"/>
              <w:rPr>
                <w:rFonts w:ascii="Calibri" w:hAnsi="Calibri"/>
                <w:color w:val="000000"/>
                <w:lang w:eastAsia="es-BO"/>
              </w:rPr>
            </w:pPr>
            <w:r w:rsidRPr="00F74AF5">
              <w:rPr>
                <w:rFonts w:ascii="Calibri" w:hAnsi="Calibri"/>
                <w:color w:val="000000"/>
                <w:lang w:eastAsia="es-BO"/>
              </w:rPr>
              <w:t>5</w:t>
            </w:r>
          </w:p>
          <w:p w14:paraId="0164ECD0" w14:textId="77777777"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0</w:t>
            </w:r>
          </w:p>
        </w:tc>
        <w:tc>
          <w:tcPr>
            <w:tcW w:w="996" w:type="dxa"/>
          </w:tcPr>
          <w:p w14:paraId="565DD5DA" w14:textId="469F1EB0"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10660A" w:rsidRPr="00F74AF5" w14:paraId="7057030B" w14:textId="68E1F59E" w:rsidTr="00744AD7">
        <w:trPr>
          <w:trHeight w:hRule="exact" w:val="284"/>
          <w:jc w:val="right"/>
        </w:trPr>
        <w:tc>
          <w:tcPr>
            <w:tcW w:w="1266" w:type="dxa"/>
          </w:tcPr>
          <w:p w14:paraId="2DCDA692" w14:textId="50C8F786"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PIT-1100</w:t>
            </w:r>
          </w:p>
        </w:tc>
        <w:tc>
          <w:tcPr>
            <w:tcW w:w="1134" w:type="dxa"/>
            <w:shd w:val="clear" w:color="auto" w:fill="auto"/>
            <w:noWrap/>
            <w:vAlign w:val="center"/>
            <w:hideMark/>
          </w:tcPr>
          <w:p w14:paraId="457C0578" w14:textId="77777777"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90</w:t>
            </w:r>
          </w:p>
        </w:tc>
        <w:tc>
          <w:tcPr>
            <w:tcW w:w="1418" w:type="dxa"/>
          </w:tcPr>
          <w:p w14:paraId="6B89FD4D" w14:textId="77777777" w:rsidR="0010660A" w:rsidRPr="00F74AF5" w:rsidRDefault="0010660A" w:rsidP="00217DEE">
            <w:pPr>
              <w:ind w:left="284"/>
              <w:jc w:val="center"/>
              <w:rPr>
                <w:rFonts w:ascii="Calibri" w:hAnsi="Calibri"/>
                <w:color w:val="000000"/>
                <w:lang w:eastAsia="es-BO"/>
              </w:rPr>
            </w:pPr>
          </w:p>
        </w:tc>
        <w:tc>
          <w:tcPr>
            <w:tcW w:w="992" w:type="dxa"/>
            <w:vMerge/>
            <w:shd w:val="clear" w:color="auto" w:fill="auto"/>
            <w:noWrap/>
            <w:vAlign w:val="center"/>
            <w:hideMark/>
          </w:tcPr>
          <w:p w14:paraId="41EAA74B" w14:textId="7919BD8F" w:rsidR="0010660A" w:rsidRPr="00F74AF5" w:rsidRDefault="0010660A" w:rsidP="00217DEE">
            <w:pPr>
              <w:ind w:left="284"/>
              <w:jc w:val="center"/>
              <w:rPr>
                <w:rFonts w:ascii="Calibri" w:hAnsi="Calibri"/>
                <w:color w:val="000000"/>
                <w:lang w:eastAsia="es-BO"/>
              </w:rPr>
            </w:pPr>
          </w:p>
        </w:tc>
        <w:tc>
          <w:tcPr>
            <w:tcW w:w="1134" w:type="dxa"/>
            <w:shd w:val="clear" w:color="auto" w:fill="auto"/>
            <w:vAlign w:val="center"/>
          </w:tcPr>
          <w:p w14:paraId="6220D08B" w14:textId="63631D41" w:rsidR="0010660A" w:rsidRPr="00F74AF5" w:rsidRDefault="0010660A" w:rsidP="00217DEE">
            <w:pPr>
              <w:ind w:left="284"/>
              <w:jc w:val="center"/>
              <w:rPr>
                <w:rFonts w:ascii="Calibri" w:hAnsi="Calibri"/>
                <w:color w:val="000000"/>
                <w:lang w:eastAsia="es-BO"/>
              </w:rPr>
            </w:pPr>
          </w:p>
        </w:tc>
        <w:tc>
          <w:tcPr>
            <w:tcW w:w="992" w:type="dxa"/>
            <w:shd w:val="clear" w:color="auto" w:fill="auto"/>
            <w:vAlign w:val="center"/>
          </w:tcPr>
          <w:p w14:paraId="1FED5EB5" w14:textId="2D63A950" w:rsidR="0010660A" w:rsidRPr="00F74AF5" w:rsidRDefault="0010660A" w:rsidP="00217DEE">
            <w:pPr>
              <w:ind w:left="284"/>
              <w:jc w:val="center"/>
              <w:rPr>
                <w:rFonts w:ascii="Calibri" w:hAnsi="Calibri"/>
                <w:color w:val="000000"/>
                <w:lang w:eastAsia="es-BO"/>
              </w:rPr>
            </w:pPr>
          </w:p>
        </w:tc>
        <w:tc>
          <w:tcPr>
            <w:tcW w:w="996" w:type="dxa"/>
          </w:tcPr>
          <w:p w14:paraId="3F989E0B" w14:textId="3045C16D"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10660A" w:rsidRPr="00F74AF5" w14:paraId="10840252" w14:textId="2452EF41" w:rsidTr="00744AD7">
        <w:trPr>
          <w:trHeight w:hRule="exact" w:val="284"/>
          <w:jc w:val="right"/>
        </w:trPr>
        <w:tc>
          <w:tcPr>
            <w:tcW w:w="1266" w:type="dxa"/>
          </w:tcPr>
          <w:p w14:paraId="6EF85A7B" w14:textId="626015D4"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PIT-3000</w:t>
            </w:r>
          </w:p>
        </w:tc>
        <w:tc>
          <w:tcPr>
            <w:tcW w:w="1134" w:type="dxa"/>
            <w:shd w:val="clear" w:color="auto" w:fill="auto"/>
            <w:noWrap/>
            <w:vAlign w:val="center"/>
          </w:tcPr>
          <w:p w14:paraId="48B425FB" w14:textId="77777777"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90</w:t>
            </w:r>
          </w:p>
        </w:tc>
        <w:tc>
          <w:tcPr>
            <w:tcW w:w="1418" w:type="dxa"/>
          </w:tcPr>
          <w:p w14:paraId="32D862F3" w14:textId="77777777" w:rsidR="0010660A" w:rsidRPr="00F74AF5" w:rsidRDefault="0010660A" w:rsidP="00217DEE">
            <w:pPr>
              <w:ind w:left="284"/>
              <w:jc w:val="center"/>
              <w:rPr>
                <w:rFonts w:ascii="Calibri" w:hAnsi="Calibri"/>
                <w:color w:val="000000"/>
                <w:lang w:eastAsia="es-BO"/>
              </w:rPr>
            </w:pPr>
          </w:p>
        </w:tc>
        <w:tc>
          <w:tcPr>
            <w:tcW w:w="992" w:type="dxa"/>
            <w:vMerge/>
            <w:shd w:val="clear" w:color="auto" w:fill="auto"/>
            <w:noWrap/>
            <w:vAlign w:val="center"/>
          </w:tcPr>
          <w:p w14:paraId="4221ED6B" w14:textId="7773DC53" w:rsidR="0010660A" w:rsidRPr="00F74AF5" w:rsidRDefault="0010660A" w:rsidP="00217DEE">
            <w:pPr>
              <w:ind w:left="284"/>
              <w:jc w:val="center"/>
              <w:rPr>
                <w:rFonts w:ascii="Calibri" w:hAnsi="Calibri"/>
                <w:color w:val="000000"/>
                <w:lang w:eastAsia="es-BO"/>
              </w:rPr>
            </w:pPr>
          </w:p>
        </w:tc>
        <w:tc>
          <w:tcPr>
            <w:tcW w:w="1134" w:type="dxa"/>
            <w:shd w:val="clear" w:color="auto" w:fill="auto"/>
            <w:vAlign w:val="center"/>
          </w:tcPr>
          <w:p w14:paraId="2A9DF68B" w14:textId="4C4E675A" w:rsidR="0010660A" w:rsidRPr="00F74AF5" w:rsidRDefault="0010660A" w:rsidP="00217DEE">
            <w:pPr>
              <w:ind w:left="284"/>
              <w:jc w:val="center"/>
              <w:rPr>
                <w:rFonts w:ascii="Calibri" w:hAnsi="Calibri"/>
                <w:color w:val="000000"/>
                <w:lang w:eastAsia="es-BO"/>
              </w:rPr>
            </w:pPr>
          </w:p>
        </w:tc>
        <w:tc>
          <w:tcPr>
            <w:tcW w:w="992" w:type="dxa"/>
            <w:shd w:val="clear" w:color="auto" w:fill="auto"/>
            <w:vAlign w:val="center"/>
          </w:tcPr>
          <w:p w14:paraId="0907EFB7" w14:textId="110D7501" w:rsidR="0010660A" w:rsidRPr="00F74AF5" w:rsidRDefault="0010660A" w:rsidP="00217DEE">
            <w:pPr>
              <w:ind w:left="284"/>
              <w:jc w:val="center"/>
              <w:rPr>
                <w:rFonts w:ascii="Calibri" w:hAnsi="Calibri"/>
                <w:color w:val="000000"/>
                <w:lang w:eastAsia="es-BO"/>
              </w:rPr>
            </w:pPr>
          </w:p>
        </w:tc>
        <w:tc>
          <w:tcPr>
            <w:tcW w:w="996" w:type="dxa"/>
          </w:tcPr>
          <w:p w14:paraId="1CB15327" w14:textId="3A57889C"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1Px16</w:t>
            </w:r>
          </w:p>
        </w:tc>
      </w:tr>
      <w:tr w:rsidR="0010660A" w:rsidRPr="00F74AF5" w14:paraId="0303B1D7" w14:textId="59CFBE08" w:rsidTr="00744AD7">
        <w:trPr>
          <w:trHeight w:hRule="exact" w:val="284"/>
          <w:jc w:val="right"/>
        </w:trPr>
        <w:tc>
          <w:tcPr>
            <w:tcW w:w="1266" w:type="dxa"/>
          </w:tcPr>
          <w:p w14:paraId="3359B82A" w14:textId="73019749"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PIT-3100</w:t>
            </w:r>
          </w:p>
        </w:tc>
        <w:tc>
          <w:tcPr>
            <w:tcW w:w="1134" w:type="dxa"/>
            <w:shd w:val="clear" w:color="auto" w:fill="auto"/>
            <w:noWrap/>
            <w:vAlign w:val="center"/>
          </w:tcPr>
          <w:p w14:paraId="13FAFBD3" w14:textId="77777777"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90</w:t>
            </w:r>
          </w:p>
        </w:tc>
        <w:tc>
          <w:tcPr>
            <w:tcW w:w="1418" w:type="dxa"/>
          </w:tcPr>
          <w:p w14:paraId="15008593" w14:textId="77777777" w:rsidR="0010660A" w:rsidRPr="00F74AF5" w:rsidRDefault="0010660A" w:rsidP="00217DEE">
            <w:pPr>
              <w:ind w:left="284"/>
              <w:jc w:val="center"/>
              <w:rPr>
                <w:rFonts w:ascii="Calibri" w:hAnsi="Calibri"/>
                <w:color w:val="000000"/>
                <w:lang w:eastAsia="es-BO"/>
              </w:rPr>
            </w:pPr>
          </w:p>
        </w:tc>
        <w:tc>
          <w:tcPr>
            <w:tcW w:w="992" w:type="dxa"/>
            <w:vMerge/>
            <w:shd w:val="clear" w:color="auto" w:fill="auto"/>
            <w:noWrap/>
            <w:vAlign w:val="center"/>
          </w:tcPr>
          <w:p w14:paraId="1E9B9BF4" w14:textId="3258D56D" w:rsidR="0010660A" w:rsidRPr="00F74AF5" w:rsidRDefault="0010660A" w:rsidP="00217DEE">
            <w:pPr>
              <w:ind w:left="284"/>
              <w:jc w:val="center"/>
              <w:rPr>
                <w:rFonts w:ascii="Calibri" w:hAnsi="Calibri"/>
                <w:color w:val="000000"/>
                <w:lang w:eastAsia="es-BO"/>
              </w:rPr>
            </w:pPr>
          </w:p>
        </w:tc>
        <w:tc>
          <w:tcPr>
            <w:tcW w:w="1134" w:type="dxa"/>
            <w:shd w:val="clear" w:color="auto" w:fill="auto"/>
            <w:vAlign w:val="center"/>
          </w:tcPr>
          <w:p w14:paraId="52BAB25C" w14:textId="01C2AE6D" w:rsidR="0010660A" w:rsidRPr="00F74AF5" w:rsidRDefault="0010660A" w:rsidP="00217DEE">
            <w:pPr>
              <w:ind w:left="284"/>
              <w:jc w:val="center"/>
              <w:rPr>
                <w:rFonts w:ascii="Calibri" w:hAnsi="Calibri"/>
                <w:color w:val="000000"/>
                <w:lang w:eastAsia="es-BO"/>
              </w:rPr>
            </w:pPr>
          </w:p>
        </w:tc>
        <w:tc>
          <w:tcPr>
            <w:tcW w:w="992" w:type="dxa"/>
            <w:shd w:val="clear" w:color="auto" w:fill="auto"/>
            <w:vAlign w:val="center"/>
          </w:tcPr>
          <w:p w14:paraId="5F5961A4" w14:textId="76DFC62D" w:rsidR="0010660A" w:rsidRPr="00F74AF5" w:rsidRDefault="0010660A" w:rsidP="00217DEE">
            <w:pPr>
              <w:ind w:left="284"/>
              <w:jc w:val="center"/>
              <w:rPr>
                <w:rFonts w:ascii="Calibri" w:hAnsi="Calibri"/>
                <w:color w:val="000000"/>
                <w:lang w:eastAsia="es-BO"/>
              </w:rPr>
            </w:pPr>
          </w:p>
        </w:tc>
        <w:tc>
          <w:tcPr>
            <w:tcW w:w="996" w:type="dxa"/>
          </w:tcPr>
          <w:p w14:paraId="11BA21F5" w14:textId="6FBDD5E5" w:rsidR="0010660A" w:rsidRPr="00F74AF5" w:rsidRDefault="0010660A" w:rsidP="00217DEE">
            <w:pPr>
              <w:ind w:left="284"/>
              <w:jc w:val="center"/>
              <w:rPr>
                <w:rFonts w:ascii="Calibri" w:hAnsi="Calibri"/>
                <w:color w:val="000000"/>
                <w:lang w:eastAsia="es-BO"/>
              </w:rPr>
            </w:pPr>
            <w:r w:rsidRPr="00F74AF5">
              <w:rPr>
                <w:rFonts w:ascii="Calibri" w:hAnsi="Calibri"/>
                <w:color w:val="000000"/>
                <w:lang w:eastAsia="es-BO"/>
              </w:rPr>
              <w:t>1Px16</w:t>
            </w:r>
          </w:p>
        </w:tc>
      </w:tr>
    </w:tbl>
    <w:p w14:paraId="3FCA2FBD" w14:textId="376683C8" w:rsidR="003442C5" w:rsidRPr="00F74AF5" w:rsidRDefault="003442C5" w:rsidP="00217DEE">
      <w:pPr>
        <w:spacing w:before="60" w:after="60"/>
        <w:ind w:left="284" w:right="-568"/>
        <w:jc w:val="both"/>
      </w:pPr>
    </w:p>
    <w:p w14:paraId="5BB59478" w14:textId="77777777" w:rsidR="00003F34" w:rsidRPr="00F74AF5" w:rsidRDefault="00003F34" w:rsidP="00003F34">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72217CED" w14:textId="656AFE4D"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13" w:name="_Toc86142370"/>
      <w:r w:rsidRPr="00F74AF5">
        <w:rPr>
          <w:rFonts w:asciiTheme="minorHAnsi" w:hAnsiTheme="minorHAnsi" w:cstheme="minorHAnsi"/>
          <w:sz w:val="22"/>
          <w:szCs w:val="22"/>
        </w:rPr>
        <w:t xml:space="preserve">  </w:t>
      </w:r>
      <w:bookmarkStart w:id="14" w:name="_Toc163488544"/>
      <w:r w:rsidRPr="00F74AF5">
        <w:rPr>
          <w:rFonts w:asciiTheme="minorHAnsi" w:hAnsiTheme="minorHAnsi" w:cstheme="minorHAnsi"/>
          <w:sz w:val="22"/>
          <w:szCs w:val="22"/>
        </w:rPr>
        <w:t>INSTALACIÓN, “CALIBRACIÓN/CONFIGURACIÓN”, Y PUESTA EN MARCHA DE UN T</w:t>
      </w:r>
      <w:r w:rsidR="00A8363C" w:rsidRPr="00F74AF5">
        <w:rPr>
          <w:rFonts w:asciiTheme="minorHAnsi" w:hAnsiTheme="minorHAnsi" w:cstheme="minorHAnsi"/>
          <w:sz w:val="22"/>
          <w:szCs w:val="22"/>
        </w:rPr>
        <w:t>RANSMISOR DE NIVEL PARA</w:t>
      </w:r>
      <w:r w:rsidRPr="00F74AF5">
        <w:rPr>
          <w:rFonts w:asciiTheme="minorHAnsi" w:hAnsiTheme="minorHAnsi" w:cstheme="minorHAnsi"/>
          <w:sz w:val="22"/>
          <w:szCs w:val="22"/>
        </w:rPr>
        <w:t xml:space="preserve"> EL POZO </w:t>
      </w:r>
      <w:proofErr w:type="spellStart"/>
      <w:r w:rsidRPr="00F74AF5">
        <w:rPr>
          <w:rFonts w:asciiTheme="minorHAnsi" w:hAnsiTheme="minorHAnsi" w:cstheme="minorHAnsi"/>
          <w:sz w:val="22"/>
          <w:szCs w:val="22"/>
        </w:rPr>
        <w:t>SLOP</w:t>
      </w:r>
      <w:proofErr w:type="spellEnd"/>
      <w:r w:rsidRPr="00F74AF5">
        <w:rPr>
          <w:rFonts w:asciiTheme="minorHAnsi" w:hAnsiTheme="minorHAnsi" w:cstheme="minorHAnsi"/>
          <w:sz w:val="22"/>
          <w:szCs w:val="22"/>
        </w:rPr>
        <w:t xml:space="preserve"> (LIT-0101).</w:t>
      </w:r>
      <w:bookmarkEnd w:id="13"/>
      <w:r w:rsidR="003B49C6" w:rsidRPr="00F74AF5">
        <w:rPr>
          <w:rFonts w:asciiTheme="minorHAnsi" w:hAnsiTheme="minorHAnsi" w:cstheme="minorHAnsi"/>
          <w:sz w:val="22"/>
          <w:szCs w:val="22"/>
        </w:rPr>
        <w:t xml:space="preserve"> </w:t>
      </w:r>
      <w:r w:rsidR="003B49C6" w:rsidRPr="00F74AF5">
        <w:rPr>
          <w:rFonts w:asciiTheme="minorHAnsi" w:hAnsiTheme="minorHAnsi" w:cstheme="minorHAnsi"/>
          <w:color w:val="FF0000"/>
          <w:sz w:val="22"/>
          <w:szCs w:val="22"/>
        </w:rPr>
        <w:t>[F.5.]</w:t>
      </w:r>
      <w:bookmarkEnd w:id="14"/>
    </w:p>
    <w:p w14:paraId="511B0F6B" w14:textId="77777777" w:rsidR="00B5770A" w:rsidRPr="00F74AF5" w:rsidRDefault="00B5770A" w:rsidP="00B5770A">
      <w:pPr>
        <w:spacing w:before="60" w:after="60" w:line="240" w:lineRule="auto"/>
        <w:ind w:left="284" w:right="-568"/>
        <w:jc w:val="both"/>
      </w:pPr>
    </w:p>
    <w:p w14:paraId="0632823A" w14:textId="7770D951" w:rsidR="00CC65CB" w:rsidRPr="00345761" w:rsidRDefault="000551C4" w:rsidP="00217DEE">
      <w:pPr>
        <w:spacing w:before="60" w:after="60"/>
        <w:ind w:left="284" w:right="-568"/>
        <w:jc w:val="both"/>
      </w:pPr>
      <w:r w:rsidRPr="00F74AF5">
        <w:t xml:space="preserve">Cerca de las bombas </w:t>
      </w:r>
      <w:proofErr w:type="spellStart"/>
      <w:r w:rsidRPr="00F74AF5">
        <w:t>Booster</w:t>
      </w:r>
      <w:proofErr w:type="spellEnd"/>
      <w:r w:rsidRPr="00F74AF5">
        <w:t xml:space="preserve"> se instalará el</w:t>
      </w:r>
      <w:r w:rsidR="00CC65CB" w:rsidRPr="00F74AF5">
        <w:t xml:space="preserve"> pozo </w:t>
      </w:r>
      <w:proofErr w:type="spellStart"/>
      <w:r w:rsidR="00CC65CB" w:rsidRPr="00F74AF5">
        <w:t>SLOP</w:t>
      </w:r>
      <w:proofErr w:type="spellEnd"/>
      <w:r w:rsidRPr="00F74AF5">
        <w:t xml:space="preserve">, </w:t>
      </w:r>
      <w:r w:rsidR="00CC65CB" w:rsidRPr="00F74AF5">
        <w:t xml:space="preserve">mismo </w:t>
      </w:r>
      <w:r w:rsidRPr="00F74AF5">
        <w:t xml:space="preserve">que </w:t>
      </w:r>
      <w:r w:rsidR="00CC65CB" w:rsidRPr="00F74AF5">
        <w:t>contará con un sistema</w:t>
      </w:r>
      <w:r w:rsidRPr="00F74AF5">
        <w:t xml:space="preserve"> de medición de nivel</w:t>
      </w:r>
      <w:r w:rsidR="00CC65CB" w:rsidRPr="00F74AF5">
        <w:t>. Como parte del alcance del presente servicio, las empresas que se postulen a la adjudicación</w:t>
      </w:r>
      <w:r w:rsidR="00F4662F" w:rsidRPr="00F74AF5">
        <w:t xml:space="preserve"> del servicio deben incluir en su oferta</w:t>
      </w:r>
      <w:r w:rsidR="00CC65CB" w:rsidRPr="00F74AF5">
        <w:t xml:space="preserve"> la mano de obra (montaje de instrumento, </w:t>
      </w:r>
      <w:r w:rsidR="001B1BCA" w:rsidRPr="00F74AF5">
        <w:t xml:space="preserve">montaje de cajas de paso, </w:t>
      </w:r>
      <w:r w:rsidR="00CC65CB" w:rsidRPr="00F74AF5">
        <w:t xml:space="preserve">excavación, tendido de </w:t>
      </w:r>
      <w:proofErr w:type="spellStart"/>
      <w:r w:rsidR="00CC65CB" w:rsidRPr="00F74AF5">
        <w:t>conduit</w:t>
      </w:r>
      <w:proofErr w:type="spellEnd"/>
      <w:r w:rsidR="00CC65CB" w:rsidRPr="00F74AF5">
        <w:t>, cableado, conexionado, etc.), materiales, y accesorios necesarios para lograr la instalación,</w:t>
      </w:r>
      <w:r w:rsidR="00F4662F" w:rsidRPr="00F74AF5">
        <w:t xml:space="preserve"> calibración/configuración,</w:t>
      </w:r>
      <w:r w:rsidR="00CC65CB" w:rsidRPr="00F74AF5">
        <w:t xml:space="preserve"> programación, y puesta en marcha de un trans</w:t>
      </w:r>
      <w:r w:rsidRPr="00F74AF5">
        <w:t xml:space="preserve">misor de nivel </w:t>
      </w:r>
      <w:r w:rsidR="00CC65CB" w:rsidRPr="00F74AF5">
        <w:t xml:space="preserve">en el pozo </w:t>
      </w:r>
      <w:proofErr w:type="spellStart"/>
      <w:r w:rsidR="00CC65CB" w:rsidRPr="00F74AF5">
        <w:t>Slop</w:t>
      </w:r>
      <w:proofErr w:type="spellEnd"/>
      <w:r w:rsidR="00CC65CB" w:rsidRPr="00F74AF5">
        <w:t xml:space="preserve">. El transmisor de nivel trabajará en lazo con la bomba de pozo </w:t>
      </w:r>
      <w:proofErr w:type="spellStart"/>
      <w:r w:rsidR="00CC65CB" w:rsidRPr="00F74AF5">
        <w:t>SLOP</w:t>
      </w:r>
      <w:proofErr w:type="spellEnd"/>
      <w:r w:rsidR="00CC65CB" w:rsidRPr="00F74AF5">
        <w:t xml:space="preserve"> y deberá estar conectado</w:t>
      </w:r>
      <w:r w:rsidRPr="00F74AF5">
        <w:t xml:space="preserve"> al gabinete de control PCB-001</w:t>
      </w:r>
      <w:r w:rsidR="00CC65CB" w:rsidRPr="00F74AF5">
        <w:t>.</w:t>
      </w:r>
      <w:r w:rsidR="0020717F" w:rsidRPr="00F74AF5">
        <w:t xml:space="preserve"> Se aclara que el proponente que se adjudique el servicio deberá montar el transmisor indicador por separado del </w:t>
      </w:r>
      <w:r w:rsidR="0020717F" w:rsidRPr="00F74AF5">
        <w:lastRenderedPageBreak/>
        <w:t>sensor, de tal forma qu</w:t>
      </w:r>
      <w:r w:rsidR="00F4662F" w:rsidRPr="00F74AF5">
        <w:t>e el transmisor</w:t>
      </w:r>
      <w:r w:rsidR="0020717F" w:rsidRPr="00F74AF5">
        <w:t xml:space="preserve"> </w:t>
      </w:r>
      <w:r w:rsidR="00F4662F" w:rsidRPr="00F74AF5">
        <w:t>se encuentre montado a una altura de</w:t>
      </w:r>
      <w:r w:rsidR="0020717F" w:rsidRPr="00F74AF5">
        <w:t xml:space="preserve"> 1.6 metros.</w:t>
      </w:r>
      <w:r w:rsidR="0020717F" w:rsidRPr="00345761">
        <w:t xml:space="preserve"> Toda la “</w:t>
      </w:r>
      <w:proofErr w:type="spellStart"/>
      <w:r w:rsidR="0020717F" w:rsidRPr="00345761">
        <w:t>soportería</w:t>
      </w:r>
      <w:proofErr w:type="spellEnd"/>
      <w:r w:rsidR="0020717F" w:rsidRPr="00345761">
        <w:t xml:space="preserve">” corre por cuenta del Proponente que se adjudique el servicio. </w:t>
      </w:r>
    </w:p>
    <w:p w14:paraId="3F4DF183" w14:textId="77777777" w:rsidR="00482EEB" w:rsidRPr="00BE465B" w:rsidRDefault="00482EEB" w:rsidP="00217DEE">
      <w:pPr>
        <w:spacing w:before="60" w:after="60"/>
        <w:ind w:left="284" w:right="-568"/>
        <w:jc w:val="both"/>
      </w:pPr>
    </w:p>
    <w:p w14:paraId="5ABA993A" w14:textId="2C49C292" w:rsidR="00CC65CB" w:rsidRPr="00345761" w:rsidRDefault="000551C4" w:rsidP="00217DEE">
      <w:pPr>
        <w:spacing w:before="60" w:after="60"/>
        <w:ind w:left="284" w:right="-568"/>
        <w:jc w:val="center"/>
      </w:pPr>
      <w:r w:rsidRPr="00345761">
        <w:rPr>
          <w:noProof/>
          <w:lang w:eastAsia="es-BO"/>
        </w:rPr>
        <w:drawing>
          <wp:inline distT="0" distB="0" distL="0" distR="0" wp14:anchorId="216EF6EC" wp14:editId="07AE49CA">
            <wp:extent cx="2414346" cy="3564467"/>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1304" cy="3574740"/>
                    </a:xfrm>
                    <a:prstGeom prst="rect">
                      <a:avLst/>
                    </a:prstGeom>
                    <a:noFill/>
                    <a:ln>
                      <a:noFill/>
                    </a:ln>
                  </pic:spPr>
                </pic:pic>
              </a:graphicData>
            </a:graphic>
          </wp:inline>
        </w:drawing>
      </w:r>
    </w:p>
    <w:p w14:paraId="24BA1B08" w14:textId="5DAEE345" w:rsidR="000551C4" w:rsidRPr="00634C3A" w:rsidRDefault="000551C4" w:rsidP="00217DEE">
      <w:pPr>
        <w:spacing w:before="60" w:after="60"/>
        <w:ind w:left="284" w:right="-568"/>
        <w:jc w:val="center"/>
        <w:rPr>
          <w:rFonts w:cstheme="minorHAnsi"/>
          <w:i/>
        </w:rPr>
      </w:pPr>
      <w:r w:rsidRPr="00BE465B">
        <w:rPr>
          <w:rFonts w:cstheme="minorHAnsi"/>
          <w:b/>
          <w:i/>
        </w:rPr>
        <w:t xml:space="preserve">Figura </w:t>
      </w:r>
      <w:r w:rsidR="00D66262" w:rsidRPr="00BE465B">
        <w:rPr>
          <w:rFonts w:cstheme="minorHAnsi"/>
          <w:b/>
          <w:i/>
        </w:rPr>
        <w:t>4</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w:t>
      </w:r>
      <w:r w:rsidR="00971F7C" w:rsidRPr="00BE465B">
        <w:rPr>
          <w:rFonts w:cstheme="minorHAnsi"/>
          <w:i/>
        </w:rPr>
        <w:t>LIT-0101 (</w:t>
      </w:r>
      <w:proofErr w:type="spellStart"/>
      <w:r w:rsidRPr="00BE465B">
        <w:rPr>
          <w:rFonts w:cstheme="minorHAnsi"/>
          <w:i/>
        </w:rPr>
        <w:t>SLOP</w:t>
      </w:r>
      <w:proofErr w:type="spellEnd"/>
      <w:r w:rsidR="00971F7C" w:rsidRPr="00634C3A">
        <w:rPr>
          <w:rFonts w:cstheme="minorHAnsi"/>
          <w:i/>
        </w:rPr>
        <w:t>)</w:t>
      </w:r>
    </w:p>
    <w:p w14:paraId="13F16F0F" w14:textId="77777777" w:rsidR="00D66262" w:rsidRPr="00634C3A" w:rsidRDefault="00D66262" w:rsidP="00217DEE">
      <w:pPr>
        <w:spacing w:before="60" w:after="60"/>
        <w:ind w:left="284" w:right="-568"/>
        <w:jc w:val="center"/>
      </w:pPr>
    </w:p>
    <w:p w14:paraId="43951BB7" w14:textId="1835459D" w:rsidR="00CC65CB" w:rsidRPr="00F74AF5" w:rsidRDefault="00CC65CB" w:rsidP="00217DEE">
      <w:pPr>
        <w:spacing w:before="60" w:after="60"/>
        <w:ind w:left="284" w:right="-568"/>
        <w:jc w:val="both"/>
      </w:pPr>
      <w:r w:rsidRPr="00634C3A">
        <w:t>YPFB-</w:t>
      </w:r>
      <w:proofErr w:type="spellStart"/>
      <w:r w:rsidRPr="00634C3A">
        <w:t>TR</w:t>
      </w:r>
      <w:proofErr w:type="spellEnd"/>
      <w:r w:rsidRPr="00634C3A">
        <w:t xml:space="preserve"> proporcionara el transmisor de nivel,</w:t>
      </w:r>
      <w:r w:rsidR="00971F7C" w:rsidRPr="00634C3A">
        <w:t xml:space="preserve"> sello, flexible,</w:t>
      </w:r>
      <w:r w:rsidRPr="00634C3A">
        <w:t xml:space="preserve"> el conductor y el </w:t>
      </w:r>
      <w:proofErr w:type="spellStart"/>
      <w:r w:rsidRPr="00634C3A">
        <w:t>conduit</w:t>
      </w:r>
      <w:proofErr w:type="spellEnd"/>
      <w:r w:rsidRPr="00634C3A">
        <w:t xml:space="preserve"> </w:t>
      </w:r>
      <w:r w:rsidR="007E0541" w:rsidRPr="00634C3A">
        <w:t>troncal</w:t>
      </w:r>
      <w:r w:rsidRPr="00634C3A">
        <w:t xml:space="preserve"> </w:t>
      </w:r>
      <w:r w:rsidR="00651A50" w:rsidRPr="00634C3A">
        <w:t>(</w:t>
      </w:r>
      <w:proofErr w:type="spellStart"/>
      <w:r w:rsidR="00651A50" w:rsidRPr="00634C3A">
        <w:t>conduit</w:t>
      </w:r>
      <w:proofErr w:type="spellEnd"/>
      <w:r w:rsidR="00651A50" w:rsidRPr="00634C3A">
        <w:t xml:space="preserve"> desde e-</w:t>
      </w:r>
      <w:proofErr w:type="spellStart"/>
      <w:r w:rsidR="00651A50" w:rsidRPr="00634C3A">
        <w:t>house</w:t>
      </w:r>
      <w:proofErr w:type="spellEnd"/>
      <w:r w:rsidR="00651A50" w:rsidRPr="00634C3A">
        <w:t xml:space="preserve">, pasando por CI-002 hasta proximidades de pozo </w:t>
      </w:r>
      <w:proofErr w:type="spellStart"/>
      <w:r w:rsidR="00651A50" w:rsidRPr="00634C3A">
        <w:t>SLOP</w:t>
      </w:r>
      <w:proofErr w:type="spellEnd"/>
      <w:r w:rsidR="00F3450A" w:rsidRPr="00634C3A">
        <w:t xml:space="preserve">) </w:t>
      </w:r>
      <w:r w:rsidRPr="00404E85">
        <w:t>necesarios para consolidar la tarea. E</w:t>
      </w:r>
      <w:r w:rsidRPr="00F15DA7">
        <w:t xml:space="preserve">l resto de los materiales </w:t>
      </w:r>
      <w:r w:rsidR="00683162" w:rsidRPr="00F15DA7">
        <w:t xml:space="preserve">y accesorios </w:t>
      </w:r>
      <w:r w:rsidRPr="00F15DA7">
        <w:t>como ser (sin importar el diámetro</w:t>
      </w:r>
      <w:r w:rsidR="00683162" w:rsidRPr="00F15DA7">
        <w:t xml:space="preserve"> ni la sección</w:t>
      </w:r>
      <w:r w:rsidR="007E0541" w:rsidRPr="00F15DA7">
        <w:t xml:space="preserve">): </w:t>
      </w:r>
      <w:proofErr w:type="spellStart"/>
      <w:r w:rsidR="007E0541" w:rsidRPr="00F15DA7">
        <w:t>conduits</w:t>
      </w:r>
      <w:proofErr w:type="spellEnd"/>
      <w:r w:rsidR="007E0541" w:rsidRPr="00F15DA7">
        <w:t xml:space="preserve"> rígidos menores no provistos por YPFB-</w:t>
      </w:r>
      <w:proofErr w:type="spellStart"/>
      <w:r w:rsidR="007E0541" w:rsidRPr="00F15DA7">
        <w:t>TR</w:t>
      </w:r>
      <w:proofErr w:type="spellEnd"/>
      <w:r w:rsidRPr="00F15DA7">
        <w:t>,</w:t>
      </w:r>
      <w:r w:rsidR="007E0541" w:rsidRPr="00F15DA7">
        <w:t xml:space="preserve"> cables no provistos por YPFB-</w:t>
      </w:r>
      <w:proofErr w:type="spellStart"/>
      <w:r w:rsidR="007E0541" w:rsidRPr="00F15DA7">
        <w:t>TR</w:t>
      </w:r>
      <w:proofErr w:type="spellEnd"/>
      <w:r w:rsidR="007E0541" w:rsidRPr="00F15DA7">
        <w:t>,</w:t>
      </w:r>
      <w:r w:rsidRPr="00F15DA7">
        <w:t xml:space="preserve"> uniones patentes, cajas de paso, accesorios tipo “T” / “X”, codos, </w:t>
      </w:r>
      <w:proofErr w:type="spellStart"/>
      <w:r w:rsidRPr="00F15DA7">
        <w:t>niples</w:t>
      </w:r>
      <w:proofErr w:type="spellEnd"/>
      <w:r w:rsidRPr="00F15DA7">
        <w:t>,</w:t>
      </w:r>
      <w:r w:rsidR="00683162" w:rsidRPr="00EB56CE">
        <w:t xml:space="preserve"> bushing,</w:t>
      </w:r>
      <w:r w:rsidRPr="00EB56CE">
        <w:t xml:space="preserve"> </w:t>
      </w:r>
      <w:proofErr w:type="spellStart"/>
      <w:r w:rsidRPr="00EB56CE">
        <w:t>condulets</w:t>
      </w:r>
      <w:proofErr w:type="spellEnd"/>
      <w:r w:rsidRPr="00EB56CE">
        <w:t xml:space="preserve">, </w:t>
      </w:r>
      <w:proofErr w:type="spellStart"/>
      <w:r w:rsidRPr="00EB56CE">
        <w:t>cuplas</w:t>
      </w:r>
      <w:proofErr w:type="spellEnd"/>
      <w:r w:rsidRPr="00EB56CE">
        <w:t xml:space="preserve">, reductores, </w:t>
      </w:r>
      <w:proofErr w:type="spellStart"/>
      <w:r w:rsidRPr="00EB56CE">
        <w:t>soporteria</w:t>
      </w:r>
      <w:proofErr w:type="spellEnd"/>
      <w:r w:rsidRPr="00EB56CE">
        <w:t>, consumibles, y otros</w:t>
      </w:r>
      <w:r w:rsidR="00683162" w:rsidRPr="00F74AF5">
        <w:t xml:space="preserve"> materiales y</w:t>
      </w:r>
      <w:r w:rsidRPr="00F74AF5">
        <w:t xml:space="preserve"> accesorios necesarios para la instalación deberán ser provistos por la empresa adjudicada al servicio de construcción. Todo material y accesorio debe ser apto para clase 1/ división 1 a prueba de explosión.</w:t>
      </w:r>
    </w:p>
    <w:p w14:paraId="4A55068F" w14:textId="77777777" w:rsidR="00CC65CB" w:rsidRPr="00F74AF5" w:rsidRDefault="00CC65CB" w:rsidP="00217DEE">
      <w:pPr>
        <w:spacing w:before="60" w:after="60"/>
        <w:ind w:left="284" w:right="-568"/>
        <w:jc w:val="both"/>
      </w:pPr>
    </w:p>
    <w:p w14:paraId="487D60E5" w14:textId="77777777" w:rsidR="0072457B" w:rsidRPr="00345761" w:rsidRDefault="00CC65CB" w:rsidP="00217DEE">
      <w:pPr>
        <w:spacing w:before="60" w:after="60"/>
        <w:ind w:left="284" w:right="-568"/>
        <w:jc w:val="both"/>
      </w:pPr>
      <w:r w:rsidRPr="00F74AF5">
        <w:t xml:space="preserve">Para esta tarea se debe considerar realizar los trabajos previos en la tapa del pozo </w:t>
      </w:r>
      <w:proofErr w:type="spellStart"/>
      <w:r w:rsidRPr="00F74AF5">
        <w:t>SLOP</w:t>
      </w:r>
      <w:proofErr w:type="spellEnd"/>
      <w:r w:rsidRPr="00F74AF5">
        <w:t xml:space="preserve"> (boquilla para el instrumento), por tanto, el Proponente deberá coordinar entre disciplinas (mecánico-instrumentos) para que el instrumento encaje perfectamente en la boquilla.</w:t>
      </w:r>
      <w:r w:rsidR="00537EAF" w:rsidRPr="00F74AF5">
        <w:t xml:space="preserve"> </w:t>
      </w:r>
    </w:p>
    <w:p w14:paraId="0F17C12F" w14:textId="77777777" w:rsidR="0072457B" w:rsidRPr="00BE465B" w:rsidRDefault="0072457B" w:rsidP="00217DEE">
      <w:pPr>
        <w:spacing w:before="60" w:after="60"/>
        <w:ind w:left="284" w:right="-568"/>
        <w:jc w:val="both"/>
      </w:pPr>
    </w:p>
    <w:p w14:paraId="05ACBBB9" w14:textId="6525B108" w:rsidR="001B6BFD" w:rsidRPr="00634C3A" w:rsidRDefault="00537EAF" w:rsidP="001B6BFD">
      <w:pPr>
        <w:spacing w:before="60" w:after="60"/>
        <w:ind w:left="284" w:right="-568"/>
        <w:jc w:val="both"/>
      </w:pPr>
      <w:r w:rsidRPr="00BE465B">
        <w:rPr>
          <w:rFonts w:eastAsia="ArialMT" w:cstheme="minorHAnsi"/>
        </w:rPr>
        <w:t xml:space="preserve">La siguiente tabla muestra de manera referencial las longitudes y diámetros de </w:t>
      </w:r>
      <w:proofErr w:type="spellStart"/>
      <w:r w:rsidRPr="00BE465B">
        <w:rPr>
          <w:rFonts w:eastAsia="ArialMT" w:cstheme="minorHAnsi"/>
        </w:rPr>
        <w:t>conduits</w:t>
      </w:r>
      <w:proofErr w:type="spellEnd"/>
      <w:r w:rsidRPr="00BE465B">
        <w:rPr>
          <w:rFonts w:eastAsia="ArialMT" w:cstheme="minorHAnsi"/>
        </w:rPr>
        <w:t xml:space="preserve"> estimadas desd</w:t>
      </w:r>
      <w:r w:rsidR="0072457B" w:rsidRPr="00BE465B">
        <w:rPr>
          <w:rFonts w:eastAsia="ArialMT" w:cstheme="minorHAnsi"/>
        </w:rPr>
        <w:t>e el e-</w:t>
      </w:r>
      <w:proofErr w:type="spellStart"/>
      <w:r w:rsidR="0072457B" w:rsidRPr="00BE465B">
        <w:rPr>
          <w:rFonts w:eastAsia="ArialMT" w:cstheme="minorHAnsi"/>
        </w:rPr>
        <w:t>house</w:t>
      </w:r>
      <w:proofErr w:type="spellEnd"/>
      <w:r w:rsidR="0072457B" w:rsidRPr="00BE465B">
        <w:rPr>
          <w:rFonts w:eastAsia="ArialMT" w:cstheme="minorHAnsi"/>
        </w:rPr>
        <w:t xml:space="preserve"> hasta el pozo </w:t>
      </w:r>
      <w:proofErr w:type="spellStart"/>
      <w:r w:rsidR="0072457B" w:rsidRPr="00BE465B">
        <w:rPr>
          <w:rFonts w:eastAsia="ArialMT" w:cstheme="minorHAnsi"/>
        </w:rPr>
        <w:t>SLOP</w:t>
      </w:r>
      <w:proofErr w:type="spellEnd"/>
      <w:r w:rsidR="0072457B" w:rsidRPr="00BE465B">
        <w:rPr>
          <w:rFonts w:eastAsia="ArialMT" w:cstheme="minorHAnsi"/>
        </w:rPr>
        <w:t>, considerando que la canalización hasta la cámara CI-02 ya se encuentra realizada o se incluye en las tareas descritas en el punto 4.2 del presente documento</w:t>
      </w:r>
      <w:r w:rsidR="006C3C31" w:rsidRPr="00BE465B">
        <w:rPr>
          <w:rFonts w:eastAsia="ArialMT" w:cstheme="minorHAnsi"/>
        </w:rPr>
        <w:t>.</w:t>
      </w:r>
      <w:r w:rsidR="001B6BFD" w:rsidRPr="00634C3A">
        <w:rPr>
          <w:rFonts w:eastAsia="ArialMT" w:cstheme="minorHAnsi"/>
        </w:rPr>
        <w:t xml:space="preserve"> </w:t>
      </w:r>
      <w:r w:rsidR="001B6BFD" w:rsidRPr="00634C3A">
        <w:t>Se aclara al proponente que, dependiendo de la ruta, la ubicación de equipos y requerimientos de YPFB-</w:t>
      </w:r>
      <w:proofErr w:type="spellStart"/>
      <w:r w:rsidR="001B6BFD" w:rsidRPr="00634C3A">
        <w:t>TR</w:t>
      </w:r>
      <w:proofErr w:type="spellEnd"/>
      <w:r w:rsidR="001B6BFD" w:rsidRPr="00634C3A">
        <w:t xml:space="preserve">, el tendido de cables podrá pasar por distintas rutas y diámetros de </w:t>
      </w:r>
      <w:proofErr w:type="spellStart"/>
      <w:r w:rsidR="001B6BFD" w:rsidRPr="00634C3A">
        <w:t>conduit</w:t>
      </w:r>
      <w:proofErr w:type="spellEnd"/>
      <w:r w:rsidR="001B6BFD" w:rsidRPr="00634C3A">
        <w:t xml:space="preserve">. La disposición </w:t>
      </w:r>
      <w:r w:rsidR="001B6BFD" w:rsidRPr="00634C3A">
        <w:lastRenderedPageBreak/>
        <w:t xml:space="preserve">final de </w:t>
      </w:r>
      <w:proofErr w:type="spellStart"/>
      <w:r w:rsidR="001B6BFD" w:rsidRPr="00634C3A">
        <w:t>conduits</w:t>
      </w:r>
      <w:proofErr w:type="spellEnd"/>
      <w:r w:rsidR="001B6BFD" w:rsidRPr="00634C3A">
        <w:t>, cables, cajas de paso y otros referidos saldrán de la etapa de revisión y validación de ingeniería, misma que deberá enmarcarse en los requerimientos y restricciones de YPFB-</w:t>
      </w:r>
      <w:proofErr w:type="spellStart"/>
      <w:r w:rsidR="001B6BFD" w:rsidRPr="00634C3A">
        <w:t>TR</w:t>
      </w:r>
      <w:proofErr w:type="spellEnd"/>
      <w:r w:rsidR="001B6BFD" w:rsidRPr="00634C3A">
        <w:t>.</w:t>
      </w:r>
    </w:p>
    <w:p w14:paraId="3A1A56C9" w14:textId="77777777" w:rsidR="006C3C31" w:rsidRPr="00634C3A" w:rsidRDefault="006C3C31" w:rsidP="00217DEE">
      <w:pPr>
        <w:spacing w:before="60" w:after="60"/>
        <w:ind w:left="284" w:right="-568"/>
        <w:jc w:val="both"/>
      </w:pPr>
    </w:p>
    <w:tbl>
      <w:tblPr>
        <w:tblpPr w:leftFromText="141" w:rightFromText="141" w:vertAnchor="text" w:horzAnchor="page" w:tblpX="2358" w:tblpY="36"/>
        <w:tblW w:w="83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66"/>
        <w:gridCol w:w="1134"/>
        <w:gridCol w:w="1380"/>
        <w:gridCol w:w="1160"/>
        <w:gridCol w:w="1251"/>
        <w:gridCol w:w="1200"/>
        <w:gridCol w:w="968"/>
      </w:tblGrid>
      <w:tr w:rsidR="0072457B" w:rsidRPr="00F74AF5" w14:paraId="5234AD06" w14:textId="77777777" w:rsidTr="006C3C31">
        <w:trPr>
          <w:trHeight w:hRule="exact" w:val="284"/>
        </w:trPr>
        <w:tc>
          <w:tcPr>
            <w:tcW w:w="1266" w:type="dxa"/>
            <w:vMerge w:val="restart"/>
          </w:tcPr>
          <w:p w14:paraId="26FB1FA6" w14:textId="77777777" w:rsidR="0072457B" w:rsidRPr="00634C3A" w:rsidRDefault="0072457B" w:rsidP="006C3C31">
            <w:pPr>
              <w:jc w:val="center"/>
              <w:rPr>
                <w:rFonts w:ascii="Calibri" w:hAnsi="Calibri"/>
                <w:b/>
                <w:bCs/>
                <w:color w:val="000000"/>
                <w:sz w:val="16"/>
                <w:szCs w:val="16"/>
                <w:lang w:eastAsia="es-BO"/>
              </w:rPr>
            </w:pPr>
            <w:bookmarkStart w:id="15" w:name="_Toc86142372"/>
            <w:r w:rsidRPr="00634C3A">
              <w:rPr>
                <w:rFonts w:ascii="Calibri" w:hAnsi="Calibri"/>
                <w:b/>
                <w:bCs/>
                <w:color w:val="000000"/>
                <w:sz w:val="16"/>
                <w:szCs w:val="16"/>
                <w:lang w:eastAsia="es-BO"/>
              </w:rPr>
              <w:t>EQUIPO</w:t>
            </w:r>
          </w:p>
        </w:tc>
        <w:tc>
          <w:tcPr>
            <w:tcW w:w="1134" w:type="dxa"/>
            <w:vMerge w:val="restart"/>
            <w:shd w:val="clear" w:color="auto" w:fill="auto"/>
            <w:vAlign w:val="center"/>
            <w:hideMark/>
          </w:tcPr>
          <w:p w14:paraId="0AF9FB59" w14:textId="77777777" w:rsidR="0072457B" w:rsidRPr="00634C3A" w:rsidRDefault="0072457B" w:rsidP="006C3C31">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LONGITUD CABLE [</w:t>
            </w:r>
            <w:proofErr w:type="spellStart"/>
            <w:r w:rsidRPr="00634C3A">
              <w:rPr>
                <w:rFonts w:ascii="Calibri" w:hAnsi="Calibri"/>
                <w:b/>
                <w:bCs/>
                <w:color w:val="000000"/>
                <w:sz w:val="16"/>
                <w:szCs w:val="16"/>
                <w:lang w:eastAsia="es-BO"/>
              </w:rPr>
              <w:t>MTS</w:t>
            </w:r>
            <w:proofErr w:type="spellEnd"/>
            <w:r w:rsidRPr="00634C3A">
              <w:rPr>
                <w:rFonts w:ascii="Calibri" w:hAnsi="Calibri"/>
                <w:b/>
                <w:bCs/>
                <w:color w:val="000000"/>
                <w:sz w:val="16"/>
                <w:szCs w:val="16"/>
                <w:lang w:eastAsia="es-BO"/>
              </w:rPr>
              <w:t>]</w:t>
            </w:r>
          </w:p>
        </w:tc>
        <w:tc>
          <w:tcPr>
            <w:tcW w:w="1380" w:type="dxa"/>
            <w:vMerge w:val="restart"/>
          </w:tcPr>
          <w:p w14:paraId="332C4938" w14:textId="77777777" w:rsidR="0072457B" w:rsidRPr="00F15DA7" w:rsidRDefault="0072457B" w:rsidP="006C3C31">
            <w:pPr>
              <w:jc w:val="center"/>
              <w:rPr>
                <w:rFonts w:ascii="Calibri" w:hAnsi="Calibri"/>
                <w:b/>
                <w:bCs/>
                <w:color w:val="000000"/>
                <w:sz w:val="16"/>
                <w:szCs w:val="16"/>
                <w:lang w:eastAsia="es-BO"/>
              </w:rPr>
            </w:pPr>
            <w:r w:rsidRPr="00404E85">
              <w:rPr>
                <w:rFonts w:ascii="Calibri" w:hAnsi="Calibri"/>
                <w:b/>
                <w:bCs/>
                <w:color w:val="000000"/>
                <w:sz w:val="16"/>
                <w:szCs w:val="16"/>
                <w:lang w:eastAsia="es-BO"/>
              </w:rPr>
              <w:t xml:space="preserve">LONGITUD </w:t>
            </w:r>
            <w:proofErr w:type="spellStart"/>
            <w:r w:rsidRPr="00F15DA7">
              <w:rPr>
                <w:rFonts w:ascii="Calibri" w:hAnsi="Calibri"/>
                <w:b/>
                <w:bCs/>
                <w:color w:val="000000"/>
                <w:sz w:val="16"/>
                <w:szCs w:val="16"/>
                <w:lang w:eastAsia="es-BO"/>
              </w:rPr>
              <w:t>CONDUIT</w:t>
            </w:r>
            <w:proofErr w:type="spellEnd"/>
            <w:r w:rsidRPr="00F15DA7">
              <w:rPr>
                <w:rFonts w:ascii="Calibri" w:hAnsi="Calibri"/>
                <w:b/>
                <w:bCs/>
                <w:color w:val="000000"/>
                <w:sz w:val="16"/>
                <w:szCs w:val="16"/>
                <w:lang w:eastAsia="es-BO"/>
              </w:rPr>
              <w:t xml:space="preserve"> [</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1160" w:type="dxa"/>
            <w:shd w:val="clear" w:color="auto" w:fill="auto"/>
            <w:vAlign w:val="center"/>
            <w:hideMark/>
          </w:tcPr>
          <w:p w14:paraId="4501B28C" w14:textId="77777777" w:rsidR="0072457B" w:rsidRPr="00F15DA7" w:rsidRDefault="0072457B" w:rsidP="006C3C31">
            <w:pPr>
              <w:ind w:left="284"/>
              <w:jc w:val="center"/>
              <w:rPr>
                <w:rFonts w:ascii="Calibri" w:hAnsi="Calibri"/>
                <w:b/>
                <w:bCs/>
                <w:color w:val="000000"/>
                <w:sz w:val="16"/>
                <w:szCs w:val="16"/>
                <w:lang w:eastAsia="es-BO"/>
              </w:rPr>
            </w:pPr>
            <w:r w:rsidRPr="00F15DA7">
              <w:rPr>
                <w:rFonts w:ascii="Calibri" w:hAnsi="Calibri"/>
                <w:b/>
                <w:bCs/>
                <w:color w:val="000000"/>
                <w:sz w:val="16"/>
                <w:szCs w:val="16"/>
                <w:lang w:eastAsia="es-BO"/>
              </w:rPr>
              <w:t xml:space="preserve">DIÁMETRO </w:t>
            </w:r>
            <w:proofErr w:type="spellStart"/>
            <w:r w:rsidRPr="00F15DA7">
              <w:rPr>
                <w:rFonts w:ascii="Calibri" w:hAnsi="Calibri"/>
                <w:b/>
                <w:bCs/>
                <w:color w:val="000000"/>
                <w:sz w:val="16"/>
                <w:szCs w:val="16"/>
                <w:lang w:eastAsia="es-BO"/>
              </w:rPr>
              <w:t>CONDUIT</w:t>
            </w:r>
            <w:proofErr w:type="spellEnd"/>
          </w:p>
        </w:tc>
        <w:tc>
          <w:tcPr>
            <w:tcW w:w="1251" w:type="dxa"/>
            <w:vMerge w:val="restart"/>
            <w:shd w:val="clear" w:color="auto" w:fill="auto"/>
            <w:noWrap/>
            <w:vAlign w:val="center"/>
            <w:hideMark/>
          </w:tcPr>
          <w:p w14:paraId="6D2B9074" w14:textId="77777777" w:rsidR="0072457B" w:rsidRPr="00F15DA7" w:rsidRDefault="0072457B" w:rsidP="006C3C31">
            <w:pPr>
              <w:ind w:left="284"/>
              <w:jc w:val="center"/>
              <w:rPr>
                <w:rFonts w:ascii="Calibri" w:hAnsi="Calibri"/>
                <w:b/>
                <w:bCs/>
                <w:color w:val="000000"/>
                <w:sz w:val="16"/>
                <w:szCs w:val="16"/>
                <w:lang w:eastAsia="es-BO"/>
              </w:rPr>
            </w:pPr>
            <w:r w:rsidRPr="00F15DA7">
              <w:rPr>
                <w:rFonts w:ascii="Calibri" w:hAnsi="Calibri"/>
                <w:b/>
                <w:bCs/>
                <w:color w:val="000000"/>
                <w:sz w:val="16"/>
                <w:szCs w:val="16"/>
                <w:lang w:eastAsia="es-BO"/>
              </w:rPr>
              <w:t>ENTERRADO [</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1200" w:type="dxa"/>
            <w:shd w:val="clear" w:color="auto" w:fill="auto"/>
            <w:noWrap/>
            <w:vAlign w:val="center"/>
            <w:hideMark/>
          </w:tcPr>
          <w:p w14:paraId="3B51AC0D" w14:textId="77777777" w:rsidR="0072457B" w:rsidRPr="00F15DA7" w:rsidRDefault="0072457B" w:rsidP="006C3C31">
            <w:pPr>
              <w:ind w:left="284"/>
              <w:jc w:val="center"/>
              <w:rPr>
                <w:rFonts w:ascii="Calibri" w:hAnsi="Calibri"/>
                <w:b/>
                <w:bCs/>
                <w:color w:val="000000"/>
                <w:sz w:val="16"/>
                <w:szCs w:val="16"/>
                <w:lang w:eastAsia="es-BO"/>
              </w:rPr>
            </w:pPr>
            <w:r w:rsidRPr="00F15DA7">
              <w:rPr>
                <w:rFonts w:ascii="Calibri" w:hAnsi="Calibri"/>
                <w:b/>
                <w:bCs/>
                <w:color w:val="000000"/>
                <w:sz w:val="16"/>
                <w:szCs w:val="16"/>
                <w:lang w:eastAsia="es-BO"/>
              </w:rPr>
              <w:t xml:space="preserve">AÉREO </w:t>
            </w:r>
          </w:p>
        </w:tc>
        <w:tc>
          <w:tcPr>
            <w:tcW w:w="968" w:type="dxa"/>
          </w:tcPr>
          <w:p w14:paraId="47423694" w14:textId="77777777" w:rsidR="0072457B" w:rsidRPr="00EB56CE" w:rsidRDefault="0072457B" w:rsidP="006C3C31">
            <w:pPr>
              <w:ind w:left="284"/>
              <w:jc w:val="center"/>
              <w:rPr>
                <w:rFonts w:ascii="Calibri" w:hAnsi="Calibri"/>
                <w:b/>
                <w:bCs/>
                <w:color w:val="000000"/>
                <w:sz w:val="16"/>
                <w:szCs w:val="16"/>
                <w:lang w:eastAsia="es-BO"/>
              </w:rPr>
            </w:pPr>
            <w:r w:rsidRPr="00EB56CE">
              <w:rPr>
                <w:rFonts w:ascii="Calibri" w:hAnsi="Calibri"/>
                <w:b/>
                <w:bCs/>
                <w:color w:val="000000"/>
                <w:sz w:val="16"/>
                <w:szCs w:val="16"/>
                <w:lang w:eastAsia="es-BO"/>
              </w:rPr>
              <w:t>CABLE</w:t>
            </w:r>
          </w:p>
        </w:tc>
      </w:tr>
      <w:tr w:rsidR="0072457B" w:rsidRPr="00F74AF5" w14:paraId="57526842" w14:textId="77777777" w:rsidTr="006C3C31">
        <w:trPr>
          <w:trHeight w:hRule="exact" w:val="284"/>
        </w:trPr>
        <w:tc>
          <w:tcPr>
            <w:tcW w:w="1266" w:type="dxa"/>
            <w:vMerge/>
          </w:tcPr>
          <w:p w14:paraId="49DE902D" w14:textId="77777777" w:rsidR="0072457B" w:rsidRPr="00F74AF5" w:rsidRDefault="0072457B" w:rsidP="006C3C31">
            <w:pPr>
              <w:ind w:left="284"/>
              <w:jc w:val="center"/>
              <w:rPr>
                <w:rFonts w:ascii="Calibri" w:hAnsi="Calibri"/>
                <w:b/>
                <w:bCs/>
                <w:color w:val="000000"/>
                <w:sz w:val="16"/>
                <w:szCs w:val="16"/>
                <w:lang w:eastAsia="es-BO"/>
              </w:rPr>
            </w:pPr>
          </w:p>
        </w:tc>
        <w:tc>
          <w:tcPr>
            <w:tcW w:w="1134" w:type="dxa"/>
            <w:vMerge/>
            <w:vAlign w:val="center"/>
            <w:hideMark/>
          </w:tcPr>
          <w:p w14:paraId="7A4DF5BF" w14:textId="77777777" w:rsidR="0072457B" w:rsidRPr="00F74AF5" w:rsidRDefault="0072457B" w:rsidP="006C3C31">
            <w:pPr>
              <w:ind w:left="284"/>
              <w:rPr>
                <w:rFonts w:ascii="Calibri" w:hAnsi="Calibri"/>
                <w:b/>
                <w:bCs/>
                <w:color w:val="000000"/>
                <w:sz w:val="16"/>
                <w:szCs w:val="16"/>
                <w:lang w:eastAsia="es-BO"/>
              </w:rPr>
            </w:pPr>
          </w:p>
        </w:tc>
        <w:tc>
          <w:tcPr>
            <w:tcW w:w="1380" w:type="dxa"/>
            <w:vMerge/>
          </w:tcPr>
          <w:p w14:paraId="1BD993B4" w14:textId="77777777" w:rsidR="0072457B" w:rsidRPr="00F74AF5" w:rsidRDefault="0072457B" w:rsidP="006C3C31">
            <w:pPr>
              <w:ind w:left="284"/>
              <w:jc w:val="center"/>
              <w:rPr>
                <w:rFonts w:ascii="Calibri" w:hAnsi="Calibri"/>
                <w:b/>
                <w:bCs/>
                <w:color w:val="000000"/>
                <w:sz w:val="16"/>
                <w:szCs w:val="16"/>
                <w:lang w:eastAsia="es-BO"/>
              </w:rPr>
            </w:pPr>
          </w:p>
        </w:tc>
        <w:tc>
          <w:tcPr>
            <w:tcW w:w="1160" w:type="dxa"/>
            <w:shd w:val="clear" w:color="auto" w:fill="auto"/>
            <w:vAlign w:val="center"/>
            <w:hideMark/>
          </w:tcPr>
          <w:p w14:paraId="050428DA" w14:textId="77777777" w:rsidR="0072457B" w:rsidRPr="00F74AF5" w:rsidRDefault="0072457B" w:rsidP="006C3C31">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251" w:type="dxa"/>
            <w:vMerge/>
            <w:vAlign w:val="center"/>
            <w:hideMark/>
          </w:tcPr>
          <w:p w14:paraId="0B9FD91D" w14:textId="77777777" w:rsidR="0072457B" w:rsidRPr="00F74AF5" w:rsidRDefault="0072457B" w:rsidP="006C3C31">
            <w:pPr>
              <w:ind w:left="284"/>
              <w:rPr>
                <w:rFonts w:ascii="Calibri" w:hAnsi="Calibri"/>
                <w:b/>
                <w:bCs/>
                <w:color w:val="000000"/>
                <w:sz w:val="16"/>
                <w:szCs w:val="16"/>
                <w:lang w:eastAsia="es-BO"/>
              </w:rPr>
            </w:pPr>
          </w:p>
        </w:tc>
        <w:tc>
          <w:tcPr>
            <w:tcW w:w="1200" w:type="dxa"/>
            <w:shd w:val="clear" w:color="auto" w:fill="auto"/>
            <w:noWrap/>
            <w:vAlign w:val="center"/>
            <w:hideMark/>
          </w:tcPr>
          <w:p w14:paraId="0E58DD91" w14:textId="77777777" w:rsidR="0072457B" w:rsidRPr="00F74AF5" w:rsidRDefault="0072457B" w:rsidP="006C3C31">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68" w:type="dxa"/>
          </w:tcPr>
          <w:p w14:paraId="0238C7B7" w14:textId="77777777" w:rsidR="0072457B" w:rsidRPr="00F74AF5" w:rsidRDefault="0072457B" w:rsidP="006C3C31">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AWG</w:t>
            </w:r>
            <w:proofErr w:type="spellEnd"/>
            <w:r w:rsidRPr="00F74AF5">
              <w:rPr>
                <w:rFonts w:ascii="Calibri" w:hAnsi="Calibri"/>
                <w:b/>
                <w:bCs/>
                <w:color w:val="000000"/>
                <w:sz w:val="16"/>
                <w:szCs w:val="16"/>
                <w:lang w:eastAsia="es-BO"/>
              </w:rPr>
              <w:t>]</w:t>
            </w:r>
          </w:p>
        </w:tc>
      </w:tr>
      <w:tr w:rsidR="0072457B" w:rsidRPr="00F74AF5" w14:paraId="1708A4BC" w14:textId="77777777" w:rsidTr="006C3C31">
        <w:trPr>
          <w:trHeight w:hRule="exact" w:val="300"/>
        </w:trPr>
        <w:tc>
          <w:tcPr>
            <w:tcW w:w="1266" w:type="dxa"/>
          </w:tcPr>
          <w:p w14:paraId="0F768F56" w14:textId="77777777" w:rsidR="0072457B" w:rsidRPr="00F74AF5" w:rsidRDefault="0072457B" w:rsidP="006C3C31">
            <w:pPr>
              <w:jc w:val="center"/>
              <w:rPr>
                <w:rFonts w:ascii="Calibri" w:hAnsi="Calibri"/>
                <w:color w:val="000000"/>
                <w:lang w:eastAsia="es-BO"/>
              </w:rPr>
            </w:pPr>
            <w:r w:rsidRPr="00F74AF5">
              <w:rPr>
                <w:rFonts w:ascii="Calibri" w:hAnsi="Calibri"/>
                <w:color w:val="000000"/>
                <w:lang w:eastAsia="es-BO"/>
              </w:rPr>
              <w:t>LIT-0101</w:t>
            </w:r>
          </w:p>
        </w:tc>
        <w:tc>
          <w:tcPr>
            <w:tcW w:w="1134" w:type="dxa"/>
            <w:shd w:val="clear" w:color="auto" w:fill="auto"/>
            <w:noWrap/>
            <w:vAlign w:val="center"/>
            <w:hideMark/>
          </w:tcPr>
          <w:p w14:paraId="52659B2D"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90</w:t>
            </w:r>
          </w:p>
        </w:tc>
        <w:tc>
          <w:tcPr>
            <w:tcW w:w="1380" w:type="dxa"/>
          </w:tcPr>
          <w:p w14:paraId="1EFEEB63"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45</w:t>
            </w:r>
          </w:p>
        </w:tc>
        <w:tc>
          <w:tcPr>
            <w:tcW w:w="1160" w:type="dxa"/>
            <w:shd w:val="clear" w:color="auto" w:fill="auto"/>
            <w:noWrap/>
            <w:vAlign w:val="center"/>
            <w:hideMark/>
          </w:tcPr>
          <w:p w14:paraId="3498E6DE"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1”; 3/4"</w:t>
            </w:r>
          </w:p>
        </w:tc>
        <w:tc>
          <w:tcPr>
            <w:tcW w:w="1251" w:type="dxa"/>
            <w:shd w:val="clear" w:color="auto" w:fill="auto"/>
            <w:vAlign w:val="center"/>
            <w:hideMark/>
          </w:tcPr>
          <w:p w14:paraId="68DDAB70"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43</w:t>
            </w:r>
          </w:p>
        </w:tc>
        <w:tc>
          <w:tcPr>
            <w:tcW w:w="1200" w:type="dxa"/>
            <w:shd w:val="clear" w:color="auto" w:fill="auto"/>
            <w:vAlign w:val="center"/>
            <w:hideMark/>
          </w:tcPr>
          <w:p w14:paraId="1B06CAE5"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2</w:t>
            </w:r>
          </w:p>
          <w:p w14:paraId="6EA2798C"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0</w:t>
            </w:r>
          </w:p>
        </w:tc>
        <w:tc>
          <w:tcPr>
            <w:tcW w:w="968" w:type="dxa"/>
          </w:tcPr>
          <w:p w14:paraId="6A1DDF33" w14:textId="77777777" w:rsidR="0072457B" w:rsidRPr="00F74AF5" w:rsidRDefault="0072457B" w:rsidP="006C3C31">
            <w:pPr>
              <w:ind w:left="284"/>
              <w:jc w:val="center"/>
              <w:rPr>
                <w:rFonts w:ascii="Calibri" w:hAnsi="Calibri"/>
                <w:color w:val="000000"/>
                <w:lang w:eastAsia="es-BO"/>
              </w:rPr>
            </w:pPr>
            <w:r w:rsidRPr="00F74AF5">
              <w:rPr>
                <w:rFonts w:ascii="Calibri" w:hAnsi="Calibri"/>
                <w:color w:val="000000"/>
                <w:lang w:eastAsia="es-BO"/>
              </w:rPr>
              <w:t>1Px16</w:t>
            </w:r>
          </w:p>
        </w:tc>
      </w:tr>
    </w:tbl>
    <w:p w14:paraId="3E2A80E1" w14:textId="77777777" w:rsidR="001B6BFD" w:rsidRPr="00F74AF5" w:rsidRDefault="001B6BFD" w:rsidP="00563B02">
      <w:pPr>
        <w:autoSpaceDE w:val="0"/>
        <w:autoSpaceDN w:val="0"/>
        <w:adjustRightInd w:val="0"/>
        <w:spacing w:after="0" w:line="240" w:lineRule="auto"/>
        <w:ind w:left="207" w:right="-568"/>
        <w:jc w:val="both"/>
        <w:rPr>
          <w:rFonts w:eastAsia="ArialMT" w:cstheme="minorHAnsi"/>
        </w:rPr>
      </w:pPr>
    </w:p>
    <w:p w14:paraId="703C4647" w14:textId="77777777" w:rsidR="001B6BFD" w:rsidRPr="00F74AF5" w:rsidRDefault="001B6BFD" w:rsidP="00563B02">
      <w:pPr>
        <w:autoSpaceDE w:val="0"/>
        <w:autoSpaceDN w:val="0"/>
        <w:adjustRightInd w:val="0"/>
        <w:spacing w:after="0" w:line="240" w:lineRule="auto"/>
        <w:ind w:left="207" w:right="-568"/>
        <w:jc w:val="both"/>
        <w:rPr>
          <w:rFonts w:eastAsia="ArialMT" w:cstheme="minorHAnsi"/>
        </w:rPr>
      </w:pPr>
    </w:p>
    <w:p w14:paraId="6C93B69F" w14:textId="77777777" w:rsidR="001B6BFD" w:rsidRPr="00F74AF5" w:rsidRDefault="001B6BFD" w:rsidP="00563B02">
      <w:pPr>
        <w:autoSpaceDE w:val="0"/>
        <w:autoSpaceDN w:val="0"/>
        <w:adjustRightInd w:val="0"/>
        <w:spacing w:after="0" w:line="240" w:lineRule="auto"/>
        <w:ind w:left="207" w:right="-568"/>
        <w:jc w:val="both"/>
        <w:rPr>
          <w:rFonts w:eastAsia="ArialMT" w:cstheme="minorHAnsi"/>
        </w:rPr>
      </w:pPr>
    </w:p>
    <w:p w14:paraId="2EA7027E" w14:textId="77777777" w:rsidR="001B6BFD" w:rsidRPr="00F74AF5" w:rsidRDefault="001B6BFD" w:rsidP="00563B02">
      <w:pPr>
        <w:autoSpaceDE w:val="0"/>
        <w:autoSpaceDN w:val="0"/>
        <w:adjustRightInd w:val="0"/>
        <w:spacing w:after="0" w:line="240" w:lineRule="auto"/>
        <w:ind w:left="207" w:right="-568"/>
        <w:jc w:val="both"/>
        <w:rPr>
          <w:rFonts w:eastAsia="ArialMT" w:cstheme="minorHAnsi"/>
        </w:rPr>
      </w:pPr>
    </w:p>
    <w:p w14:paraId="62EE40CD" w14:textId="77777777" w:rsidR="001B6BFD" w:rsidRPr="00F74AF5" w:rsidRDefault="001B6BFD" w:rsidP="00563B02">
      <w:pPr>
        <w:autoSpaceDE w:val="0"/>
        <w:autoSpaceDN w:val="0"/>
        <w:adjustRightInd w:val="0"/>
        <w:spacing w:after="0" w:line="240" w:lineRule="auto"/>
        <w:ind w:left="207" w:right="-568"/>
        <w:jc w:val="both"/>
        <w:rPr>
          <w:rFonts w:eastAsia="ArialMT" w:cstheme="minorHAnsi"/>
        </w:rPr>
      </w:pPr>
    </w:p>
    <w:p w14:paraId="601476CB" w14:textId="219EC4BD" w:rsidR="00563B02" w:rsidRPr="00F74AF5" w:rsidRDefault="00563B02" w:rsidP="00563B02">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7DD5F0B6" w14:textId="70A1E511"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16" w:name="_Toc163488545"/>
      <w:r w:rsidRPr="00F74AF5">
        <w:rPr>
          <w:rFonts w:asciiTheme="minorHAnsi" w:hAnsiTheme="minorHAnsi" w:cstheme="minorHAnsi"/>
          <w:sz w:val="22"/>
          <w:szCs w:val="22"/>
        </w:rPr>
        <w:t>INSTALACIÓ</w:t>
      </w:r>
      <w:r w:rsidR="00044DC6" w:rsidRPr="00F74AF5">
        <w:rPr>
          <w:rFonts w:asciiTheme="minorHAnsi" w:hAnsiTheme="minorHAnsi" w:cstheme="minorHAnsi"/>
          <w:sz w:val="22"/>
          <w:szCs w:val="22"/>
        </w:rPr>
        <w:t xml:space="preserve">N, “CALIBRACIÓN/CONFIGURACIÓN” </w:t>
      </w:r>
      <w:r w:rsidRPr="00F74AF5">
        <w:rPr>
          <w:rFonts w:asciiTheme="minorHAnsi" w:hAnsiTheme="minorHAnsi" w:cstheme="minorHAnsi"/>
          <w:sz w:val="22"/>
          <w:szCs w:val="22"/>
        </w:rPr>
        <w:t>Y PUESTA EN MARCHA DEL PUENTE DE MEDICIÓN M</w:t>
      </w:r>
      <w:r w:rsidR="00044DC6" w:rsidRPr="00F74AF5">
        <w:rPr>
          <w:rFonts w:asciiTheme="minorHAnsi" w:hAnsiTheme="minorHAnsi" w:cstheme="minorHAnsi"/>
          <w:sz w:val="22"/>
          <w:szCs w:val="22"/>
        </w:rPr>
        <w:t xml:space="preserve">FC-0200 E </w:t>
      </w:r>
      <w:r w:rsidR="00B754BA" w:rsidRPr="00F74AF5">
        <w:rPr>
          <w:rFonts w:asciiTheme="minorHAnsi" w:hAnsiTheme="minorHAnsi" w:cstheme="minorHAnsi"/>
          <w:sz w:val="22"/>
          <w:szCs w:val="22"/>
        </w:rPr>
        <w:t>INSTRUMENTOS ASOCIADOS</w:t>
      </w:r>
      <w:r w:rsidRPr="00F74AF5">
        <w:rPr>
          <w:rFonts w:asciiTheme="minorHAnsi" w:hAnsiTheme="minorHAnsi" w:cstheme="minorHAnsi"/>
          <w:sz w:val="22"/>
          <w:szCs w:val="22"/>
        </w:rPr>
        <w:t>.</w:t>
      </w:r>
      <w:bookmarkEnd w:id="15"/>
      <w:r w:rsidR="00371105" w:rsidRPr="00F74AF5">
        <w:rPr>
          <w:rFonts w:asciiTheme="minorHAnsi" w:hAnsiTheme="minorHAnsi" w:cstheme="minorHAnsi"/>
          <w:sz w:val="22"/>
          <w:szCs w:val="22"/>
        </w:rPr>
        <w:t xml:space="preserve"> </w:t>
      </w:r>
      <w:r w:rsidR="00371105" w:rsidRPr="00F74AF5">
        <w:rPr>
          <w:rFonts w:asciiTheme="minorHAnsi" w:hAnsiTheme="minorHAnsi" w:cstheme="minorHAnsi"/>
          <w:color w:val="FF0000"/>
          <w:sz w:val="22"/>
          <w:szCs w:val="22"/>
        </w:rPr>
        <w:t>[F.6.]</w:t>
      </w:r>
      <w:bookmarkEnd w:id="16"/>
    </w:p>
    <w:p w14:paraId="707EF602" w14:textId="77777777" w:rsidR="00210DAF" w:rsidRPr="00F74AF5" w:rsidRDefault="00210DAF" w:rsidP="00217DEE">
      <w:pPr>
        <w:spacing w:before="60" w:after="60"/>
        <w:ind w:left="284" w:right="-568"/>
        <w:jc w:val="both"/>
      </w:pPr>
    </w:p>
    <w:p w14:paraId="6E982CED" w14:textId="1EDD3A0D" w:rsidR="00EE6546" w:rsidRPr="00345761" w:rsidRDefault="00CC65CB" w:rsidP="005B3748">
      <w:pPr>
        <w:autoSpaceDE w:val="0"/>
        <w:autoSpaceDN w:val="0"/>
        <w:adjustRightInd w:val="0"/>
        <w:spacing w:after="0" w:line="240" w:lineRule="auto"/>
        <w:ind w:left="207" w:right="-568"/>
        <w:jc w:val="both"/>
        <w:rPr>
          <w:rFonts w:eastAsia="ArialMT" w:cstheme="minorHAnsi"/>
        </w:rPr>
      </w:pPr>
      <w:r w:rsidRPr="00F74AF5">
        <w:rPr>
          <w:rFonts w:eastAsia="ArialMT" w:cstheme="minorHAnsi"/>
        </w:rPr>
        <w:t>Entre la descarga de las bombas “</w:t>
      </w:r>
      <w:proofErr w:type="spellStart"/>
      <w:r w:rsidRPr="00F74AF5">
        <w:rPr>
          <w:rFonts w:eastAsia="ArialMT" w:cstheme="minorHAnsi"/>
        </w:rPr>
        <w:t>booster</w:t>
      </w:r>
      <w:proofErr w:type="spellEnd"/>
      <w:r w:rsidRPr="00F74AF5">
        <w:rPr>
          <w:rFonts w:eastAsia="ArialMT" w:cstheme="minorHAnsi"/>
        </w:rPr>
        <w:t xml:space="preserve">” y la succión de las unidades de bombeo principales se instalará un puente de medición </w:t>
      </w:r>
      <w:r w:rsidR="00EA4E53" w:rsidRPr="00F74AF5">
        <w:rPr>
          <w:rFonts w:eastAsia="ArialMT" w:cstheme="minorHAnsi"/>
        </w:rPr>
        <w:t>de hidrocarburo líquido</w:t>
      </w:r>
      <w:r w:rsidRPr="00F74AF5">
        <w:rPr>
          <w:rFonts w:eastAsia="ArialMT" w:cstheme="minorHAnsi"/>
        </w:rPr>
        <w:t xml:space="preserve"> (MFC-0200) que vendrá totalmente ensamblado sobre “patín”</w:t>
      </w:r>
      <w:r w:rsidR="00C6367B" w:rsidRPr="00F74AF5">
        <w:rPr>
          <w:rFonts w:eastAsia="ArialMT" w:cstheme="minorHAnsi"/>
        </w:rPr>
        <w:t xml:space="preserve"> metálico</w:t>
      </w:r>
      <w:r w:rsidRPr="00F74AF5">
        <w:rPr>
          <w:rFonts w:eastAsia="ArialMT" w:cstheme="minorHAnsi"/>
        </w:rPr>
        <w:t>. Sin embargo, el gabinete de medición</w:t>
      </w:r>
      <w:r w:rsidR="00EA4E53" w:rsidRPr="00F74AF5">
        <w:rPr>
          <w:rFonts w:eastAsia="ArialMT" w:cstheme="minorHAnsi"/>
        </w:rPr>
        <w:t xml:space="preserve"> (FQI-0200)</w:t>
      </w:r>
      <w:r w:rsidRPr="00F74AF5">
        <w:rPr>
          <w:rFonts w:eastAsia="ArialMT" w:cstheme="minorHAnsi"/>
        </w:rPr>
        <w:t xml:space="preserve"> </w:t>
      </w:r>
      <w:r w:rsidR="007B067B" w:rsidRPr="00F74AF5">
        <w:rPr>
          <w:rFonts w:eastAsia="ArialMT" w:cstheme="minorHAnsi"/>
        </w:rPr>
        <w:t xml:space="preserve">y la válvula PCV-200 </w:t>
      </w:r>
      <w:r w:rsidRPr="00F74AF5">
        <w:rPr>
          <w:rFonts w:eastAsia="ArialMT" w:cstheme="minorHAnsi"/>
        </w:rPr>
        <w:t>vendrá</w:t>
      </w:r>
      <w:r w:rsidR="007B067B" w:rsidRPr="00F74AF5">
        <w:rPr>
          <w:rFonts w:eastAsia="ArialMT" w:cstheme="minorHAnsi"/>
        </w:rPr>
        <w:t>n</w:t>
      </w:r>
      <w:r w:rsidRPr="00F74AF5">
        <w:rPr>
          <w:rFonts w:eastAsia="ArialMT" w:cstheme="minorHAnsi"/>
        </w:rPr>
        <w:t xml:space="preserve"> por separado, por tanto, el proponente deberá montar</w:t>
      </w:r>
      <w:r w:rsidR="007B067B" w:rsidRPr="00F74AF5">
        <w:rPr>
          <w:rFonts w:eastAsia="ArialMT" w:cstheme="minorHAnsi"/>
        </w:rPr>
        <w:t xml:space="preserve"> la válvula PCV-200 en campo y, montar</w:t>
      </w:r>
      <w:r w:rsidR="00EA4E53" w:rsidRPr="00F74AF5">
        <w:rPr>
          <w:rFonts w:eastAsia="ArialMT" w:cstheme="minorHAnsi"/>
        </w:rPr>
        <w:t xml:space="preserve"> el gabinete FQI-0200 en </w:t>
      </w:r>
      <w:r w:rsidR="00C944C5">
        <w:rPr>
          <w:rFonts w:eastAsia="ArialMT" w:cstheme="minorHAnsi"/>
        </w:rPr>
        <w:t>la sala de control o</w:t>
      </w:r>
      <w:r w:rsidR="00C944C5" w:rsidRPr="00C944C5">
        <w:rPr>
          <w:rFonts w:eastAsia="ArialMT" w:cstheme="minorHAnsi"/>
        </w:rPr>
        <w:t xml:space="preserve"> </w:t>
      </w:r>
      <w:r w:rsidR="00EA4E53" w:rsidRPr="00C944C5">
        <w:rPr>
          <w:rFonts w:eastAsia="ArialMT" w:cstheme="minorHAnsi"/>
        </w:rPr>
        <w:t xml:space="preserve">sala de </w:t>
      </w:r>
      <w:proofErr w:type="gramStart"/>
      <w:r w:rsidR="00EA4E53" w:rsidRPr="00C944C5">
        <w:rPr>
          <w:rFonts w:eastAsia="ArialMT" w:cstheme="minorHAnsi"/>
        </w:rPr>
        <w:t>batería</w:t>
      </w:r>
      <w:r w:rsidR="007D70D3" w:rsidRPr="00C944C5">
        <w:rPr>
          <w:rFonts w:eastAsia="ArialMT" w:cstheme="minorHAnsi"/>
        </w:rPr>
        <w:t>s(</w:t>
      </w:r>
      <w:proofErr w:type="gramEnd"/>
      <w:r w:rsidR="007D70D3" w:rsidRPr="00C944C5">
        <w:rPr>
          <w:rFonts w:eastAsia="ArialMT" w:cstheme="minorHAnsi"/>
        </w:rPr>
        <w:t>adyacente al gabinete UPS-01</w:t>
      </w:r>
      <w:r w:rsidR="00062DAA" w:rsidRPr="00C944C5">
        <w:rPr>
          <w:rFonts w:eastAsia="ArialMT" w:cstheme="minorHAnsi"/>
        </w:rPr>
        <w:t>, ver ANEXO E-10</w:t>
      </w:r>
      <w:r w:rsidR="00033EA7" w:rsidRPr="00C944C5">
        <w:rPr>
          <w:rFonts w:eastAsia="ArialMT" w:cstheme="minorHAnsi"/>
        </w:rPr>
        <w:t>)</w:t>
      </w:r>
      <w:r w:rsidR="0060388B" w:rsidRPr="00C944C5">
        <w:rPr>
          <w:rFonts w:eastAsia="ArialMT" w:cstheme="minorHAnsi"/>
        </w:rPr>
        <w:t>. Todos los instrumentos del puente, así como la válvula PCV-200 deben conectarse al gabinete de medición FQI-0200</w:t>
      </w:r>
      <w:r w:rsidRPr="00C944C5">
        <w:rPr>
          <w:rFonts w:eastAsia="ArialMT" w:cstheme="minorHAnsi"/>
        </w:rPr>
        <w:t>.</w:t>
      </w:r>
      <w:r w:rsidR="00EA4E53" w:rsidRPr="00C944C5">
        <w:rPr>
          <w:rFonts w:eastAsia="ArialMT" w:cstheme="minorHAnsi"/>
        </w:rPr>
        <w:t xml:space="preserve"> Como se menciona en el Anexo eléctrico</w:t>
      </w:r>
      <w:r w:rsidR="008D0361" w:rsidRPr="00C944C5">
        <w:rPr>
          <w:rFonts w:eastAsia="ArialMT" w:cstheme="minorHAnsi"/>
        </w:rPr>
        <w:t xml:space="preserve"> (ANEXO E-8)</w:t>
      </w:r>
      <w:r w:rsidR="00EA4E53" w:rsidRPr="00C944C5">
        <w:rPr>
          <w:rFonts w:eastAsia="ArialMT" w:cstheme="minorHAnsi"/>
        </w:rPr>
        <w:t>, la alimentaci</w:t>
      </w:r>
      <w:r w:rsidR="0060388B" w:rsidRPr="00C944C5">
        <w:rPr>
          <w:rFonts w:eastAsia="ArialMT" w:cstheme="minorHAnsi"/>
        </w:rPr>
        <w:t>ón al</w:t>
      </w:r>
      <w:r w:rsidR="008D0361" w:rsidRPr="00C944C5">
        <w:rPr>
          <w:rFonts w:eastAsia="ArialMT" w:cstheme="minorHAnsi"/>
        </w:rPr>
        <w:t xml:space="preserve"> gabinete FQI-0200</w:t>
      </w:r>
      <w:r w:rsidR="00EA4E53" w:rsidRPr="00C944C5">
        <w:rPr>
          <w:rFonts w:eastAsia="ArialMT" w:cstheme="minorHAnsi"/>
        </w:rPr>
        <w:t xml:space="preserve"> saldrá del </w:t>
      </w:r>
      <w:r w:rsidR="00F83A17" w:rsidRPr="00C944C5">
        <w:rPr>
          <w:rFonts w:eastAsia="ArialMT" w:cstheme="minorHAnsi"/>
        </w:rPr>
        <w:t>gabinete UPS-01</w:t>
      </w:r>
      <w:r w:rsidR="0060388B" w:rsidRPr="00C944C5">
        <w:rPr>
          <w:rFonts w:eastAsia="ArialMT" w:cstheme="minorHAnsi"/>
        </w:rPr>
        <w:t xml:space="preserve"> (24 </w:t>
      </w:r>
      <w:proofErr w:type="spellStart"/>
      <w:r w:rsidR="0060388B" w:rsidRPr="00C944C5">
        <w:rPr>
          <w:rFonts w:eastAsia="ArialMT" w:cstheme="minorHAnsi"/>
        </w:rPr>
        <w:t>VDC</w:t>
      </w:r>
      <w:proofErr w:type="spellEnd"/>
      <w:r w:rsidR="0060388B" w:rsidRPr="00C944C5">
        <w:rPr>
          <w:rFonts w:eastAsia="ArialMT" w:cstheme="minorHAnsi"/>
        </w:rPr>
        <w:t>).</w:t>
      </w:r>
      <w:r w:rsidRPr="00C944C5">
        <w:rPr>
          <w:rFonts w:eastAsia="ArialMT" w:cstheme="minorHAnsi"/>
        </w:rPr>
        <w:t xml:space="preserve"> En este punto las tareas a realizar comprenden la excavación, canalización</w:t>
      </w:r>
      <w:r w:rsidR="0060388B" w:rsidRPr="00C944C5">
        <w:rPr>
          <w:rFonts w:eastAsia="ArialMT" w:cstheme="minorHAnsi"/>
        </w:rPr>
        <w:t xml:space="preserve"> (área y enterrada)</w:t>
      </w:r>
      <w:r w:rsidRPr="00C944C5">
        <w:rPr>
          <w:rFonts w:eastAsia="ArialMT" w:cstheme="minorHAnsi"/>
        </w:rPr>
        <w:t xml:space="preserve">, </w:t>
      </w:r>
      <w:r w:rsidR="00CF10C0" w:rsidRPr="00C944C5">
        <w:rPr>
          <w:rFonts w:eastAsia="ArialMT" w:cstheme="minorHAnsi"/>
        </w:rPr>
        <w:t xml:space="preserve">montaje de cajas de paso, </w:t>
      </w:r>
      <w:r w:rsidRPr="00C944C5">
        <w:rPr>
          <w:rFonts w:eastAsia="ArialMT" w:cstheme="minorHAnsi"/>
        </w:rPr>
        <w:t>tendido de cables</w:t>
      </w:r>
      <w:r w:rsidR="0060388B" w:rsidRPr="00C944C5">
        <w:rPr>
          <w:rFonts w:eastAsia="ArialMT" w:cstheme="minorHAnsi"/>
        </w:rPr>
        <w:t xml:space="preserve"> (alimentación, comunicación, instrumentos puente de medición,</w:t>
      </w:r>
      <w:r w:rsidR="00370BCD" w:rsidRPr="00C944C5">
        <w:rPr>
          <w:rFonts w:eastAsia="ArialMT" w:cstheme="minorHAnsi"/>
        </w:rPr>
        <w:t xml:space="preserve"> </w:t>
      </w:r>
      <w:proofErr w:type="spellStart"/>
      <w:r w:rsidR="00370BCD" w:rsidRPr="00C944C5">
        <w:rPr>
          <w:rFonts w:eastAsia="ArialMT" w:cstheme="minorHAnsi"/>
        </w:rPr>
        <w:t>prover</w:t>
      </w:r>
      <w:proofErr w:type="spellEnd"/>
      <w:r w:rsidR="00370BCD" w:rsidRPr="00C944C5">
        <w:rPr>
          <w:rFonts w:eastAsia="ArialMT" w:cstheme="minorHAnsi"/>
        </w:rPr>
        <w:t>,</w:t>
      </w:r>
      <w:r w:rsidR="0060388B" w:rsidRPr="00C944C5">
        <w:rPr>
          <w:rFonts w:eastAsia="ArialMT" w:cstheme="minorHAnsi"/>
        </w:rPr>
        <w:t xml:space="preserve"> gabinete de medición)</w:t>
      </w:r>
      <w:r w:rsidRPr="00C944C5">
        <w:rPr>
          <w:rFonts w:eastAsia="ArialMT" w:cstheme="minorHAnsi"/>
        </w:rPr>
        <w:t>, conexionado</w:t>
      </w:r>
      <w:r w:rsidR="00E435B6" w:rsidRPr="00C944C5">
        <w:rPr>
          <w:rFonts w:eastAsia="ArialMT" w:cstheme="minorHAnsi"/>
        </w:rPr>
        <w:t xml:space="preserve"> </w:t>
      </w:r>
      <w:r w:rsidRPr="00C944C5">
        <w:rPr>
          <w:rFonts w:eastAsia="ArialMT" w:cstheme="minorHAnsi"/>
        </w:rPr>
        <w:t>en ambos extremos</w:t>
      </w:r>
      <w:r w:rsidR="00E435B6" w:rsidRPr="00C944C5">
        <w:rPr>
          <w:rFonts w:eastAsia="ArialMT" w:cstheme="minorHAnsi"/>
        </w:rPr>
        <w:t xml:space="preserve"> (</w:t>
      </w:r>
      <w:r w:rsidR="0060388B" w:rsidRPr="00C944C5">
        <w:rPr>
          <w:rFonts w:eastAsia="ArialMT" w:cstheme="minorHAnsi"/>
        </w:rPr>
        <w:t xml:space="preserve">alimentación, comunicación, </w:t>
      </w:r>
      <w:r w:rsidRPr="00F74AF5">
        <w:rPr>
          <w:rFonts w:eastAsia="ArialMT" w:cstheme="minorHAnsi"/>
        </w:rPr>
        <w:t>instrumentos puente de medición</w:t>
      </w:r>
      <w:r w:rsidR="00D92463" w:rsidRPr="00F74AF5">
        <w:rPr>
          <w:rFonts w:eastAsia="ArialMT" w:cstheme="minorHAnsi"/>
        </w:rPr>
        <w:t>,</w:t>
      </w:r>
      <w:r w:rsidR="00371105" w:rsidRPr="00F74AF5">
        <w:rPr>
          <w:rFonts w:eastAsia="ArialMT" w:cstheme="minorHAnsi"/>
        </w:rPr>
        <w:t xml:space="preserve"> </w:t>
      </w:r>
      <w:proofErr w:type="spellStart"/>
      <w:r w:rsidR="00371105" w:rsidRPr="00F74AF5">
        <w:rPr>
          <w:rFonts w:eastAsia="ArialMT" w:cstheme="minorHAnsi"/>
        </w:rPr>
        <w:t>prover</w:t>
      </w:r>
      <w:proofErr w:type="spellEnd"/>
      <w:r w:rsidR="00371105" w:rsidRPr="00F74AF5">
        <w:rPr>
          <w:rFonts w:eastAsia="ArialMT" w:cstheme="minorHAnsi"/>
        </w:rPr>
        <w:t>,</w:t>
      </w:r>
      <w:r w:rsidR="00D92463" w:rsidRPr="00F74AF5">
        <w:rPr>
          <w:rFonts w:eastAsia="ArialMT" w:cstheme="minorHAnsi"/>
        </w:rPr>
        <w:t xml:space="preserve"> </w:t>
      </w:r>
      <w:r w:rsidRPr="00F74AF5">
        <w:rPr>
          <w:rFonts w:eastAsia="ArialMT" w:cstheme="minorHAnsi"/>
        </w:rPr>
        <w:t>gabinete de medición</w:t>
      </w:r>
      <w:r w:rsidR="0060388B" w:rsidRPr="00F74AF5">
        <w:rPr>
          <w:rFonts w:eastAsia="ArialMT" w:cstheme="minorHAnsi"/>
        </w:rPr>
        <w:t>)</w:t>
      </w:r>
      <w:r w:rsidR="00F962A2" w:rsidRPr="00F74AF5">
        <w:rPr>
          <w:rFonts w:eastAsia="ArialMT" w:cstheme="minorHAnsi"/>
        </w:rPr>
        <w:t>, montaje del gabinete FQI-200, montaje de la PCV-0200</w:t>
      </w:r>
      <w:r w:rsidR="008D1143" w:rsidRPr="00F74AF5">
        <w:rPr>
          <w:rFonts w:eastAsia="ArialMT" w:cstheme="minorHAnsi"/>
        </w:rPr>
        <w:t xml:space="preserve">, montaje conector </w:t>
      </w:r>
      <w:proofErr w:type="spellStart"/>
      <w:r w:rsidR="008D1143" w:rsidRPr="00F74AF5">
        <w:rPr>
          <w:rFonts w:eastAsia="ArialMT" w:cstheme="minorHAnsi"/>
        </w:rPr>
        <w:t>prover</w:t>
      </w:r>
      <w:proofErr w:type="spellEnd"/>
      <w:r w:rsidR="0060388B" w:rsidRPr="00F74AF5">
        <w:rPr>
          <w:rFonts w:eastAsia="ArialMT" w:cstheme="minorHAnsi"/>
        </w:rPr>
        <w:t xml:space="preserve"> </w:t>
      </w:r>
      <w:r w:rsidRPr="00F74AF5">
        <w:rPr>
          <w:rFonts w:eastAsia="ArialMT" w:cstheme="minorHAnsi"/>
        </w:rPr>
        <w:t>y</w:t>
      </w:r>
      <w:r w:rsidR="0060388B" w:rsidRPr="00F74AF5">
        <w:rPr>
          <w:rFonts w:eastAsia="ArialMT" w:cstheme="minorHAnsi"/>
        </w:rPr>
        <w:t>,</w:t>
      </w:r>
      <w:r w:rsidRPr="00F74AF5">
        <w:rPr>
          <w:rFonts w:eastAsia="ArialMT" w:cstheme="minorHAnsi"/>
        </w:rPr>
        <w:t xml:space="preserve"> puesta en marcha del puente de medición MFC-02</w:t>
      </w:r>
      <w:r w:rsidR="0060388B" w:rsidRPr="00F74AF5">
        <w:rPr>
          <w:rFonts w:eastAsia="ArialMT" w:cstheme="minorHAnsi"/>
        </w:rPr>
        <w:t>00 junto con</w:t>
      </w:r>
      <w:r w:rsidRPr="00F74AF5">
        <w:rPr>
          <w:rFonts w:eastAsia="ArialMT" w:cstheme="minorHAnsi"/>
        </w:rPr>
        <w:t xml:space="preserve"> su respectivo gabinete de medición</w:t>
      </w:r>
      <w:r w:rsidR="0060388B" w:rsidRPr="00F74AF5">
        <w:rPr>
          <w:rFonts w:eastAsia="ArialMT" w:cstheme="minorHAnsi"/>
        </w:rPr>
        <w:t xml:space="preserve"> y el sistema de control de la Estación.</w:t>
      </w:r>
      <w:r w:rsidR="00EE6546" w:rsidRPr="00F74AF5">
        <w:rPr>
          <w:rFonts w:eastAsia="ArialMT" w:cstheme="minorHAnsi"/>
        </w:rPr>
        <w:t xml:space="preserve"> De manera particular, el montaje de la válvula</w:t>
      </w:r>
      <w:r w:rsidR="00EF2528" w:rsidRPr="00F74AF5">
        <w:rPr>
          <w:rFonts w:eastAsia="ArialMT" w:cstheme="minorHAnsi"/>
        </w:rPr>
        <w:t xml:space="preserve"> PCV-0200</w:t>
      </w:r>
      <w:r w:rsidR="00EE6546" w:rsidRPr="00F74AF5">
        <w:rPr>
          <w:rFonts w:eastAsia="ArialMT" w:cstheme="minorHAnsi"/>
        </w:rPr>
        <w:t xml:space="preserve"> y la línea neumática de gas instrumento debe ser coordinada con la parte mecánica, de tal forma que el tendido neumático, conexionado neumático y, otros relacionados garanticen la correcta instalación de la válvula. </w:t>
      </w:r>
    </w:p>
    <w:p w14:paraId="2A1A0788" w14:textId="5A124879" w:rsidR="00370BCD" w:rsidRPr="00BE465B" w:rsidRDefault="00370BCD" w:rsidP="005B3748">
      <w:pPr>
        <w:autoSpaceDE w:val="0"/>
        <w:autoSpaceDN w:val="0"/>
        <w:adjustRightInd w:val="0"/>
        <w:spacing w:after="0" w:line="240" w:lineRule="auto"/>
        <w:ind w:left="207" w:right="-568"/>
        <w:jc w:val="both"/>
        <w:rPr>
          <w:rFonts w:eastAsia="ArialMT" w:cstheme="minorHAnsi"/>
        </w:rPr>
      </w:pPr>
    </w:p>
    <w:p w14:paraId="0A73413F" w14:textId="0A178D68" w:rsidR="009F0C0B" w:rsidRPr="00634C3A" w:rsidRDefault="0076104B" w:rsidP="005B3748">
      <w:pPr>
        <w:autoSpaceDE w:val="0"/>
        <w:autoSpaceDN w:val="0"/>
        <w:adjustRightInd w:val="0"/>
        <w:spacing w:after="0" w:line="240" w:lineRule="auto"/>
        <w:ind w:left="207" w:right="-568"/>
        <w:jc w:val="both"/>
        <w:rPr>
          <w:rFonts w:eastAsia="ArialMT" w:cstheme="minorHAnsi"/>
        </w:rPr>
      </w:pPr>
      <w:r w:rsidRPr="00BE465B">
        <w:rPr>
          <w:rFonts w:eastAsia="ArialMT" w:cstheme="minorHAnsi"/>
        </w:rPr>
        <w:t xml:space="preserve">En este </w:t>
      </w:r>
      <w:proofErr w:type="spellStart"/>
      <w:r w:rsidRPr="00BE465B">
        <w:rPr>
          <w:rFonts w:eastAsia="ArialMT" w:cstheme="minorHAnsi"/>
        </w:rPr>
        <w:t>item</w:t>
      </w:r>
      <w:proofErr w:type="spellEnd"/>
      <w:r w:rsidR="009F0C0B" w:rsidRPr="00BE465B">
        <w:rPr>
          <w:rFonts w:eastAsia="ArialMT" w:cstheme="minorHAnsi"/>
        </w:rPr>
        <w:t xml:space="preserve"> el Proponente </w:t>
      </w:r>
      <w:r w:rsidRPr="00BE465B">
        <w:rPr>
          <w:rFonts w:eastAsia="ArialMT" w:cstheme="minorHAnsi"/>
        </w:rPr>
        <w:t xml:space="preserve">también </w:t>
      </w:r>
      <w:r w:rsidR="009F0C0B" w:rsidRPr="00BE465B">
        <w:rPr>
          <w:rFonts w:eastAsia="ArialMT" w:cstheme="minorHAnsi"/>
        </w:rPr>
        <w:t xml:space="preserve">debe considerar en su oferta la canalización de </w:t>
      </w:r>
      <w:r w:rsidR="008A0EF3" w:rsidRPr="00634C3A">
        <w:rPr>
          <w:rFonts w:eastAsia="ArialMT" w:cstheme="minorHAnsi"/>
        </w:rPr>
        <w:t>5</w:t>
      </w:r>
      <w:r w:rsidR="009F0C0B" w:rsidRPr="00634C3A">
        <w:rPr>
          <w:rFonts w:eastAsia="ArialMT" w:cstheme="minorHAnsi"/>
        </w:rPr>
        <w:t xml:space="preserve"> rutas de </w:t>
      </w:r>
      <w:proofErr w:type="spellStart"/>
      <w:r w:rsidR="009F0C0B" w:rsidRPr="00634C3A">
        <w:rPr>
          <w:rFonts w:eastAsia="ArialMT" w:cstheme="minorHAnsi"/>
        </w:rPr>
        <w:t>conduit</w:t>
      </w:r>
      <w:proofErr w:type="spellEnd"/>
      <w:r w:rsidR="009F0C0B" w:rsidRPr="00634C3A">
        <w:rPr>
          <w:rFonts w:eastAsia="ArialMT" w:cstheme="minorHAnsi"/>
        </w:rPr>
        <w:t xml:space="preserve"> desde Sala de Control hasta la cámara CI-02.</w:t>
      </w:r>
    </w:p>
    <w:p w14:paraId="44988435" w14:textId="77777777" w:rsidR="00482EEB" w:rsidRPr="00634C3A" w:rsidRDefault="00482EEB" w:rsidP="005B3748">
      <w:pPr>
        <w:autoSpaceDE w:val="0"/>
        <w:autoSpaceDN w:val="0"/>
        <w:adjustRightInd w:val="0"/>
        <w:spacing w:after="0" w:line="240" w:lineRule="auto"/>
        <w:ind w:left="207" w:right="-568"/>
        <w:jc w:val="both"/>
        <w:rPr>
          <w:rFonts w:eastAsia="ArialMT" w:cstheme="minorHAnsi"/>
        </w:rPr>
      </w:pPr>
    </w:p>
    <w:tbl>
      <w:tblPr>
        <w:tblW w:w="59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50"/>
        <w:gridCol w:w="1134"/>
        <w:gridCol w:w="992"/>
        <w:gridCol w:w="1276"/>
        <w:gridCol w:w="992"/>
      </w:tblGrid>
      <w:tr w:rsidR="00ED54EF" w:rsidRPr="00F74AF5" w14:paraId="1E1E90FF" w14:textId="77777777" w:rsidTr="00ED54EF">
        <w:trPr>
          <w:trHeight w:hRule="exact" w:val="284"/>
          <w:jc w:val="center"/>
        </w:trPr>
        <w:tc>
          <w:tcPr>
            <w:tcW w:w="1550" w:type="dxa"/>
          </w:tcPr>
          <w:p w14:paraId="205D8086" w14:textId="1A31939D" w:rsidR="00ED54EF" w:rsidRPr="00634C3A" w:rsidRDefault="00ED54EF" w:rsidP="009F0C0B">
            <w:pPr>
              <w:ind w:left="284"/>
              <w:rPr>
                <w:rFonts w:ascii="Calibri" w:hAnsi="Calibri"/>
                <w:b/>
                <w:bCs/>
                <w:color w:val="000000"/>
                <w:sz w:val="18"/>
                <w:szCs w:val="18"/>
                <w:lang w:eastAsia="es-BO"/>
              </w:rPr>
            </w:pPr>
            <w:r w:rsidRPr="00634C3A">
              <w:rPr>
                <w:rFonts w:ascii="Calibri" w:hAnsi="Calibri"/>
                <w:b/>
                <w:bCs/>
                <w:color w:val="000000"/>
                <w:sz w:val="18"/>
                <w:szCs w:val="18"/>
                <w:lang w:eastAsia="es-BO"/>
              </w:rPr>
              <w:t>Equipo</w:t>
            </w:r>
          </w:p>
        </w:tc>
        <w:tc>
          <w:tcPr>
            <w:tcW w:w="1134" w:type="dxa"/>
          </w:tcPr>
          <w:p w14:paraId="49469926" w14:textId="0C3E5A27" w:rsidR="00ED54EF" w:rsidRPr="00634C3A" w:rsidRDefault="00ED54EF" w:rsidP="00ED54EF">
            <w:pPr>
              <w:rPr>
                <w:rFonts w:ascii="Calibri" w:hAnsi="Calibri"/>
                <w:b/>
                <w:bCs/>
                <w:color w:val="000000"/>
                <w:sz w:val="18"/>
                <w:szCs w:val="18"/>
                <w:lang w:eastAsia="es-BO"/>
              </w:rPr>
            </w:pPr>
            <w:r w:rsidRPr="00634C3A">
              <w:rPr>
                <w:rFonts w:ascii="Calibri" w:hAnsi="Calibri"/>
                <w:b/>
                <w:bCs/>
                <w:color w:val="000000"/>
                <w:sz w:val="18"/>
                <w:szCs w:val="18"/>
                <w:lang w:eastAsia="es-BO"/>
              </w:rPr>
              <w:t>Longitud [m]</w:t>
            </w:r>
          </w:p>
        </w:tc>
        <w:tc>
          <w:tcPr>
            <w:tcW w:w="992" w:type="dxa"/>
            <w:shd w:val="clear" w:color="auto" w:fill="auto"/>
            <w:vAlign w:val="center"/>
            <w:hideMark/>
          </w:tcPr>
          <w:p w14:paraId="346E1AE0" w14:textId="7EA79E8D" w:rsidR="00ED54EF" w:rsidRPr="00634C3A" w:rsidRDefault="00ED54EF" w:rsidP="00ED54EF">
            <w:pPr>
              <w:rPr>
                <w:rFonts w:ascii="Calibri" w:hAnsi="Calibri"/>
                <w:b/>
                <w:bCs/>
                <w:color w:val="000000"/>
                <w:sz w:val="18"/>
                <w:szCs w:val="18"/>
                <w:lang w:eastAsia="es-BO"/>
              </w:rPr>
            </w:pPr>
            <w:r w:rsidRPr="00634C3A">
              <w:rPr>
                <w:rFonts w:ascii="Calibri" w:hAnsi="Calibri"/>
                <w:b/>
                <w:bCs/>
                <w:color w:val="000000"/>
                <w:sz w:val="18"/>
                <w:szCs w:val="18"/>
                <w:lang w:eastAsia="es-BO"/>
              </w:rPr>
              <w:t xml:space="preserve">  Diámetro </w:t>
            </w:r>
          </w:p>
        </w:tc>
        <w:tc>
          <w:tcPr>
            <w:tcW w:w="1276" w:type="dxa"/>
            <w:vAlign w:val="center"/>
            <w:hideMark/>
          </w:tcPr>
          <w:p w14:paraId="7F09D591" w14:textId="7C8243A3" w:rsidR="00ED54EF" w:rsidRPr="00634C3A" w:rsidRDefault="00ED54EF" w:rsidP="00ED54EF">
            <w:pPr>
              <w:rPr>
                <w:rFonts w:ascii="Calibri" w:hAnsi="Calibri"/>
                <w:b/>
                <w:bCs/>
                <w:color w:val="000000"/>
                <w:sz w:val="18"/>
                <w:szCs w:val="18"/>
                <w:lang w:eastAsia="es-BO"/>
              </w:rPr>
            </w:pPr>
            <w:r w:rsidRPr="00634C3A">
              <w:rPr>
                <w:rFonts w:ascii="Calibri" w:hAnsi="Calibri"/>
                <w:b/>
                <w:bCs/>
                <w:color w:val="000000"/>
                <w:sz w:val="18"/>
                <w:szCs w:val="18"/>
                <w:lang w:eastAsia="es-BO"/>
              </w:rPr>
              <w:t>Enterrado (m)</w:t>
            </w:r>
          </w:p>
        </w:tc>
        <w:tc>
          <w:tcPr>
            <w:tcW w:w="992" w:type="dxa"/>
            <w:shd w:val="clear" w:color="auto" w:fill="auto"/>
            <w:noWrap/>
            <w:vAlign w:val="center"/>
            <w:hideMark/>
          </w:tcPr>
          <w:p w14:paraId="375325D8" w14:textId="43D105F0" w:rsidR="00ED54EF" w:rsidRPr="00404E85" w:rsidRDefault="00ED54EF" w:rsidP="00ED54EF">
            <w:pPr>
              <w:rPr>
                <w:rFonts w:ascii="Calibri" w:hAnsi="Calibri"/>
                <w:b/>
                <w:bCs/>
                <w:color w:val="000000"/>
                <w:sz w:val="18"/>
                <w:szCs w:val="18"/>
                <w:lang w:eastAsia="es-BO"/>
              </w:rPr>
            </w:pPr>
            <w:r w:rsidRPr="00404E85">
              <w:rPr>
                <w:rFonts w:ascii="Calibri" w:hAnsi="Calibri"/>
                <w:b/>
                <w:bCs/>
                <w:color w:val="000000"/>
                <w:sz w:val="18"/>
                <w:szCs w:val="18"/>
                <w:lang w:eastAsia="es-BO"/>
              </w:rPr>
              <w:t>Aéreo (m)</w:t>
            </w:r>
          </w:p>
        </w:tc>
      </w:tr>
      <w:tr w:rsidR="00ED54EF" w:rsidRPr="00F74AF5" w14:paraId="39056EF0" w14:textId="77777777" w:rsidTr="00ED54EF">
        <w:trPr>
          <w:trHeight w:hRule="exact" w:val="300"/>
          <w:jc w:val="center"/>
        </w:trPr>
        <w:tc>
          <w:tcPr>
            <w:tcW w:w="1550" w:type="dxa"/>
          </w:tcPr>
          <w:p w14:paraId="536BF8B3" w14:textId="0ECEDA0E" w:rsidR="00ED54EF" w:rsidRPr="00F74AF5" w:rsidRDefault="00ED54EF" w:rsidP="00ED54EF">
            <w:pPr>
              <w:rPr>
                <w:rFonts w:ascii="Calibri" w:hAnsi="Calibri"/>
                <w:color w:val="000000"/>
                <w:lang w:eastAsia="es-BO"/>
              </w:rPr>
            </w:pPr>
            <w:r w:rsidRPr="00F74AF5">
              <w:rPr>
                <w:rFonts w:ascii="Calibri" w:hAnsi="Calibri"/>
                <w:color w:val="000000"/>
                <w:lang w:eastAsia="es-BO"/>
              </w:rPr>
              <w:t>Ruta 1</w:t>
            </w:r>
          </w:p>
        </w:tc>
        <w:tc>
          <w:tcPr>
            <w:tcW w:w="1134" w:type="dxa"/>
            <w:vAlign w:val="center"/>
          </w:tcPr>
          <w:p w14:paraId="1A412D73" w14:textId="77777777"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40</w:t>
            </w:r>
          </w:p>
          <w:p w14:paraId="1C30B0FA" w14:textId="12AD37C5" w:rsidR="00ED54EF" w:rsidRPr="00F74AF5" w:rsidRDefault="00ED54EF" w:rsidP="009F0C0B">
            <w:pPr>
              <w:ind w:left="284"/>
              <w:jc w:val="center"/>
              <w:rPr>
                <w:rFonts w:ascii="Calibri" w:hAnsi="Calibri"/>
                <w:color w:val="000000"/>
                <w:lang w:eastAsia="es-BO"/>
              </w:rPr>
            </w:pPr>
          </w:p>
        </w:tc>
        <w:tc>
          <w:tcPr>
            <w:tcW w:w="992" w:type="dxa"/>
            <w:shd w:val="clear" w:color="auto" w:fill="auto"/>
            <w:noWrap/>
            <w:vAlign w:val="center"/>
          </w:tcPr>
          <w:p w14:paraId="130217E7" w14:textId="603BFE2E"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1”</w:t>
            </w:r>
          </w:p>
        </w:tc>
        <w:tc>
          <w:tcPr>
            <w:tcW w:w="1276" w:type="dxa"/>
            <w:shd w:val="clear" w:color="auto" w:fill="auto"/>
          </w:tcPr>
          <w:p w14:paraId="525BAB6B" w14:textId="2DEAE333"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35</w:t>
            </w:r>
          </w:p>
        </w:tc>
        <w:tc>
          <w:tcPr>
            <w:tcW w:w="992" w:type="dxa"/>
            <w:shd w:val="clear" w:color="auto" w:fill="auto"/>
            <w:vAlign w:val="center"/>
          </w:tcPr>
          <w:p w14:paraId="69D299D4" w14:textId="77777777"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5</w:t>
            </w:r>
          </w:p>
          <w:p w14:paraId="21CC120C" w14:textId="085FCB0D"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5</w:t>
            </w:r>
          </w:p>
        </w:tc>
      </w:tr>
      <w:tr w:rsidR="00ED54EF" w:rsidRPr="00F74AF5" w14:paraId="504C516B" w14:textId="77777777" w:rsidTr="00ED54EF">
        <w:trPr>
          <w:trHeight w:hRule="exact" w:val="300"/>
          <w:jc w:val="center"/>
        </w:trPr>
        <w:tc>
          <w:tcPr>
            <w:tcW w:w="1550" w:type="dxa"/>
          </w:tcPr>
          <w:p w14:paraId="207DC05C" w14:textId="4B434622" w:rsidR="00ED54EF" w:rsidRPr="00F74AF5" w:rsidRDefault="00ED54EF" w:rsidP="00ED54EF">
            <w:pPr>
              <w:rPr>
                <w:rFonts w:ascii="Calibri" w:hAnsi="Calibri"/>
                <w:color w:val="000000"/>
                <w:lang w:eastAsia="es-BO"/>
              </w:rPr>
            </w:pPr>
            <w:r w:rsidRPr="00F74AF5">
              <w:rPr>
                <w:rFonts w:ascii="Calibri" w:hAnsi="Calibri"/>
                <w:color w:val="000000"/>
                <w:lang w:eastAsia="es-BO"/>
              </w:rPr>
              <w:t>Ruta 2</w:t>
            </w:r>
          </w:p>
        </w:tc>
        <w:tc>
          <w:tcPr>
            <w:tcW w:w="1134" w:type="dxa"/>
            <w:vAlign w:val="center"/>
          </w:tcPr>
          <w:p w14:paraId="7F442C19" w14:textId="6017283D"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40</w:t>
            </w:r>
          </w:p>
        </w:tc>
        <w:tc>
          <w:tcPr>
            <w:tcW w:w="992" w:type="dxa"/>
            <w:shd w:val="clear" w:color="auto" w:fill="auto"/>
            <w:noWrap/>
            <w:vAlign w:val="center"/>
          </w:tcPr>
          <w:p w14:paraId="755CB4B0" w14:textId="37A77783"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1”</w:t>
            </w:r>
          </w:p>
        </w:tc>
        <w:tc>
          <w:tcPr>
            <w:tcW w:w="1276" w:type="dxa"/>
            <w:shd w:val="clear" w:color="auto" w:fill="auto"/>
          </w:tcPr>
          <w:p w14:paraId="008CBCA7" w14:textId="373190C2"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35</w:t>
            </w:r>
          </w:p>
        </w:tc>
        <w:tc>
          <w:tcPr>
            <w:tcW w:w="992" w:type="dxa"/>
            <w:shd w:val="clear" w:color="auto" w:fill="auto"/>
            <w:vAlign w:val="center"/>
          </w:tcPr>
          <w:p w14:paraId="322DF7C2" w14:textId="1D0B7F74"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5</w:t>
            </w:r>
          </w:p>
        </w:tc>
      </w:tr>
      <w:tr w:rsidR="00ED54EF" w:rsidRPr="00F74AF5" w14:paraId="31F797CC" w14:textId="77777777" w:rsidTr="00ED54EF">
        <w:trPr>
          <w:trHeight w:hRule="exact" w:val="300"/>
          <w:jc w:val="center"/>
        </w:trPr>
        <w:tc>
          <w:tcPr>
            <w:tcW w:w="1550" w:type="dxa"/>
          </w:tcPr>
          <w:p w14:paraId="1ADC578B" w14:textId="7A2E3FA8" w:rsidR="00ED54EF" w:rsidRPr="00F74AF5" w:rsidRDefault="00ED54EF" w:rsidP="008A0EF3">
            <w:pPr>
              <w:rPr>
                <w:rFonts w:ascii="Calibri" w:hAnsi="Calibri"/>
                <w:color w:val="000000"/>
                <w:lang w:eastAsia="es-BO"/>
              </w:rPr>
            </w:pPr>
            <w:r w:rsidRPr="00F74AF5">
              <w:rPr>
                <w:rFonts w:ascii="Calibri" w:hAnsi="Calibri"/>
                <w:color w:val="000000"/>
                <w:lang w:eastAsia="es-BO"/>
              </w:rPr>
              <w:t>Ruta 3 (</w:t>
            </w:r>
            <w:r w:rsidR="008A0EF3" w:rsidRPr="00F74AF5">
              <w:rPr>
                <w:rFonts w:ascii="Calibri" w:hAnsi="Calibri"/>
                <w:color w:val="000000"/>
                <w:lang w:eastAsia="es-BO"/>
              </w:rPr>
              <w:t>res.</w:t>
            </w:r>
            <w:r w:rsidRPr="00F74AF5">
              <w:rPr>
                <w:rFonts w:ascii="Calibri" w:hAnsi="Calibri"/>
                <w:color w:val="000000"/>
                <w:lang w:eastAsia="es-BO"/>
              </w:rPr>
              <w:t>)</w:t>
            </w:r>
          </w:p>
        </w:tc>
        <w:tc>
          <w:tcPr>
            <w:tcW w:w="1134" w:type="dxa"/>
          </w:tcPr>
          <w:p w14:paraId="2C43A959" w14:textId="77777777"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40</w:t>
            </w:r>
          </w:p>
          <w:p w14:paraId="1E2F4A6A" w14:textId="0021D060" w:rsidR="00ED54EF" w:rsidRPr="00F74AF5" w:rsidRDefault="00ED54EF" w:rsidP="009F0C0B">
            <w:pPr>
              <w:ind w:left="284"/>
              <w:jc w:val="center"/>
              <w:rPr>
                <w:rFonts w:ascii="Calibri" w:hAnsi="Calibri"/>
                <w:color w:val="000000"/>
                <w:lang w:eastAsia="es-BO"/>
              </w:rPr>
            </w:pPr>
          </w:p>
        </w:tc>
        <w:tc>
          <w:tcPr>
            <w:tcW w:w="992" w:type="dxa"/>
            <w:shd w:val="clear" w:color="auto" w:fill="auto"/>
            <w:noWrap/>
            <w:vAlign w:val="center"/>
          </w:tcPr>
          <w:p w14:paraId="17468267" w14:textId="4158A276" w:rsidR="00ED54EF" w:rsidRPr="00F74AF5" w:rsidRDefault="008A0EF3" w:rsidP="009F0C0B">
            <w:pPr>
              <w:ind w:left="284"/>
              <w:jc w:val="center"/>
              <w:rPr>
                <w:rFonts w:ascii="Calibri" w:hAnsi="Calibri"/>
                <w:color w:val="000000"/>
                <w:lang w:eastAsia="es-BO"/>
              </w:rPr>
            </w:pPr>
            <w:r w:rsidRPr="00F74AF5">
              <w:rPr>
                <w:rFonts w:ascii="Calibri" w:hAnsi="Calibri"/>
                <w:color w:val="000000"/>
                <w:lang w:eastAsia="es-BO"/>
              </w:rPr>
              <w:t>1”</w:t>
            </w:r>
          </w:p>
        </w:tc>
        <w:tc>
          <w:tcPr>
            <w:tcW w:w="1276" w:type="dxa"/>
            <w:shd w:val="clear" w:color="auto" w:fill="auto"/>
          </w:tcPr>
          <w:p w14:paraId="07055E3F" w14:textId="6DDB3D34"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35</w:t>
            </w:r>
          </w:p>
        </w:tc>
        <w:tc>
          <w:tcPr>
            <w:tcW w:w="992" w:type="dxa"/>
            <w:shd w:val="clear" w:color="auto" w:fill="auto"/>
            <w:vAlign w:val="center"/>
          </w:tcPr>
          <w:p w14:paraId="73FD4C88" w14:textId="52AD35E8" w:rsidR="00ED54EF" w:rsidRPr="00F74AF5" w:rsidRDefault="00ED54EF" w:rsidP="009F0C0B">
            <w:pPr>
              <w:ind w:left="284"/>
              <w:jc w:val="center"/>
              <w:rPr>
                <w:rFonts w:ascii="Calibri" w:hAnsi="Calibri"/>
                <w:color w:val="000000"/>
                <w:lang w:eastAsia="es-BO"/>
              </w:rPr>
            </w:pPr>
            <w:r w:rsidRPr="00F74AF5">
              <w:rPr>
                <w:rFonts w:ascii="Calibri" w:hAnsi="Calibri"/>
                <w:color w:val="000000"/>
                <w:lang w:eastAsia="es-BO"/>
              </w:rPr>
              <w:t>5</w:t>
            </w:r>
          </w:p>
        </w:tc>
      </w:tr>
      <w:tr w:rsidR="008A0EF3" w:rsidRPr="00F74AF5" w14:paraId="5D06FB32" w14:textId="77777777" w:rsidTr="00ED54EF">
        <w:trPr>
          <w:trHeight w:hRule="exact" w:val="300"/>
          <w:jc w:val="center"/>
        </w:trPr>
        <w:tc>
          <w:tcPr>
            <w:tcW w:w="1550" w:type="dxa"/>
          </w:tcPr>
          <w:p w14:paraId="1A30E7BE" w14:textId="14D87C6F" w:rsidR="008A0EF3" w:rsidRPr="00F74AF5" w:rsidRDefault="008A0EF3" w:rsidP="008A0EF3">
            <w:pPr>
              <w:rPr>
                <w:rFonts w:ascii="Calibri" w:hAnsi="Calibri"/>
                <w:color w:val="000000"/>
                <w:lang w:eastAsia="es-BO"/>
              </w:rPr>
            </w:pPr>
            <w:r w:rsidRPr="00F74AF5">
              <w:rPr>
                <w:rFonts w:ascii="Calibri" w:hAnsi="Calibri"/>
                <w:color w:val="000000"/>
                <w:lang w:eastAsia="es-BO"/>
              </w:rPr>
              <w:t>Ruta 4 (</w:t>
            </w:r>
            <w:proofErr w:type="spellStart"/>
            <w:r w:rsidRPr="00F74AF5">
              <w:rPr>
                <w:rFonts w:ascii="Calibri" w:hAnsi="Calibri"/>
                <w:color w:val="000000"/>
                <w:lang w:eastAsia="es-BO"/>
              </w:rPr>
              <w:t>Prover</w:t>
            </w:r>
            <w:proofErr w:type="spellEnd"/>
            <w:r w:rsidRPr="00F74AF5">
              <w:rPr>
                <w:rFonts w:ascii="Calibri" w:hAnsi="Calibri"/>
                <w:color w:val="000000"/>
                <w:lang w:eastAsia="es-BO"/>
              </w:rPr>
              <w:t>)</w:t>
            </w:r>
          </w:p>
        </w:tc>
        <w:tc>
          <w:tcPr>
            <w:tcW w:w="1134" w:type="dxa"/>
          </w:tcPr>
          <w:p w14:paraId="08D48416" w14:textId="77777777"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40</w:t>
            </w:r>
          </w:p>
          <w:p w14:paraId="61372BCE" w14:textId="77777777" w:rsidR="008A0EF3" w:rsidRPr="00F74AF5" w:rsidRDefault="008A0EF3" w:rsidP="008A0EF3">
            <w:pPr>
              <w:ind w:left="284"/>
              <w:jc w:val="center"/>
              <w:rPr>
                <w:rFonts w:ascii="Calibri" w:hAnsi="Calibri"/>
                <w:color w:val="000000"/>
                <w:lang w:eastAsia="es-BO"/>
              </w:rPr>
            </w:pPr>
          </w:p>
        </w:tc>
        <w:tc>
          <w:tcPr>
            <w:tcW w:w="992" w:type="dxa"/>
            <w:shd w:val="clear" w:color="auto" w:fill="auto"/>
            <w:noWrap/>
            <w:vAlign w:val="center"/>
          </w:tcPr>
          <w:p w14:paraId="1C985821" w14:textId="5BDBE29C"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1</w:t>
            </w:r>
            <w:r w:rsidRPr="00F74AF5">
              <w:rPr>
                <w:rFonts w:ascii="Calibri" w:hAnsi="Calibri" w:cs="Calibri"/>
                <w:color w:val="000000"/>
                <w:lang w:eastAsia="es-BO"/>
              </w:rPr>
              <w:t>½</w:t>
            </w:r>
            <w:r w:rsidRPr="00F74AF5">
              <w:rPr>
                <w:rFonts w:ascii="Calibri" w:hAnsi="Calibri"/>
                <w:color w:val="000000"/>
                <w:lang w:eastAsia="es-BO"/>
              </w:rPr>
              <w:t>"</w:t>
            </w:r>
          </w:p>
        </w:tc>
        <w:tc>
          <w:tcPr>
            <w:tcW w:w="1276" w:type="dxa"/>
            <w:shd w:val="clear" w:color="auto" w:fill="auto"/>
          </w:tcPr>
          <w:p w14:paraId="1B7998BF" w14:textId="1D91515E"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35</w:t>
            </w:r>
          </w:p>
        </w:tc>
        <w:tc>
          <w:tcPr>
            <w:tcW w:w="992" w:type="dxa"/>
            <w:shd w:val="clear" w:color="auto" w:fill="auto"/>
            <w:vAlign w:val="center"/>
          </w:tcPr>
          <w:p w14:paraId="22E5980D" w14:textId="6AEB3CB1"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5</w:t>
            </w:r>
          </w:p>
        </w:tc>
      </w:tr>
      <w:tr w:rsidR="008A0EF3" w:rsidRPr="00F74AF5" w14:paraId="7ED7CB88" w14:textId="77777777" w:rsidTr="00ED54EF">
        <w:trPr>
          <w:trHeight w:hRule="exact" w:val="300"/>
          <w:jc w:val="center"/>
        </w:trPr>
        <w:tc>
          <w:tcPr>
            <w:tcW w:w="1550" w:type="dxa"/>
          </w:tcPr>
          <w:p w14:paraId="02874D2C" w14:textId="51007E70" w:rsidR="008A0EF3" w:rsidRPr="00F74AF5" w:rsidRDefault="008A0EF3" w:rsidP="008A0EF3">
            <w:pPr>
              <w:rPr>
                <w:rFonts w:ascii="Calibri" w:hAnsi="Calibri"/>
                <w:color w:val="000000"/>
                <w:lang w:eastAsia="es-BO"/>
              </w:rPr>
            </w:pPr>
            <w:r w:rsidRPr="00F74AF5">
              <w:rPr>
                <w:rFonts w:ascii="Calibri" w:hAnsi="Calibri"/>
                <w:color w:val="000000"/>
                <w:lang w:eastAsia="es-BO"/>
              </w:rPr>
              <w:t>Ruta 5 (Res.)</w:t>
            </w:r>
          </w:p>
        </w:tc>
        <w:tc>
          <w:tcPr>
            <w:tcW w:w="1134" w:type="dxa"/>
          </w:tcPr>
          <w:p w14:paraId="208DFD99" w14:textId="3D1B6D48"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40</w:t>
            </w:r>
          </w:p>
        </w:tc>
        <w:tc>
          <w:tcPr>
            <w:tcW w:w="992" w:type="dxa"/>
            <w:shd w:val="clear" w:color="auto" w:fill="auto"/>
            <w:noWrap/>
            <w:vAlign w:val="center"/>
          </w:tcPr>
          <w:p w14:paraId="02468E2F" w14:textId="77777777"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1</w:t>
            </w:r>
            <w:r w:rsidRPr="00F74AF5">
              <w:rPr>
                <w:rFonts w:ascii="Calibri" w:hAnsi="Calibri" w:cs="Calibri"/>
                <w:color w:val="000000"/>
                <w:lang w:eastAsia="es-BO"/>
              </w:rPr>
              <w:t>½</w:t>
            </w:r>
            <w:r w:rsidRPr="00F74AF5">
              <w:rPr>
                <w:rFonts w:ascii="Calibri" w:hAnsi="Calibri"/>
                <w:color w:val="000000"/>
                <w:lang w:eastAsia="es-BO"/>
              </w:rPr>
              <w:t>"</w:t>
            </w:r>
          </w:p>
        </w:tc>
        <w:tc>
          <w:tcPr>
            <w:tcW w:w="1276" w:type="dxa"/>
            <w:shd w:val="clear" w:color="auto" w:fill="auto"/>
          </w:tcPr>
          <w:p w14:paraId="67C94C02" w14:textId="6FF4B122"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35</w:t>
            </w:r>
          </w:p>
        </w:tc>
        <w:tc>
          <w:tcPr>
            <w:tcW w:w="992" w:type="dxa"/>
            <w:shd w:val="clear" w:color="auto" w:fill="auto"/>
            <w:vAlign w:val="center"/>
          </w:tcPr>
          <w:p w14:paraId="3075C5A4" w14:textId="6801C745" w:rsidR="008A0EF3" w:rsidRPr="00F74AF5" w:rsidRDefault="008A0EF3" w:rsidP="008A0EF3">
            <w:pPr>
              <w:ind w:left="284"/>
              <w:jc w:val="center"/>
              <w:rPr>
                <w:rFonts w:ascii="Calibri" w:hAnsi="Calibri"/>
                <w:color w:val="000000"/>
                <w:lang w:eastAsia="es-BO"/>
              </w:rPr>
            </w:pPr>
            <w:r w:rsidRPr="00F74AF5">
              <w:rPr>
                <w:rFonts w:ascii="Calibri" w:hAnsi="Calibri"/>
                <w:color w:val="000000"/>
                <w:lang w:eastAsia="es-BO"/>
              </w:rPr>
              <w:t>5</w:t>
            </w:r>
          </w:p>
        </w:tc>
      </w:tr>
    </w:tbl>
    <w:p w14:paraId="09C25941" w14:textId="77777777" w:rsidR="009F0C0B" w:rsidRPr="00F74AF5" w:rsidRDefault="009F0C0B" w:rsidP="00217DEE">
      <w:pPr>
        <w:spacing w:before="60" w:after="60"/>
        <w:ind w:left="284" w:right="-568"/>
        <w:jc w:val="both"/>
      </w:pPr>
    </w:p>
    <w:p w14:paraId="1AE338ED" w14:textId="77777777" w:rsidR="00370BCD" w:rsidRPr="00345761" w:rsidRDefault="00370BCD" w:rsidP="00370BCD">
      <w:pPr>
        <w:spacing w:before="60" w:after="60"/>
        <w:ind w:left="284" w:right="-568"/>
        <w:jc w:val="center"/>
      </w:pPr>
      <w:r w:rsidRPr="00345761">
        <w:rPr>
          <w:noProof/>
          <w:lang w:eastAsia="es-BO"/>
        </w:rPr>
        <w:lastRenderedPageBreak/>
        <w:drawing>
          <wp:inline distT="0" distB="0" distL="0" distR="0" wp14:anchorId="49368493" wp14:editId="2FA5A97E">
            <wp:extent cx="2486186" cy="2667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424" cy="2676909"/>
                    </a:xfrm>
                    <a:prstGeom prst="rect">
                      <a:avLst/>
                    </a:prstGeom>
                    <a:noFill/>
                    <a:ln>
                      <a:noFill/>
                    </a:ln>
                  </pic:spPr>
                </pic:pic>
              </a:graphicData>
            </a:graphic>
          </wp:inline>
        </w:drawing>
      </w:r>
    </w:p>
    <w:p w14:paraId="1A0B93EC" w14:textId="77777777" w:rsidR="00370BCD" w:rsidRPr="00BE465B" w:rsidRDefault="00370BCD" w:rsidP="00370BCD">
      <w:pPr>
        <w:spacing w:before="60" w:after="60"/>
        <w:ind w:left="284" w:right="-568"/>
        <w:jc w:val="center"/>
        <w:rPr>
          <w:rFonts w:cstheme="minorHAnsi"/>
          <w:i/>
        </w:rPr>
      </w:pPr>
      <w:r w:rsidRPr="00BE465B">
        <w:rPr>
          <w:rFonts w:cstheme="minorHAnsi"/>
          <w:b/>
          <w:i/>
        </w:rPr>
        <w:t>Figura 6</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PUENTE</w:t>
      </w:r>
    </w:p>
    <w:p w14:paraId="51C295AB" w14:textId="5174C13F" w:rsidR="004223FD" w:rsidRPr="00634C3A" w:rsidRDefault="004223FD" w:rsidP="00217DEE">
      <w:pPr>
        <w:spacing w:before="60" w:after="60"/>
        <w:ind w:left="284" w:right="-568"/>
        <w:jc w:val="both"/>
      </w:pPr>
    </w:p>
    <w:p w14:paraId="584CDCBC" w14:textId="3B5CCA3B" w:rsidR="004223FD" w:rsidRPr="00634C3A" w:rsidRDefault="004223FD" w:rsidP="005B3748">
      <w:pPr>
        <w:autoSpaceDE w:val="0"/>
        <w:autoSpaceDN w:val="0"/>
        <w:adjustRightInd w:val="0"/>
        <w:spacing w:after="0" w:line="240" w:lineRule="auto"/>
        <w:ind w:left="207" w:right="-568"/>
        <w:jc w:val="both"/>
        <w:rPr>
          <w:rFonts w:eastAsia="ArialMT" w:cstheme="minorHAnsi"/>
        </w:rPr>
      </w:pPr>
      <w:r w:rsidRPr="00634C3A">
        <w:rPr>
          <w:rFonts w:eastAsia="ArialMT" w:cstheme="minorHAnsi"/>
        </w:rPr>
        <w:t>Todos los instrumentos del puente de medición MFC-0200 deberán estar</w:t>
      </w:r>
      <w:r w:rsidR="00DE6FC6" w:rsidRPr="00634C3A">
        <w:rPr>
          <w:rFonts w:eastAsia="ArialMT" w:cstheme="minorHAnsi"/>
        </w:rPr>
        <w:t xml:space="preserve"> montados</w:t>
      </w:r>
      <w:r w:rsidRPr="00634C3A">
        <w:rPr>
          <w:rFonts w:eastAsia="ArialMT" w:cstheme="minorHAnsi"/>
        </w:rPr>
        <w:t>, “calibrados/configurados”, conectados, y programados al sistema de medición de Estación Villa Montes de acuerdo a requerimientos de YPFB-</w:t>
      </w:r>
      <w:proofErr w:type="spellStart"/>
      <w:r w:rsidRPr="00634C3A">
        <w:rPr>
          <w:rFonts w:eastAsia="ArialMT" w:cstheme="minorHAnsi"/>
        </w:rPr>
        <w:t>TR</w:t>
      </w:r>
      <w:proofErr w:type="spellEnd"/>
      <w:r w:rsidRPr="00634C3A">
        <w:rPr>
          <w:rFonts w:eastAsia="ArialMT" w:cstheme="minorHAnsi"/>
        </w:rPr>
        <w:t xml:space="preserve">. </w:t>
      </w:r>
      <w:r w:rsidR="00C944C5">
        <w:rPr>
          <w:rFonts w:eastAsia="ArialMT" w:cstheme="minorHAnsi"/>
        </w:rPr>
        <w:t xml:space="preserve">Toda </w:t>
      </w:r>
      <w:r w:rsidR="000B3D6E">
        <w:rPr>
          <w:rFonts w:eastAsia="ArialMT" w:cstheme="minorHAnsi"/>
        </w:rPr>
        <w:t xml:space="preserve">la </w:t>
      </w:r>
      <w:r w:rsidR="000B3D6E" w:rsidRPr="00634C3A">
        <w:rPr>
          <w:rFonts w:eastAsia="ArialMT" w:cstheme="minorHAnsi"/>
        </w:rPr>
        <w:t>integración</w:t>
      </w:r>
      <w:r w:rsidRPr="00634C3A">
        <w:rPr>
          <w:rFonts w:eastAsia="ArialMT" w:cstheme="minorHAnsi"/>
        </w:rPr>
        <w:t xml:space="preserve"> (comunicación, programación, pantallas </w:t>
      </w:r>
      <w:proofErr w:type="spellStart"/>
      <w:r w:rsidRPr="00634C3A">
        <w:rPr>
          <w:rFonts w:eastAsia="ArialMT" w:cstheme="minorHAnsi"/>
        </w:rPr>
        <w:t>HMI</w:t>
      </w:r>
      <w:proofErr w:type="spellEnd"/>
      <w:r w:rsidRPr="00634C3A">
        <w:rPr>
          <w:rFonts w:eastAsia="ArialMT" w:cstheme="minorHAnsi"/>
        </w:rPr>
        <w:t>) entre el sistema de medición y el sistema de control, deberá ser realizado por el Proponente que se adjudique el servicio</w:t>
      </w:r>
      <w:r w:rsidR="00C944C5">
        <w:rPr>
          <w:rFonts w:eastAsia="ArialMT" w:cstheme="minorHAnsi"/>
        </w:rPr>
        <w:t>,</w:t>
      </w:r>
      <w:r w:rsidRPr="00634C3A">
        <w:rPr>
          <w:rFonts w:eastAsia="ArialMT" w:cstheme="minorHAnsi"/>
        </w:rPr>
        <w:t xml:space="preserve"> como parte de su alcance (Las pantallas referidas a los datos del puente de medición deben ser exclusivas). </w:t>
      </w:r>
    </w:p>
    <w:p w14:paraId="13806444" w14:textId="59928D28" w:rsidR="00CC65CB" w:rsidRPr="00634C3A" w:rsidRDefault="00CC65CB" w:rsidP="00217DEE">
      <w:pPr>
        <w:spacing w:before="60" w:after="60"/>
        <w:ind w:left="284" w:right="-568"/>
        <w:jc w:val="both"/>
      </w:pPr>
    </w:p>
    <w:p w14:paraId="0BDA61F8" w14:textId="77777777" w:rsidR="00370BCD" w:rsidRPr="00345761" w:rsidRDefault="00370BCD" w:rsidP="00370BCD">
      <w:pPr>
        <w:spacing w:before="60" w:after="60"/>
        <w:ind w:left="284" w:right="-568"/>
        <w:jc w:val="center"/>
      </w:pPr>
      <w:r w:rsidRPr="00345761">
        <w:rPr>
          <w:noProof/>
          <w:lang w:eastAsia="es-BO"/>
        </w:rPr>
        <w:drawing>
          <wp:inline distT="0" distB="0" distL="0" distR="0" wp14:anchorId="488EB6D1" wp14:editId="18CE2D6E">
            <wp:extent cx="2509864" cy="26924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783" cy="2701968"/>
                    </a:xfrm>
                    <a:prstGeom prst="rect">
                      <a:avLst/>
                    </a:prstGeom>
                    <a:noFill/>
                    <a:ln>
                      <a:noFill/>
                    </a:ln>
                  </pic:spPr>
                </pic:pic>
              </a:graphicData>
            </a:graphic>
          </wp:inline>
        </w:drawing>
      </w:r>
    </w:p>
    <w:p w14:paraId="53ED1014" w14:textId="51A85A1A" w:rsidR="00370BCD" w:rsidRPr="00BE465B" w:rsidRDefault="00370BCD" w:rsidP="00370BCD">
      <w:pPr>
        <w:spacing w:before="60" w:after="60"/>
        <w:ind w:left="284" w:right="-568"/>
        <w:jc w:val="center"/>
        <w:rPr>
          <w:rFonts w:cstheme="minorHAnsi"/>
          <w:i/>
        </w:rPr>
      </w:pPr>
      <w:r w:rsidRPr="00BE465B">
        <w:rPr>
          <w:rFonts w:cstheme="minorHAnsi"/>
          <w:b/>
          <w:i/>
        </w:rPr>
        <w:t>Figura 6</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w:t>
      </w:r>
      <w:r w:rsidR="005412A9" w:rsidRPr="00BE465B">
        <w:rPr>
          <w:rFonts w:cstheme="minorHAnsi"/>
          <w:i/>
        </w:rPr>
        <w:t>Puente de Medición</w:t>
      </w:r>
    </w:p>
    <w:p w14:paraId="429568D1" w14:textId="77777777" w:rsidR="00DE754A" w:rsidRPr="00634C3A" w:rsidRDefault="00DE754A" w:rsidP="00370BCD">
      <w:pPr>
        <w:spacing w:before="60" w:after="60"/>
        <w:ind w:left="284" w:right="-568"/>
        <w:jc w:val="center"/>
        <w:rPr>
          <w:rFonts w:cstheme="minorHAnsi"/>
          <w:i/>
        </w:rPr>
      </w:pPr>
    </w:p>
    <w:p w14:paraId="20DCF760" w14:textId="1DCB7D89" w:rsidR="009E02C0" w:rsidRPr="00F15DA7" w:rsidRDefault="000656FF" w:rsidP="005B3748">
      <w:pPr>
        <w:autoSpaceDE w:val="0"/>
        <w:autoSpaceDN w:val="0"/>
        <w:adjustRightInd w:val="0"/>
        <w:spacing w:after="0" w:line="240" w:lineRule="auto"/>
        <w:ind w:left="207" w:right="-568"/>
        <w:jc w:val="both"/>
        <w:rPr>
          <w:rFonts w:eastAsia="ArialMT" w:cstheme="minorHAnsi"/>
        </w:rPr>
      </w:pPr>
      <w:r w:rsidRPr="00634C3A">
        <w:rPr>
          <w:rFonts w:eastAsia="ArialMT" w:cstheme="minorHAnsi"/>
        </w:rPr>
        <w:t xml:space="preserve">Por otra parte, la empresa proponente que se adjudique el servicio de construcción debe considerar también en su oferta el tendido de </w:t>
      </w:r>
      <w:proofErr w:type="spellStart"/>
      <w:r w:rsidRPr="00634C3A">
        <w:rPr>
          <w:rFonts w:eastAsia="ArialMT" w:cstheme="minorHAnsi"/>
        </w:rPr>
        <w:t>conduit</w:t>
      </w:r>
      <w:proofErr w:type="spellEnd"/>
      <w:r w:rsidRPr="00634C3A">
        <w:rPr>
          <w:rFonts w:eastAsia="ArialMT" w:cstheme="minorHAnsi"/>
        </w:rPr>
        <w:t>, cableado, conexionado y puesta en marcha del conector del “</w:t>
      </w:r>
      <w:proofErr w:type="spellStart"/>
      <w:r w:rsidRPr="00634C3A">
        <w:rPr>
          <w:rFonts w:eastAsia="ArialMT" w:cstheme="minorHAnsi"/>
        </w:rPr>
        <w:t>prover</w:t>
      </w:r>
      <w:proofErr w:type="spellEnd"/>
      <w:r w:rsidRPr="00634C3A">
        <w:rPr>
          <w:rFonts w:eastAsia="ArialMT" w:cstheme="minorHAnsi"/>
        </w:rPr>
        <w:t>”. En un extremo del cable</w:t>
      </w:r>
      <w:r w:rsidR="003E37D0" w:rsidRPr="00634C3A">
        <w:rPr>
          <w:rFonts w:eastAsia="ArialMT" w:cstheme="minorHAnsi"/>
        </w:rPr>
        <w:t xml:space="preserve"> del </w:t>
      </w:r>
      <w:proofErr w:type="spellStart"/>
      <w:r w:rsidR="003E37D0" w:rsidRPr="00634C3A">
        <w:rPr>
          <w:rFonts w:eastAsia="ArialMT" w:cstheme="minorHAnsi"/>
        </w:rPr>
        <w:t>prover</w:t>
      </w:r>
      <w:proofErr w:type="spellEnd"/>
      <w:r w:rsidR="00EE6546" w:rsidRPr="00634C3A">
        <w:rPr>
          <w:rFonts w:eastAsia="ArialMT" w:cstheme="minorHAnsi"/>
        </w:rPr>
        <w:t>,</w:t>
      </w:r>
      <w:r w:rsidRPr="00634C3A">
        <w:rPr>
          <w:rFonts w:eastAsia="ArialMT" w:cstheme="minorHAnsi"/>
        </w:rPr>
        <w:t xml:space="preserve"> el proponente deberá soldar todos los cables a los </w:t>
      </w:r>
      <w:r w:rsidRPr="00634C3A">
        <w:rPr>
          <w:rFonts w:eastAsia="ArialMT" w:cstheme="minorHAnsi"/>
        </w:rPr>
        <w:lastRenderedPageBreak/>
        <w:t xml:space="preserve">pines del conector del </w:t>
      </w:r>
      <w:proofErr w:type="spellStart"/>
      <w:r w:rsidRPr="00634C3A">
        <w:rPr>
          <w:rFonts w:eastAsia="ArialMT" w:cstheme="minorHAnsi"/>
        </w:rPr>
        <w:t>prover</w:t>
      </w:r>
      <w:proofErr w:type="spellEnd"/>
      <w:r w:rsidR="00E435B6" w:rsidRPr="00634C3A">
        <w:rPr>
          <w:rFonts w:eastAsia="ArialMT" w:cstheme="minorHAnsi"/>
        </w:rPr>
        <w:t xml:space="preserve"> (19 pines)</w:t>
      </w:r>
      <w:r w:rsidRPr="00634C3A">
        <w:rPr>
          <w:rFonts w:eastAsia="ArialMT" w:cstheme="minorHAnsi"/>
        </w:rPr>
        <w:t xml:space="preserve"> </w:t>
      </w:r>
      <w:r w:rsidR="00E435B6" w:rsidRPr="00634C3A">
        <w:rPr>
          <w:rFonts w:eastAsia="ArialMT" w:cstheme="minorHAnsi"/>
        </w:rPr>
        <w:t>y,</w:t>
      </w:r>
      <w:r w:rsidRPr="00634C3A">
        <w:rPr>
          <w:rFonts w:eastAsia="ArialMT" w:cstheme="minorHAnsi"/>
        </w:rPr>
        <w:t xml:space="preserve"> el otro extremo</w:t>
      </w:r>
      <w:r w:rsidR="00B071A5" w:rsidRPr="00634C3A">
        <w:rPr>
          <w:rFonts w:eastAsia="ArialMT" w:cstheme="minorHAnsi"/>
        </w:rPr>
        <w:t xml:space="preserve"> del cable</w:t>
      </w:r>
      <w:r w:rsidRPr="00634C3A">
        <w:rPr>
          <w:rFonts w:eastAsia="ArialMT" w:cstheme="minorHAnsi"/>
        </w:rPr>
        <w:t xml:space="preserve"> debe ir conec</w:t>
      </w:r>
      <w:r w:rsidRPr="00404E85">
        <w:rPr>
          <w:rFonts w:eastAsia="ArialMT" w:cstheme="minorHAnsi"/>
        </w:rPr>
        <w:t>tado a los bornes correspondientes del gabinete FQI-0200.</w:t>
      </w:r>
      <w:r w:rsidR="00FF7D98" w:rsidRPr="00404E85">
        <w:rPr>
          <w:rFonts w:eastAsia="ArialMT" w:cstheme="minorHAnsi"/>
        </w:rPr>
        <w:t xml:space="preserve"> </w:t>
      </w:r>
      <w:r w:rsidR="00AA3FC7" w:rsidRPr="00F15DA7">
        <w:rPr>
          <w:rFonts w:eastAsia="ArialMT" w:cstheme="minorHAnsi"/>
        </w:rPr>
        <w:t xml:space="preserve">El Proponente deberá tender adicionalmente dos </w:t>
      </w:r>
      <w:proofErr w:type="spellStart"/>
      <w:r w:rsidR="00AA3FC7" w:rsidRPr="00F15DA7">
        <w:rPr>
          <w:rFonts w:eastAsia="ArialMT" w:cstheme="minorHAnsi"/>
        </w:rPr>
        <w:t>conduits</w:t>
      </w:r>
      <w:proofErr w:type="spellEnd"/>
      <w:r w:rsidR="00AA3FC7" w:rsidRPr="00F15DA7">
        <w:rPr>
          <w:rFonts w:eastAsia="ArialMT" w:cstheme="minorHAnsi"/>
        </w:rPr>
        <w:t xml:space="preserve"> de reserva de 1” y 1½” entre sala de baterías (gabinete</w:t>
      </w:r>
      <w:r w:rsidR="002A1DC5" w:rsidRPr="00F15DA7">
        <w:rPr>
          <w:rFonts w:eastAsia="ArialMT" w:cstheme="minorHAnsi"/>
        </w:rPr>
        <w:t xml:space="preserve"> de medición) y la cámara CI-02, tal y como se indica en la tabla anterior.</w:t>
      </w:r>
    </w:p>
    <w:p w14:paraId="4816499E" w14:textId="77777777" w:rsidR="00A27DBB" w:rsidRPr="00F15DA7" w:rsidRDefault="00A27DBB" w:rsidP="00217DEE">
      <w:pPr>
        <w:spacing w:before="60" w:after="60"/>
        <w:ind w:left="284" w:right="-568"/>
        <w:jc w:val="both"/>
      </w:pPr>
    </w:p>
    <w:p w14:paraId="59816266" w14:textId="5AB25A0A" w:rsidR="009E02C0" w:rsidRPr="00C944C5" w:rsidRDefault="009E02C0" w:rsidP="005B3748">
      <w:pPr>
        <w:autoSpaceDE w:val="0"/>
        <w:autoSpaceDN w:val="0"/>
        <w:adjustRightInd w:val="0"/>
        <w:spacing w:after="0" w:line="240" w:lineRule="auto"/>
        <w:ind w:left="207" w:right="-568"/>
        <w:jc w:val="both"/>
        <w:rPr>
          <w:rFonts w:eastAsia="ArialMT" w:cstheme="minorHAnsi"/>
        </w:rPr>
      </w:pPr>
      <w:r w:rsidRPr="00F15DA7">
        <w:rPr>
          <w:rFonts w:eastAsia="ArialMT" w:cstheme="minorHAnsi"/>
        </w:rPr>
        <w:t>YPFB-</w:t>
      </w:r>
      <w:proofErr w:type="spellStart"/>
      <w:r w:rsidRPr="00F15DA7">
        <w:rPr>
          <w:rFonts w:eastAsia="ArialMT" w:cstheme="minorHAnsi"/>
        </w:rPr>
        <w:t>TR</w:t>
      </w:r>
      <w:proofErr w:type="spellEnd"/>
      <w:r w:rsidRPr="00F15DA7">
        <w:rPr>
          <w:rFonts w:eastAsia="ArialMT" w:cstheme="minorHAnsi"/>
        </w:rPr>
        <w:t xml:space="preserve"> proporc</w:t>
      </w:r>
      <w:r w:rsidR="0053010E" w:rsidRPr="00EB56CE">
        <w:rPr>
          <w:rFonts w:eastAsia="ArialMT" w:cstheme="minorHAnsi"/>
        </w:rPr>
        <w:t xml:space="preserve">ionará los siguientes equipos, </w:t>
      </w:r>
      <w:r w:rsidRPr="00EB56CE">
        <w:rPr>
          <w:rFonts w:eastAsia="ArialMT" w:cstheme="minorHAnsi"/>
        </w:rPr>
        <w:t>materiales</w:t>
      </w:r>
      <w:r w:rsidR="0053010E" w:rsidRPr="00EB56CE">
        <w:rPr>
          <w:rFonts w:eastAsia="ArialMT" w:cstheme="minorHAnsi"/>
        </w:rPr>
        <w:t xml:space="preserve"> y accesorios</w:t>
      </w:r>
      <w:r w:rsidRPr="00C944C5">
        <w:rPr>
          <w:rFonts w:eastAsia="ArialMT" w:cstheme="minorHAnsi"/>
        </w:rPr>
        <w:t>:</w:t>
      </w:r>
    </w:p>
    <w:p w14:paraId="15E91E07" w14:textId="77777777" w:rsidR="00370BCD" w:rsidRPr="00F74AF5" w:rsidRDefault="009E02C0" w:rsidP="00C46846">
      <w:pPr>
        <w:pStyle w:val="Prrafodelista"/>
        <w:numPr>
          <w:ilvl w:val="0"/>
          <w:numId w:val="16"/>
        </w:numPr>
        <w:spacing w:before="60" w:after="60" w:line="240" w:lineRule="auto"/>
        <w:ind w:left="567" w:right="-568" w:firstLine="0"/>
        <w:jc w:val="both"/>
      </w:pPr>
      <w:r w:rsidRPr="00F74AF5">
        <w:t>Puente de medición (</w:t>
      </w:r>
      <w:proofErr w:type="spellStart"/>
      <w:r w:rsidRPr="00F74AF5">
        <w:t>SKID</w:t>
      </w:r>
      <w:proofErr w:type="spellEnd"/>
      <w:r w:rsidRPr="00F74AF5">
        <w:t xml:space="preserve">) (PDIT-1500; </w:t>
      </w:r>
      <w:r w:rsidR="0009141B" w:rsidRPr="00F74AF5">
        <w:t>FE-0200; FIT-0200; DIT-0200; TIT-0200; PIT-0200)</w:t>
      </w:r>
      <w:r w:rsidRPr="00F74AF5">
        <w:t>.</w:t>
      </w:r>
      <w:r w:rsidR="003122B8" w:rsidRPr="00F74AF5">
        <w:t xml:space="preserve"> </w:t>
      </w:r>
    </w:p>
    <w:p w14:paraId="36B0A28F" w14:textId="01BC4792" w:rsidR="00370BCD" w:rsidRPr="00F74AF5" w:rsidRDefault="00370BCD" w:rsidP="00C46846">
      <w:pPr>
        <w:pStyle w:val="Prrafodelista"/>
        <w:numPr>
          <w:ilvl w:val="0"/>
          <w:numId w:val="16"/>
        </w:numPr>
        <w:spacing w:before="60" w:after="60" w:line="240" w:lineRule="auto"/>
        <w:ind w:left="567" w:right="-568" w:firstLine="0"/>
        <w:jc w:val="both"/>
      </w:pPr>
      <w:r w:rsidRPr="00F74AF5">
        <w:t>C</w:t>
      </w:r>
      <w:r w:rsidR="003122B8" w:rsidRPr="00F74AF5">
        <w:t xml:space="preserve">onector del </w:t>
      </w:r>
      <w:proofErr w:type="spellStart"/>
      <w:r w:rsidR="003122B8" w:rsidRPr="00F74AF5">
        <w:t>prover</w:t>
      </w:r>
      <w:proofErr w:type="spellEnd"/>
      <w:r w:rsidR="003122B8" w:rsidRPr="00F74AF5">
        <w:t xml:space="preserve"> </w:t>
      </w:r>
    </w:p>
    <w:p w14:paraId="2F126FED" w14:textId="45D13CD2" w:rsidR="005836A3" w:rsidRPr="00F74AF5" w:rsidRDefault="005836A3" w:rsidP="00C46846">
      <w:pPr>
        <w:pStyle w:val="Prrafodelista"/>
        <w:numPr>
          <w:ilvl w:val="0"/>
          <w:numId w:val="16"/>
        </w:numPr>
        <w:spacing w:before="60" w:after="60" w:line="240" w:lineRule="auto"/>
        <w:ind w:left="567" w:right="-568" w:firstLine="0"/>
        <w:jc w:val="both"/>
      </w:pPr>
      <w:r w:rsidRPr="00F74AF5">
        <w:t xml:space="preserve">Sellos y flexibles para instrumentos, </w:t>
      </w:r>
      <w:proofErr w:type="spellStart"/>
      <w:r w:rsidRPr="00F74AF5">
        <w:t>prover</w:t>
      </w:r>
      <w:proofErr w:type="spellEnd"/>
      <w:r w:rsidRPr="00F74AF5">
        <w:t xml:space="preserve"> y tomacorriente.</w:t>
      </w:r>
    </w:p>
    <w:p w14:paraId="0EBC0854" w14:textId="55DE8C5D" w:rsidR="009E02C0" w:rsidRPr="00F74AF5" w:rsidRDefault="00370BCD" w:rsidP="00C46846">
      <w:pPr>
        <w:pStyle w:val="Prrafodelista"/>
        <w:numPr>
          <w:ilvl w:val="0"/>
          <w:numId w:val="16"/>
        </w:numPr>
        <w:spacing w:before="60" w:after="60" w:line="240" w:lineRule="auto"/>
        <w:ind w:left="567" w:right="-568" w:firstLine="0"/>
        <w:jc w:val="both"/>
      </w:pPr>
      <w:r w:rsidRPr="00F74AF5">
        <w:t>T</w:t>
      </w:r>
      <w:r w:rsidR="003122B8" w:rsidRPr="00F74AF5">
        <w:t>omacorriente.</w:t>
      </w:r>
    </w:p>
    <w:p w14:paraId="4F8F4546" w14:textId="2B34F2C2" w:rsidR="0009141B" w:rsidRPr="00F74AF5" w:rsidRDefault="0009141B" w:rsidP="00C46846">
      <w:pPr>
        <w:pStyle w:val="Prrafodelista"/>
        <w:numPr>
          <w:ilvl w:val="0"/>
          <w:numId w:val="16"/>
        </w:numPr>
        <w:spacing w:before="60" w:after="60" w:line="240" w:lineRule="auto"/>
        <w:ind w:left="567" w:right="-568" w:firstLine="0"/>
        <w:jc w:val="both"/>
      </w:pPr>
      <w:r w:rsidRPr="00F74AF5">
        <w:t>Válvula PCV-0200.</w:t>
      </w:r>
    </w:p>
    <w:p w14:paraId="2951D33F" w14:textId="7CE49766" w:rsidR="00370BCD" w:rsidRPr="00F74AF5" w:rsidRDefault="00370BCD" w:rsidP="00C46846">
      <w:pPr>
        <w:pStyle w:val="Prrafodelista"/>
        <w:numPr>
          <w:ilvl w:val="0"/>
          <w:numId w:val="16"/>
        </w:numPr>
        <w:spacing w:before="60" w:after="60" w:line="240" w:lineRule="auto"/>
        <w:ind w:left="567" w:right="-568" w:firstLine="0"/>
        <w:jc w:val="both"/>
      </w:pPr>
      <w:r w:rsidRPr="00F74AF5">
        <w:t>Gabinete de medición.</w:t>
      </w:r>
    </w:p>
    <w:p w14:paraId="5E983117" w14:textId="69334E66" w:rsidR="009E02C0" w:rsidRPr="00F74AF5" w:rsidRDefault="009E02C0" w:rsidP="00C46846">
      <w:pPr>
        <w:pStyle w:val="Prrafodelista"/>
        <w:numPr>
          <w:ilvl w:val="0"/>
          <w:numId w:val="16"/>
        </w:numPr>
        <w:spacing w:before="60" w:after="60" w:line="240" w:lineRule="auto"/>
        <w:ind w:left="567" w:right="-568" w:firstLine="0"/>
        <w:jc w:val="both"/>
      </w:pPr>
      <w:r w:rsidRPr="00F74AF5">
        <w:t xml:space="preserve">Cables desde los instrumentos hasta el gabinete de </w:t>
      </w:r>
      <w:r w:rsidR="0009141B" w:rsidRPr="00F74AF5">
        <w:t>medición FQI-0200</w:t>
      </w:r>
      <w:r w:rsidRPr="00F74AF5">
        <w:t>.</w:t>
      </w:r>
    </w:p>
    <w:p w14:paraId="7053936A" w14:textId="5F15DEB3" w:rsidR="00370BCD" w:rsidRPr="00345761" w:rsidRDefault="00370BCD" w:rsidP="00C46846">
      <w:pPr>
        <w:pStyle w:val="Prrafodelista"/>
        <w:numPr>
          <w:ilvl w:val="0"/>
          <w:numId w:val="16"/>
        </w:numPr>
        <w:spacing w:before="60" w:after="60" w:line="240" w:lineRule="auto"/>
        <w:ind w:left="567" w:right="-568" w:firstLine="0"/>
        <w:jc w:val="both"/>
      </w:pPr>
      <w:r w:rsidRPr="00F74AF5">
        <w:t xml:space="preserve">Cable para </w:t>
      </w:r>
      <w:proofErr w:type="spellStart"/>
      <w:r w:rsidRPr="00F74AF5">
        <w:t>prover</w:t>
      </w:r>
      <w:proofErr w:type="spellEnd"/>
      <w:r w:rsidR="003E37D0" w:rsidRPr="00F74AF5">
        <w:t xml:space="preserve"> 100 metros</w:t>
      </w:r>
      <w:r w:rsidRPr="00F74AF5">
        <w:t>.</w:t>
      </w:r>
    </w:p>
    <w:p w14:paraId="5307FFE7" w14:textId="7E43B792" w:rsidR="005836A3" w:rsidRPr="00BE465B" w:rsidRDefault="005836A3" w:rsidP="00C46846">
      <w:pPr>
        <w:pStyle w:val="Prrafodelista"/>
        <w:numPr>
          <w:ilvl w:val="0"/>
          <w:numId w:val="16"/>
        </w:numPr>
        <w:spacing w:before="60" w:after="60" w:line="240" w:lineRule="auto"/>
        <w:ind w:left="567" w:right="-568" w:firstLine="0"/>
        <w:jc w:val="both"/>
      </w:pPr>
      <w:r w:rsidRPr="00BE465B">
        <w:t>Cable para tomacorriente.</w:t>
      </w:r>
    </w:p>
    <w:p w14:paraId="0FA03080" w14:textId="3251A76A" w:rsidR="009E02C0" w:rsidRPr="00634C3A" w:rsidRDefault="009E02C0" w:rsidP="00C46846">
      <w:pPr>
        <w:pStyle w:val="Prrafodelista"/>
        <w:numPr>
          <w:ilvl w:val="0"/>
          <w:numId w:val="16"/>
        </w:numPr>
        <w:spacing w:before="60" w:after="60" w:line="240" w:lineRule="auto"/>
        <w:ind w:left="567" w:right="-568" w:firstLine="0"/>
        <w:jc w:val="both"/>
      </w:pPr>
      <w:proofErr w:type="spellStart"/>
      <w:r w:rsidRPr="00BE465B">
        <w:t>Conduit</w:t>
      </w:r>
      <w:proofErr w:type="spellEnd"/>
      <w:r w:rsidRPr="00BE465B">
        <w:t xml:space="preserve"> troncal desde </w:t>
      </w:r>
      <w:r w:rsidR="0009141B" w:rsidRPr="00BE465B">
        <w:t>Sala de control (baterías)</w:t>
      </w:r>
      <w:r w:rsidRPr="00BE465B">
        <w:t>, pasando por CI-002 hast</w:t>
      </w:r>
      <w:r w:rsidR="0009141B" w:rsidRPr="00BE465B">
        <w:t>a la altura del puente d</w:t>
      </w:r>
      <w:r w:rsidR="0009141B" w:rsidRPr="00634C3A">
        <w:t>e medición</w:t>
      </w:r>
      <w:r w:rsidRPr="00634C3A">
        <w:t>.</w:t>
      </w:r>
    </w:p>
    <w:p w14:paraId="2EDFD0E2" w14:textId="66380B72" w:rsidR="008B001D" w:rsidRPr="00634C3A" w:rsidRDefault="008B001D" w:rsidP="00217DEE">
      <w:pPr>
        <w:spacing w:before="60" w:after="60"/>
        <w:ind w:left="284" w:right="-568"/>
        <w:jc w:val="both"/>
      </w:pPr>
    </w:p>
    <w:p w14:paraId="098B89E2" w14:textId="490A6952" w:rsidR="004223FD" w:rsidRPr="00EB56CE" w:rsidRDefault="005D2E3D" w:rsidP="005B3748">
      <w:pPr>
        <w:autoSpaceDE w:val="0"/>
        <w:autoSpaceDN w:val="0"/>
        <w:adjustRightInd w:val="0"/>
        <w:spacing w:after="0" w:line="240" w:lineRule="auto"/>
        <w:ind w:left="207" w:right="-568"/>
        <w:jc w:val="both"/>
        <w:rPr>
          <w:rFonts w:eastAsia="ArialMT" w:cstheme="minorHAnsi"/>
        </w:rPr>
      </w:pPr>
      <w:r w:rsidRPr="00634C3A">
        <w:rPr>
          <w:rFonts w:eastAsia="ArialMT" w:cstheme="minorHAnsi"/>
        </w:rPr>
        <w:t>Por lo detallado anteriormente</w:t>
      </w:r>
      <w:r w:rsidR="005A571B" w:rsidRPr="00634C3A">
        <w:rPr>
          <w:rFonts w:eastAsia="ArialMT" w:cstheme="minorHAnsi"/>
        </w:rPr>
        <w:t>, las empresas postulantes</w:t>
      </w:r>
      <w:r w:rsidR="00CC65CB" w:rsidRPr="00634C3A">
        <w:rPr>
          <w:rFonts w:eastAsia="ArialMT" w:cstheme="minorHAnsi"/>
        </w:rPr>
        <w:t xml:space="preserve"> a la adjudic</w:t>
      </w:r>
      <w:r w:rsidRPr="00634C3A">
        <w:rPr>
          <w:rFonts w:eastAsia="ArialMT" w:cstheme="minorHAnsi"/>
        </w:rPr>
        <w:t>ación del servicio deben considerar en su oferta</w:t>
      </w:r>
      <w:r w:rsidR="00CC65CB" w:rsidRPr="00634C3A">
        <w:rPr>
          <w:rFonts w:eastAsia="ArialMT" w:cstheme="minorHAnsi"/>
        </w:rPr>
        <w:t xml:space="preserve"> la mano</w:t>
      </w:r>
      <w:r w:rsidR="007B067B" w:rsidRPr="00634C3A">
        <w:rPr>
          <w:rFonts w:eastAsia="ArialMT" w:cstheme="minorHAnsi"/>
        </w:rPr>
        <w:t xml:space="preserve"> de obra, volumen de trabajo, </w:t>
      </w:r>
      <w:r w:rsidR="00CC65CB" w:rsidRPr="00634C3A">
        <w:rPr>
          <w:rFonts w:eastAsia="ArialMT" w:cstheme="minorHAnsi"/>
        </w:rPr>
        <w:t>materiales</w:t>
      </w:r>
      <w:r w:rsidR="007B067B" w:rsidRPr="00634C3A">
        <w:rPr>
          <w:rFonts w:eastAsia="ArialMT" w:cstheme="minorHAnsi"/>
        </w:rPr>
        <w:t xml:space="preserve"> y accesorios</w:t>
      </w:r>
      <w:r w:rsidR="00CC65CB" w:rsidRPr="00404E85">
        <w:rPr>
          <w:rFonts w:eastAsia="ArialMT" w:cstheme="minorHAnsi"/>
        </w:rPr>
        <w:t xml:space="preserve"> necesarios para cumplir el objetivo indicado en el presente acápite. </w:t>
      </w:r>
      <w:r w:rsidR="004223FD" w:rsidRPr="00F15DA7">
        <w:rPr>
          <w:rFonts w:eastAsia="ArialMT" w:cstheme="minorHAnsi"/>
        </w:rPr>
        <w:t>Los materiales y accesorios como ser (sin importar el diámetro ni sección):cables no provistos por YPFB-</w:t>
      </w:r>
      <w:proofErr w:type="spellStart"/>
      <w:r w:rsidR="004223FD" w:rsidRPr="00F15DA7">
        <w:rPr>
          <w:rFonts w:eastAsia="ArialMT" w:cstheme="minorHAnsi"/>
        </w:rPr>
        <w:t>TR</w:t>
      </w:r>
      <w:proofErr w:type="spellEnd"/>
      <w:r w:rsidR="004223FD" w:rsidRPr="00F15DA7">
        <w:rPr>
          <w:rFonts w:eastAsia="ArialMT" w:cstheme="minorHAnsi"/>
        </w:rPr>
        <w:t xml:space="preserve">, </w:t>
      </w:r>
      <w:proofErr w:type="spellStart"/>
      <w:r w:rsidR="004223FD" w:rsidRPr="00F15DA7">
        <w:rPr>
          <w:rFonts w:eastAsia="ArialMT" w:cstheme="minorHAnsi"/>
        </w:rPr>
        <w:t>conduits</w:t>
      </w:r>
      <w:proofErr w:type="spellEnd"/>
      <w:r w:rsidR="004223FD" w:rsidRPr="00F15DA7">
        <w:rPr>
          <w:rFonts w:eastAsia="ArialMT" w:cstheme="minorHAnsi"/>
        </w:rPr>
        <w:t xml:space="preserve"> rígidos no provistos, uniones patentes, cajas de paso, accesorios tipo “T” / “X”, codos, </w:t>
      </w:r>
      <w:r w:rsidR="00A27DBB" w:rsidRPr="00F15DA7">
        <w:rPr>
          <w:rFonts w:eastAsia="ArialMT" w:cstheme="minorHAnsi"/>
        </w:rPr>
        <w:t xml:space="preserve">bushing, </w:t>
      </w:r>
      <w:proofErr w:type="spellStart"/>
      <w:r w:rsidR="004223FD" w:rsidRPr="00F15DA7">
        <w:rPr>
          <w:rFonts w:eastAsia="ArialMT" w:cstheme="minorHAnsi"/>
        </w:rPr>
        <w:t>niples</w:t>
      </w:r>
      <w:proofErr w:type="spellEnd"/>
      <w:r w:rsidR="004223FD" w:rsidRPr="00F15DA7">
        <w:rPr>
          <w:rFonts w:eastAsia="ArialMT" w:cstheme="minorHAnsi"/>
        </w:rPr>
        <w:t xml:space="preserve">, </w:t>
      </w:r>
      <w:proofErr w:type="spellStart"/>
      <w:r w:rsidR="004223FD" w:rsidRPr="00F15DA7">
        <w:rPr>
          <w:rFonts w:eastAsia="ArialMT" w:cstheme="minorHAnsi"/>
        </w:rPr>
        <w:t>condulets</w:t>
      </w:r>
      <w:proofErr w:type="spellEnd"/>
      <w:r w:rsidR="004223FD" w:rsidRPr="00F15DA7">
        <w:rPr>
          <w:rFonts w:eastAsia="ArialMT" w:cstheme="minorHAnsi"/>
        </w:rPr>
        <w:t xml:space="preserve">, </w:t>
      </w:r>
      <w:proofErr w:type="spellStart"/>
      <w:r w:rsidR="004223FD" w:rsidRPr="00F15DA7">
        <w:rPr>
          <w:rFonts w:eastAsia="ArialMT" w:cstheme="minorHAnsi"/>
        </w:rPr>
        <w:t>cuplas</w:t>
      </w:r>
      <w:proofErr w:type="spellEnd"/>
      <w:r w:rsidR="004223FD" w:rsidRPr="00F15DA7">
        <w:rPr>
          <w:rFonts w:eastAsia="ArialMT" w:cstheme="minorHAnsi"/>
        </w:rPr>
        <w:t xml:space="preserve">, reductores, </w:t>
      </w:r>
      <w:proofErr w:type="spellStart"/>
      <w:r w:rsidR="004223FD" w:rsidRPr="00F15DA7">
        <w:rPr>
          <w:rFonts w:eastAsia="ArialMT" w:cstheme="minorHAnsi"/>
        </w:rPr>
        <w:t>tubing</w:t>
      </w:r>
      <w:proofErr w:type="spellEnd"/>
      <w:r w:rsidR="004223FD" w:rsidRPr="00F15DA7">
        <w:rPr>
          <w:rFonts w:eastAsia="ArialMT" w:cstheme="minorHAnsi"/>
        </w:rPr>
        <w:t xml:space="preserve"> </w:t>
      </w:r>
      <w:proofErr w:type="spellStart"/>
      <w:r w:rsidR="004223FD" w:rsidRPr="00F15DA7">
        <w:rPr>
          <w:rFonts w:eastAsia="ArialMT" w:cstheme="minorHAnsi"/>
        </w:rPr>
        <w:t>SST</w:t>
      </w:r>
      <w:proofErr w:type="spellEnd"/>
      <w:r w:rsidR="004223FD" w:rsidRPr="00F15DA7">
        <w:rPr>
          <w:rFonts w:eastAsia="ArialMT" w:cstheme="minorHAnsi"/>
        </w:rPr>
        <w:t xml:space="preserve">, </w:t>
      </w:r>
      <w:proofErr w:type="spellStart"/>
      <w:r w:rsidR="004223FD" w:rsidRPr="00F15DA7">
        <w:rPr>
          <w:rFonts w:eastAsia="ArialMT" w:cstheme="minorHAnsi"/>
        </w:rPr>
        <w:t>fittings</w:t>
      </w:r>
      <w:proofErr w:type="spellEnd"/>
      <w:r w:rsidR="004223FD" w:rsidRPr="00F15DA7">
        <w:rPr>
          <w:rFonts w:eastAsia="ArialMT" w:cstheme="minorHAnsi"/>
        </w:rPr>
        <w:t xml:space="preserve"> </w:t>
      </w:r>
      <w:proofErr w:type="spellStart"/>
      <w:r w:rsidR="004223FD" w:rsidRPr="00F15DA7">
        <w:rPr>
          <w:rFonts w:eastAsia="ArialMT" w:cstheme="minorHAnsi"/>
        </w:rPr>
        <w:t>SST</w:t>
      </w:r>
      <w:proofErr w:type="spellEnd"/>
      <w:r w:rsidR="004223FD" w:rsidRPr="00F15DA7">
        <w:rPr>
          <w:rFonts w:eastAsia="ArialMT" w:cstheme="minorHAnsi"/>
        </w:rPr>
        <w:t xml:space="preserve">, válvulas de dos vías con purga </w:t>
      </w:r>
      <w:proofErr w:type="spellStart"/>
      <w:r w:rsidR="004223FD" w:rsidRPr="00F15DA7">
        <w:rPr>
          <w:rFonts w:eastAsia="ArialMT" w:cstheme="minorHAnsi"/>
        </w:rPr>
        <w:t>SST</w:t>
      </w:r>
      <w:proofErr w:type="spellEnd"/>
      <w:r w:rsidR="00A62AEB" w:rsidRPr="00F15DA7">
        <w:rPr>
          <w:rFonts w:eastAsia="ArialMT" w:cstheme="minorHAnsi"/>
        </w:rPr>
        <w:t>, “</w:t>
      </w:r>
      <w:proofErr w:type="spellStart"/>
      <w:r w:rsidR="00A62AEB" w:rsidRPr="00F15DA7">
        <w:rPr>
          <w:rFonts w:eastAsia="ArialMT" w:cstheme="minorHAnsi"/>
        </w:rPr>
        <w:t>soporteria</w:t>
      </w:r>
      <w:proofErr w:type="spellEnd"/>
      <w:r w:rsidR="00A62AEB" w:rsidRPr="00F15DA7">
        <w:rPr>
          <w:rFonts w:eastAsia="ArialMT" w:cstheme="minorHAnsi"/>
        </w:rPr>
        <w:t xml:space="preserve">”, consumibles, </w:t>
      </w:r>
      <w:r w:rsidR="004223FD" w:rsidRPr="00F15DA7">
        <w:rPr>
          <w:rFonts w:eastAsia="ArialMT" w:cstheme="minorHAnsi"/>
        </w:rPr>
        <w:t xml:space="preserve">otros </w:t>
      </w:r>
      <w:r w:rsidR="00A27DBB" w:rsidRPr="00F15DA7">
        <w:rPr>
          <w:rFonts w:eastAsia="ArialMT" w:cstheme="minorHAnsi"/>
        </w:rPr>
        <w:t xml:space="preserve">materiales y </w:t>
      </w:r>
      <w:r w:rsidR="004223FD" w:rsidRPr="00EB56CE">
        <w:rPr>
          <w:rFonts w:eastAsia="ArialMT" w:cstheme="minorHAnsi"/>
        </w:rPr>
        <w:t xml:space="preserve">accesorios necesarios para la instalación completa del </w:t>
      </w:r>
      <w:proofErr w:type="spellStart"/>
      <w:r w:rsidR="004223FD" w:rsidRPr="00EB56CE">
        <w:rPr>
          <w:rFonts w:eastAsia="ArialMT" w:cstheme="minorHAnsi"/>
        </w:rPr>
        <w:t>SKID</w:t>
      </w:r>
      <w:proofErr w:type="spellEnd"/>
      <w:r w:rsidR="004223FD" w:rsidRPr="00EB56CE">
        <w:rPr>
          <w:rFonts w:eastAsia="ArialMT" w:cstheme="minorHAnsi"/>
        </w:rPr>
        <w:t xml:space="preserve"> de medición MFC-0200 y sus instrumentos deberán ser provistos por la empresa adjudicada al servicio de construcción. Todo material y accesorio debe ser apto para clase 1/ división 1 a prueba de explosión.</w:t>
      </w:r>
    </w:p>
    <w:p w14:paraId="0DF60D5A" w14:textId="7B2539E2" w:rsidR="00CC65CB" w:rsidRPr="00F74AF5" w:rsidRDefault="00CC65CB" w:rsidP="00217DEE">
      <w:pPr>
        <w:spacing w:before="60" w:after="60"/>
        <w:ind w:left="284" w:right="-568"/>
        <w:jc w:val="both"/>
      </w:pPr>
    </w:p>
    <w:p w14:paraId="322BD295" w14:textId="24736B70" w:rsidR="008E238F" w:rsidRPr="00F74AF5" w:rsidRDefault="004223FD" w:rsidP="008E238F">
      <w:pPr>
        <w:spacing w:before="60" w:after="60"/>
        <w:ind w:left="284" w:right="-568"/>
        <w:jc w:val="both"/>
      </w:pPr>
      <w:r w:rsidRPr="00F74AF5">
        <w:rPr>
          <w:rFonts w:eastAsia="ArialMT" w:cstheme="minorHAnsi"/>
        </w:rPr>
        <w:t xml:space="preserve">La siguiente tabla muestra de manera referencial las longitudes y diámetros de </w:t>
      </w:r>
      <w:proofErr w:type="spellStart"/>
      <w:r w:rsidRPr="00F74AF5">
        <w:rPr>
          <w:rFonts w:eastAsia="ArialMT" w:cstheme="minorHAnsi"/>
        </w:rPr>
        <w:t>conduits</w:t>
      </w:r>
      <w:proofErr w:type="spellEnd"/>
      <w:r w:rsidRPr="00F74AF5">
        <w:rPr>
          <w:rFonts w:eastAsia="ArialMT" w:cstheme="minorHAnsi"/>
        </w:rPr>
        <w:t xml:space="preserve"> </w:t>
      </w:r>
      <w:r w:rsidR="000D18D3" w:rsidRPr="00F74AF5">
        <w:rPr>
          <w:rFonts w:eastAsia="ArialMT" w:cstheme="minorHAnsi"/>
        </w:rPr>
        <w:t>estimado</w:t>
      </w:r>
      <w:r w:rsidR="00A62AEB" w:rsidRPr="00F74AF5">
        <w:rPr>
          <w:rFonts w:eastAsia="ArialMT" w:cstheme="minorHAnsi"/>
        </w:rPr>
        <w:t>s desde el puente de medición</w:t>
      </w:r>
      <w:r w:rsidRPr="00F74AF5">
        <w:rPr>
          <w:rFonts w:eastAsia="ArialMT" w:cstheme="minorHAnsi"/>
        </w:rPr>
        <w:t xml:space="preserve"> hasta</w:t>
      </w:r>
      <w:r w:rsidR="000F1243" w:rsidRPr="00F74AF5">
        <w:rPr>
          <w:rFonts w:eastAsia="ArialMT" w:cstheme="minorHAnsi"/>
        </w:rPr>
        <w:t xml:space="preserve"> sala de control</w:t>
      </w:r>
      <w:r w:rsidR="00E54C7B" w:rsidRPr="00F74AF5">
        <w:rPr>
          <w:rFonts w:eastAsia="ArialMT" w:cstheme="minorHAnsi"/>
        </w:rPr>
        <w:t xml:space="preserve"> (gabinete de medición)</w:t>
      </w:r>
      <w:r w:rsidR="000D18D3" w:rsidRPr="00F74AF5">
        <w:rPr>
          <w:rFonts w:eastAsia="ArialMT" w:cstheme="minorHAnsi"/>
        </w:rPr>
        <w:t>, así como los cables a tenderse</w:t>
      </w:r>
      <w:r w:rsidR="004E5ABB" w:rsidRPr="00F74AF5">
        <w:rPr>
          <w:rFonts w:eastAsia="ArialMT" w:cstheme="minorHAnsi"/>
        </w:rPr>
        <w:t>, con</w:t>
      </w:r>
      <w:r w:rsidR="008E238F" w:rsidRPr="00F74AF5">
        <w:rPr>
          <w:rFonts w:eastAsia="ArialMT" w:cstheme="minorHAnsi"/>
        </w:rPr>
        <w:t>e</w:t>
      </w:r>
      <w:r w:rsidR="004E5ABB" w:rsidRPr="00F74AF5">
        <w:rPr>
          <w:rFonts w:eastAsia="ArialMT" w:cstheme="minorHAnsi"/>
        </w:rPr>
        <w:t>ctarse</w:t>
      </w:r>
      <w:r w:rsidR="008E238F" w:rsidRPr="00F74AF5">
        <w:rPr>
          <w:rFonts w:eastAsia="ArialMT" w:cstheme="minorHAnsi"/>
        </w:rPr>
        <w:t xml:space="preserve">, </w:t>
      </w:r>
      <w:r w:rsidR="008E238F" w:rsidRPr="00F74AF5">
        <w:t>considerando que la canalización hasta la cámara CI-02 ya se encuentra realizada o se incluye en las tareas descritas anteriormente. Se aclara al proponente que, dependiendo de la ruta, la ubicación de equipos y requerimientos de YPFB-</w:t>
      </w:r>
      <w:proofErr w:type="spellStart"/>
      <w:r w:rsidR="008E238F" w:rsidRPr="00F74AF5">
        <w:t>TR</w:t>
      </w:r>
      <w:proofErr w:type="spellEnd"/>
      <w:r w:rsidR="008E238F" w:rsidRPr="00F74AF5">
        <w:t xml:space="preserve">, el tendido de cables podrá pasar por distintas rutas y diámetros de </w:t>
      </w:r>
      <w:proofErr w:type="spellStart"/>
      <w:r w:rsidR="008E238F" w:rsidRPr="00F74AF5">
        <w:t>conduit</w:t>
      </w:r>
      <w:proofErr w:type="spellEnd"/>
      <w:r w:rsidR="008E238F" w:rsidRPr="00F74AF5">
        <w:t xml:space="preserve">. La disposición final de </w:t>
      </w:r>
      <w:proofErr w:type="spellStart"/>
      <w:r w:rsidR="008E238F" w:rsidRPr="00F74AF5">
        <w:t>conduits</w:t>
      </w:r>
      <w:proofErr w:type="spellEnd"/>
      <w:r w:rsidR="008E238F" w:rsidRPr="00F74AF5">
        <w:t>, cables, cajas de paso y otros referidos saldrán de la etapa de revisión y validación de ingeniería, misma que deberá enmarcarse en los requerimientos y restricciones de YPFB-</w:t>
      </w:r>
      <w:proofErr w:type="spellStart"/>
      <w:r w:rsidR="008E238F" w:rsidRPr="00F74AF5">
        <w:t>TR</w:t>
      </w:r>
      <w:proofErr w:type="spellEnd"/>
    </w:p>
    <w:p w14:paraId="22BFE47C" w14:textId="39FA5608" w:rsidR="004223FD" w:rsidRPr="00F74AF5" w:rsidRDefault="004223FD" w:rsidP="005B3748">
      <w:pPr>
        <w:autoSpaceDE w:val="0"/>
        <w:autoSpaceDN w:val="0"/>
        <w:adjustRightInd w:val="0"/>
        <w:spacing w:after="0" w:line="240" w:lineRule="auto"/>
        <w:ind w:left="207" w:right="-568"/>
        <w:jc w:val="both"/>
        <w:rPr>
          <w:rFonts w:eastAsia="ArialMT" w:cstheme="minorHAnsi"/>
        </w:rPr>
      </w:pPr>
    </w:p>
    <w:tbl>
      <w:tblPr>
        <w:tblW w:w="816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1134"/>
        <w:gridCol w:w="1276"/>
        <w:gridCol w:w="992"/>
        <w:gridCol w:w="992"/>
        <w:gridCol w:w="709"/>
        <w:gridCol w:w="1231"/>
      </w:tblGrid>
      <w:tr w:rsidR="00455A63" w:rsidRPr="00F74AF5" w14:paraId="7A236E55" w14:textId="3206C062" w:rsidTr="000D18D3">
        <w:trPr>
          <w:trHeight w:hRule="exact" w:val="284"/>
          <w:jc w:val="right"/>
        </w:trPr>
        <w:tc>
          <w:tcPr>
            <w:tcW w:w="1833" w:type="dxa"/>
            <w:vMerge w:val="restart"/>
          </w:tcPr>
          <w:p w14:paraId="640A524D" w14:textId="77777777" w:rsidR="00455A63" w:rsidRPr="00F74AF5" w:rsidRDefault="00455A63"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134" w:type="dxa"/>
            <w:vMerge w:val="restart"/>
            <w:shd w:val="clear" w:color="auto" w:fill="auto"/>
            <w:vAlign w:val="center"/>
            <w:hideMark/>
          </w:tcPr>
          <w:p w14:paraId="7B043274" w14:textId="1F309456" w:rsidR="00455A63" w:rsidRPr="00F74AF5" w:rsidRDefault="00455A63" w:rsidP="00522D82">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CABLE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76" w:type="dxa"/>
            <w:vMerge w:val="restart"/>
          </w:tcPr>
          <w:p w14:paraId="3FAD0437" w14:textId="6E1334EF" w:rsidR="00455A63" w:rsidRPr="00F74AF5" w:rsidRDefault="00455A63" w:rsidP="00522D82">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shd w:val="clear" w:color="auto" w:fill="auto"/>
            <w:vAlign w:val="center"/>
            <w:hideMark/>
          </w:tcPr>
          <w:p w14:paraId="6B108E37" w14:textId="4F104ED4" w:rsidR="00455A63" w:rsidRPr="00F74AF5" w:rsidRDefault="00455A63" w:rsidP="00522D82">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992" w:type="dxa"/>
            <w:vMerge w:val="restart"/>
            <w:shd w:val="clear" w:color="auto" w:fill="auto"/>
            <w:noWrap/>
            <w:vAlign w:val="center"/>
            <w:hideMark/>
          </w:tcPr>
          <w:p w14:paraId="752CBA68" w14:textId="77777777" w:rsidR="00455A63" w:rsidRPr="00F74AF5" w:rsidRDefault="00455A63" w:rsidP="00522D82">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709" w:type="dxa"/>
            <w:shd w:val="clear" w:color="auto" w:fill="auto"/>
            <w:noWrap/>
            <w:vAlign w:val="center"/>
            <w:hideMark/>
          </w:tcPr>
          <w:p w14:paraId="4FF80D4F" w14:textId="17A977C0" w:rsidR="00455A63" w:rsidRPr="00F74AF5" w:rsidRDefault="00455A63" w:rsidP="00455A63">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231" w:type="dxa"/>
          </w:tcPr>
          <w:p w14:paraId="480F36DC" w14:textId="1E6486C1" w:rsidR="00455A63" w:rsidRPr="00F74AF5" w:rsidRDefault="00455A63"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455A63" w:rsidRPr="00F74AF5" w14:paraId="7E2C2F58" w14:textId="0AB865CD" w:rsidTr="000D18D3">
        <w:trPr>
          <w:trHeight w:hRule="exact" w:val="284"/>
          <w:jc w:val="right"/>
        </w:trPr>
        <w:tc>
          <w:tcPr>
            <w:tcW w:w="1833" w:type="dxa"/>
            <w:vMerge/>
          </w:tcPr>
          <w:p w14:paraId="3C4C9C87" w14:textId="77777777" w:rsidR="00455A63" w:rsidRPr="00F74AF5" w:rsidRDefault="00455A63" w:rsidP="00217DEE">
            <w:pPr>
              <w:ind w:left="284"/>
              <w:rPr>
                <w:rFonts w:ascii="Calibri" w:hAnsi="Calibri"/>
                <w:b/>
                <w:bCs/>
                <w:color w:val="000000"/>
                <w:sz w:val="16"/>
                <w:szCs w:val="16"/>
                <w:lang w:eastAsia="es-BO"/>
              </w:rPr>
            </w:pPr>
          </w:p>
        </w:tc>
        <w:tc>
          <w:tcPr>
            <w:tcW w:w="1134" w:type="dxa"/>
            <w:vMerge/>
            <w:vAlign w:val="center"/>
            <w:hideMark/>
          </w:tcPr>
          <w:p w14:paraId="621DC560" w14:textId="77777777" w:rsidR="00455A63" w:rsidRPr="00F74AF5" w:rsidRDefault="00455A63" w:rsidP="00217DEE">
            <w:pPr>
              <w:ind w:left="284"/>
              <w:rPr>
                <w:rFonts w:ascii="Calibri" w:hAnsi="Calibri"/>
                <w:b/>
                <w:bCs/>
                <w:color w:val="000000"/>
                <w:sz w:val="16"/>
                <w:szCs w:val="16"/>
                <w:lang w:eastAsia="es-BO"/>
              </w:rPr>
            </w:pPr>
          </w:p>
        </w:tc>
        <w:tc>
          <w:tcPr>
            <w:tcW w:w="1276" w:type="dxa"/>
            <w:vMerge/>
          </w:tcPr>
          <w:p w14:paraId="4A2E4769" w14:textId="77777777" w:rsidR="00455A63" w:rsidRPr="00F74AF5" w:rsidRDefault="00455A63" w:rsidP="00522D82">
            <w:pPr>
              <w:ind w:left="284"/>
              <w:jc w:val="center"/>
              <w:rPr>
                <w:rFonts w:ascii="Calibri" w:hAnsi="Calibri"/>
                <w:b/>
                <w:bCs/>
                <w:color w:val="000000"/>
                <w:sz w:val="16"/>
                <w:szCs w:val="16"/>
                <w:lang w:eastAsia="es-BO"/>
              </w:rPr>
            </w:pPr>
          </w:p>
        </w:tc>
        <w:tc>
          <w:tcPr>
            <w:tcW w:w="992" w:type="dxa"/>
            <w:shd w:val="clear" w:color="auto" w:fill="auto"/>
            <w:vAlign w:val="center"/>
            <w:hideMark/>
          </w:tcPr>
          <w:p w14:paraId="2B29E804" w14:textId="6B878CB7" w:rsidR="00455A63" w:rsidRPr="00F74AF5" w:rsidRDefault="00455A63" w:rsidP="00522D82">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992" w:type="dxa"/>
            <w:vMerge/>
            <w:vAlign w:val="center"/>
            <w:hideMark/>
          </w:tcPr>
          <w:p w14:paraId="01B6A9C3" w14:textId="77777777" w:rsidR="00455A63" w:rsidRPr="00F74AF5" w:rsidRDefault="00455A63" w:rsidP="00217DEE">
            <w:pPr>
              <w:ind w:left="284"/>
              <w:rPr>
                <w:rFonts w:ascii="Calibri" w:hAnsi="Calibri"/>
                <w:b/>
                <w:bCs/>
                <w:color w:val="000000"/>
                <w:sz w:val="16"/>
                <w:szCs w:val="16"/>
                <w:lang w:eastAsia="es-BO"/>
              </w:rPr>
            </w:pPr>
          </w:p>
        </w:tc>
        <w:tc>
          <w:tcPr>
            <w:tcW w:w="709" w:type="dxa"/>
            <w:shd w:val="clear" w:color="auto" w:fill="auto"/>
            <w:noWrap/>
            <w:vAlign w:val="center"/>
            <w:hideMark/>
          </w:tcPr>
          <w:p w14:paraId="579B5C2E" w14:textId="77777777" w:rsidR="00455A63" w:rsidRPr="00F74AF5" w:rsidRDefault="00455A63" w:rsidP="00455A63">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31" w:type="dxa"/>
          </w:tcPr>
          <w:p w14:paraId="5F260EB6" w14:textId="6E24F8EC" w:rsidR="00455A63" w:rsidRPr="00F74AF5" w:rsidRDefault="00455A63"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AWG</w:t>
            </w:r>
            <w:proofErr w:type="spellEnd"/>
            <w:r w:rsidRPr="00F74AF5">
              <w:rPr>
                <w:rFonts w:ascii="Calibri" w:hAnsi="Calibri"/>
                <w:b/>
                <w:bCs/>
                <w:color w:val="000000"/>
                <w:sz w:val="16"/>
                <w:szCs w:val="16"/>
                <w:lang w:eastAsia="es-BO"/>
              </w:rPr>
              <w:t>]</w:t>
            </w:r>
          </w:p>
        </w:tc>
      </w:tr>
      <w:tr w:rsidR="00455A63" w:rsidRPr="00F74AF5" w14:paraId="2ECEE63A" w14:textId="520F4085" w:rsidTr="000D18D3">
        <w:trPr>
          <w:trHeight w:hRule="exact" w:val="300"/>
          <w:jc w:val="right"/>
        </w:trPr>
        <w:tc>
          <w:tcPr>
            <w:tcW w:w="1833" w:type="dxa"/>
          </w:tcPr>
          <w:p w14:paraId="002143A0" w14:textId="79FCF3F3"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FIT-0200</w:t>
            </w:r>
          </w:p>
        </w:tc>
        <w:tc>
          <w:tcPr>
            <w:tcW w:w="1134" w:type="dxa"/>
            <w:shd w:val="clear" w:color="auto" w:fill="auto"/>
            <w:noWrap/>
            <w:vAlign w:val="center"/>
            <w:hideMark/>
          </w:tcPr>
          <w:p w14:paraId="172BFFF5" w14:textId="7E340B3A"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1276" w:type="dxa"/>
            <w:vAlign w:val="center"/>
          </w:tcPr>
          <w:p w14:paraId="12BE88E1" w14:textId="54407476"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992" w:type="dxa"/>
            <w:vMerge w:val="restart"/>
            <w:shd w:val="clear" w:color="auto" w:fill="auto"/>
            <w:noWrap/>
            <w:vAlign w:val="center"/>
            <w:hideMark/>
          </w:tcPr>
          <w:p w14:paraId="0E0721A4" w14:textId="2CE96764"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 3/4”</w:t>
            </w:r>
          </w:p>
        </w:tc>
        <w:tc>
          <w:tcPr>
            <w:tcW w:w="992" w:type="dxa"/>
            <w:shd w:val="clear" w:color="auto" w:fill="auto"/>
            <w:vAlign w:val="center"/>
            <w:hideMark/>
          </w:tcPr>
          <w:p w14:paraId="42A244EF" w14:textId="5358041C"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hideMark/>
          </w:tcPr>
          <w:p w14:paraId="663B653C" w14:textId="77777777"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p w14:paraId="0FA7AE1A" w14:textId="77777777"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0</w:t>
            </w:r>
          </w:p>
        </w:tc>
        <w:tc>
          <w:tcPr>
            <w:tcW w:w="1231" w:type="dxa"/>
          </w:tcPr>
          <w:p w14:paraId="2E2B1771" w14:textId="7EDAD926"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1Px16</w:t>
            </w:r>
          </w:p>
        </w:tc>
      </w:tr>
      <w:tr w:rsidR="00455A63" w:rsidRPr="00F74AF5" w14:paraId="3E8B1DAA" w14:textId="462F1DD2" w:rsidTr="000D18D3">
        <w:trPr>
          <w:trHeight w:hRule="exact" w:val="300"/>
          <w:jc w:val="right"/>
        </w:trPr>
        <w:tc>
          <w:tcPr>
            <w:tcW w:w="1833" w:type="dxa"/>
          </w:tcPr>
          <w:p w14:paraId="6C3E64C7" w14:textId="4BD78054"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DIT-0200</w:t>
            </w:r>
          </w:p>
        </w:tc>
        <w:tc>
          <w:tcPr>
            <w:tcW w:w="1134" w:type="dxa"/>
            <w:shd w:val="clear" w:color="auto" w:fill="auto"/>
            <w:noWrap/>
            <w:vAlign w:val="center"/>
          </w:tcPr>
          <w:p w14:paraId="30AD0C62" w14:textId="57E48CAF"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1276" w:type="dxa"/>
            <w:vAlign w:val="center"/>
          </w:tcPr>
          <w:p w14:paraId="3AAC2172" w14:textId="47C0AC1B"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992" w:type="dxa"/>
            <w:vMerge/>
            <w:shd w:val="clear" w:color="auto" w:fill="auto"/>
            <w:noWrap/>
            <w:vAlign w:val="center"/>
          </w:tcPr>
          <w:p w14:paraId="79C0E4FD" w14:textId="3295DF81" w:rsidR="00455A63" w:rsidRPr="00F74AF5" w:rsidRDefault="00455A63" w:rsidP="00455A63">
            <w:pPr>
              <w:ind w:left="284"/>
              <w:jc w:val="center"/>
              <w:rPr>
                <w:rFonts w:ascii="Calibri" w:hAnsi="Calibri"/>
                <w:color w:val="000000"/>
                <w:lang w:eastAsia="es-BO"/>
              </w:rPr>
            </w:pPr>
          </w:p>
        </w:tc>
        <w:tc>
          <w:tcPr>
            <w:tcW w:w="992" w:type="dxa"/>
            <w:shd w:val="clear" w:color="auto" w:fill="auto"/>
          </w:tcPr>
          <w:p w14:paraId="781DB27F" w14:textId="466851D3"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tcPr>
          <w:p w14:paraId="2655A441" w14:textId="429E2130"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1897DDFA" w14:textId="087AD32F"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1Px16</w:t>
            </w:r>
          </w:p>
        </w:tc>
      </w:tr>
      <w:tr w:rsidR="00455A63" w:rsidRPr="00F74AF5" w14:paraId="70E64DD5" w14:textId="152B8DC0" w:rsidTr="000D18D3">
        <w:trPr>
          <w:trHeight w:hRule="exact" w:val="300"/>
          <w:jc w:val="right"/>
        </w:trPr>
        <w:tc>
          <w:tcPr>
            <w:tcW w:w="1833" w:type="dxa"/>
          </w:tcPr>
          <w:p w14:paraId="0F368D58" w14:textId="7460F876"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TIT-0200</w:t>
            </w:r>
          </w:p>
        </w:tc>
        <w:tc>
          <w:tcPr>
            <w:tcW w:w="1134" w:type="dxa"/>
            <w:shd w:val="clear" w:color="auto" w:fill="auto"/>
            <w:noWrap/>
            <w:vAlign w:val="center"/>
          </w:tcPr>
          <w:p w14:paraId="3AD924FD" w14:textId="0F54D8F2"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1276" w:type="dxa"/>
            <w:vAlign w:val="center"/>
          </w:tcPr>
          <w:p w14:paraId="2755B4EE" w14:textId="45976E76"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992" w:type="dxa"/>
            <w:vMerge/>
            <w:shd w:val="clear" w:color="auto" w:fill="auto"/>
            <w:noWrap/>
            <w:vAlign w:val="center"/>
          </w:tcPr>
          <w:p w14:paraId="376CC458" w14:textId="788BD420" w:rsidR="00455A63" w:rsidRPr="00F74AF5" w:rsidRDefault="00455A63" w:rsidP="00455A63">
            <w:pPr>
              <w:ind w:left="284"/>
              <w:jc w:val="center"/>
              <w:rPr>
                <w:rFonts w:ascii="Calibri" w:hAnsi="Calibri"/>
                <w:color w:val="000000"/>
                <w:lang w:eastAsia="es-BO"/>
              </w:rPr>
            </w:pPr>
          </w:p>
        </w:tc>
        <w:tc>
          <w:tcPr>
            <w:tcW w:w="992" w:type="dxa"/>
            <w:shd w:val="clear" w:color="auto" w:fill="auto"/>
          </w:tcPr>
          <w:p w14:paraId="62B533EA" w14:textId="4EBD8517"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tcPr>
          <w:p w14:paraId="5C9590F1" w14:textId="5B09D197"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42E9AEA1" w14:textId="0A94B9A5"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1Px16</w:t>
            </w:r>
          </w:p>
        </w:tc>
      </w:tr>
      <w:tr w:rsidR="00455A63" w:rsidRPr="00F74AF5" w14:paraId="07C7F052" w14:textId="19DD32F4" w:rsidTr="000D18D3">
        <w:trPr>
          <w:trHeight w:hRule="exact" w:val="300"/>
          <w:jc w:val="right"/>
        </w:trPr>
        <w:tc>
          <w:tcPr>
            <w:tcW w:w="1833" w:type="dxa"/>
          </w:tcPr>
          <w:p w14:paraId="46B26EAC" w14:textId="0D9197AD"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PIT-0200</w:t>
            </w:r>
          </w:p>
        </w:tc>
        <w:tc>
          <w:tcPr>
            <w:tcW w:w="1134" w:type="dxa"/>
            <w:shd w:val="clear" w:color="auto" w:fill="auto"/>
            <w:noWrap/>
            <w:vAlign w:val="center"/>
          </w:tcPr>
          <w:p w14:paraId="464CA622" w14:textId="55233E21"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1276" w:type="dxa"/>
            <w:vAlign w:val="center"/>
          </w:tcPr>
          <w:p w14:paraId="2111BF95" w14:textId="5D7578DC"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992" w:type="dxa"/>
            <w:vMerge/>
            <w:shd w:val="clear" w:color="auto" w:fill="auto"/>
            <w:noWrap/>
            <w:vAlign w:val="center"/>
          </w:tcPr>
          <w:p w14:paraId="058E448A" w14:textId="1E0AD81E" w:rsidR="00455A63" w:rsidRPr="00F74AF5" w:rsidRDefault="00455A63" w:rsidP="00455A63">
            <w:pPr>
              <w:ind w:left="284"/>
              <w:jc w:val="center"/>
              <w:rPr>
                <w:rFonts w:ascii="Calibri" w:hAnsi="Calibri"/>
                <w:color w:val="000000"/>
                <w:lang w:eastAsia="es-BO"/>
              </w:rPr>
            </w:pPr>
          </w:p>
        </w:tc>
        <w:tc>
          <w:tcPr>
            <w:tcW w:w="992" w:type="dxa"/>
            <w:shd w:val="clear" w:color="auto" w:fill="auto"/>
          </w:tcPr>
          <w:p w14:paraId="3DE821F9" w14:textId="574B960C"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tcPr>
          <w:p w14:paraId="0D6C1E02" w14:textId="52FE86E0"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55F873A9" w14:textId="7D9141DF"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1Px16</w:t>
            </w:r>
          </w:p>
        </w:tc>
      </w:tr>
      <w:tr w:rsidR="00455A63" w:rsidRPr="00F74AF5" w14:paraId="5AA282D0" w14:textId="3779FD00" w:rsidTr="000D18D3">
        <w:trPr>
          <w:trHeight w:hRule="exact" w:val="300"/>
          <w:jc w:val="right"/>
        </w:trPr>
        <w:tc>
          <w:tcPr>
            <w:tcW w:w="1833" w:type="dxa"/>
          </w:tcPr>
          <w:p w14:paraId="20ED9001" w14:textId="2B8883FD"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PCV-0200</w:t>
            </w:r>
          </w:p>
        </w:tc>
        <w:tc>
          <w:tcPr>
            <w:tcW w:w="1134" w:type="dxa"/>
            <w:shd w:val="clear" w:color="auto" w:fill="auto"/>
            <w:noWrap/>
            <w:vAlign w:val="center"/>
          </w:tcPr>
          <w:p w14:paraId="54BA3215" w14:textId="7C1CFACC"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1276" w:type="dxa"/>
            <w:vAlign w:val="center"/>
          </w:tcPr>
          <w:p w14:paraId="3CF3414F" w14:textId="7EAA8182"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992" w:type="dxa"/>
            <w:vMerge/>
            <w:shd w:val="clear" w:color="auto" w:fill="auto"/>
            <w:noWrap/>
            <w:vAlign w:val="center"/>
          </w:tcPr>
          <w:p w14:paraId="0620208E" w14:textId="40EF71F3" w:rsidR="00455A63" w:rsidRPr="00F74AF5" w:rsidRDefault="00455A63" w:rsidP="00455A63">
            <w:pPr>
              <w:ind w:left="284"/>
              <w:jc w:val="center"/>
              <w:rPr>
                <w:rFonts w:ascii="Calibri" w:hAnsi="Calibri"/>
                <w:color w:val="000000"/>
                <w:lang w:eastAsia="es-BO"/>
              </w:rPr>
            </w:pPr>
          </w:p>
        </w:tc>
        <w:tc>
          <w:tcPr>
            <w:tcW w:w="992" w:type="dxa"/>
            <w:shd w:val="clear" w:color="auto" w:fill="auto"/>
          </w:tcPr>
          <w:p w14:paraId="198DA1A8" w14:textId="5EA8A41F"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tcPr>
          <w:p w14:paraId="697F7B1A" w14:textId="4912BA81"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5DEBC456" w14:textId="3D9E1C11"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1Px16</w:t>
            </w:r>
          </w:p>
        </w:tc>
      </w:tr>
      <w:tr w:rsidR="00455A63" w:rsidRPr="00F74AF5" w14:paraId="0724F630" w14:textId="38D80131" w:rsidTr="000D18D3">
        <w:trPr>
          <w:trHeight w:hRule="exact" w:val="300"/>
          <w:jc w:val="right"/>
        </w:trPr>
        <w:tc>
          <w:tcPr>
            <w:tcW w:w="1833" w:type="dxa"/>
          </w:tcPr>
          <w:p w14:paraId="2BE90D8B" w14:textId="63E5448F" w:rsidR="00455A63" w:rsidRPr="00F74AF5" w:rsidRDefault="00455A63" w:rsidP="00455A63">
            <w:pPr>
              <w:ind w:left="284"/>
              <w:jc w:val="center"/>
              <w:rPr>
                <w:rFonts w:ascii="Calibri" w:hAnsi="Calibri"/>
                <w:color w:val="000000"/>
                <w:lang w:eastAsia="es-BO"/>
              </w:rPr>
            </w:pPr>
            <w:proofErr w:type="spellStart"/>
            <w:r w:rsidRPr="00F74AF5">
              <w:rPr>
                <w:rFonts w:ascii="Calibri" w:hAnsi="Calibri"/>
                <w:color w:val="000000"/>
                <w:lang w:eastAsia="es-BO"/>
              </w:rPr>
              <w:lastRenderedPageBreak/>
              <w:t>PDIT</w:t>
            </w:r>
            <w:proofErr w:type="spellEnd"/>
            <w:r w:rsidRPr="00F74AF5">
              <w:rPr>
                <w:rFonts w:ascii="Calibri" w:hAnsi="Calibri"/>
                <w:color w:val="000000"/>
                <w:lang w:eastAsia="es-BO"/>
              </w:rPr>
              <w:t>- 1500</w:t>
            </w:r>
          </w:p>
        </w:tc>
        <w:tc>
          <w:tcPr>
            <w:tcW w:w="1134" w:type="dxa"/>
            <w:shd w:val="clear" w:color="auto" w:fill="auto"/>
            <w:noWrap/>
            <w:vAlign w:val="center"/>
          </w:tcPr>
          <w:p w14:paraId="26B95D56" w14:textId="57AF9DA2"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110</w:t>
            </w:r>
          </w:p>
        </w:tc>
        <w:tc>
          <w:tcPr>
            <w:tcW w:w="1276" w:type="dxa"/>
          </w:tcPr>
          <w:p w14:paraId="0B1B1C81" w14:textId="77777777" w:rsidR="00455A63" w:rsidRPr="00F74AF5" w:rsidRDefault="00455A63" w:rsidP="00455A63">
            <w:pPr>
              <w:ind w:left="284"/>
              <w:jc w:val="center"/>
              <w:rPr>
                <w:rFonts w:ascii="Calibri" w:hAnsi="Calibri"/>
                <w:color w:val="000000"/>
                <w:lang w:eastAsia="es-BO"/>
              </w:rPr>
            </w:pPr>
          </w:p>
        </w:tc>
        <w:tc>
          <w:tcPr>
            <w:tcW w:w="992" w:type="dxa"/>
            <w:shd w:val="clear" w:color="auto" w:fill="auto"/>
            <w:noWrap/>
            <w:vAlign w:val="center"/>
          </w:tcPr>
          <w:p w14:paraId="303E612E" w14:textId="0EFF6B89" w:rsidR="00455A63" w:rsidRPr="00F74AF5" w:rsidRDefault="00455A63" w:rsidP="00455A63">
            <w:pPr>
              <w:ind w:left="284"/>
              <w:jc w:val="center"/>
              <w:rPr>
                <w:rFonts w:ascii="Calibri" w:hAnsi="Calibri"/>
                <w:color w:val="000000"/>
                <w:lang w:eastAsia="es-BO"/>
              </w:rPr>
            </w:pPr>
          </w:p>
        </w:tc>
        <w:tc>
          <w:tcPr>
            <w:tcW w:w="992" w:type="dxa"/>
            <w:shd w:val="clear" w:color="auto" w:fill="auto"/>
          </w:tcPr>
          <w:p w14:paraId="6422F4FE" w14:textId="2C222E3F" w:rsidR="00455A63" w:rsidRPr="00F74AF5" w:rsidRDefault="00350406" w:rsidP="00455A63">
            <w:pPr>
              <w:ind w:left="284"/>
              <w:jc w:val="center"/>
              <w:rPr>
                <w:rFonts w:ascii="Calibri" w:hAnsi="Calibri"/>
                <w:color w:val="000000"/>
                <w:lang w:eastAsia="es-BO"/>
              </w:rPr>
            </w:pPr>
            <w:r w:rsidRPr="00F74AF5">
              <w:rPr>
                <w:rFonts w:ascii="Calibri" w:hAnsi="Calibri"/>
                <w:color w:val="000000"/>
                <w:lang w:eastAsia="es-BO"/>
              </w:rPr>
              <w:t>100</w:t>
            </w:r>
          </w:p>
        </w:tc>
        <w:tc>
          <w:tcPr>
            <w:tcW w:w="709" w:type="dxa"/>
            <w:shd w:val="clear" w:color="auto" w:fill="auto"/>
            <w:vAlign w:val="center"/>
          </w:tcPr>
          <w:p w14:paraId="2C1D9D36" w14:textId="2271848E"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51B2887F" w14:textId="269C40BB"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1Px16</w:t>
            </w:r>
          </w:p>
        </w:tc>
      </w:tr>
      <w:tr w:rsidR="00455A63" w:rsidRPr="00F74AF5" w14:paraId="1D305B58" w14:textId="77777777" w:rsidTr="000D18D3">
        <w:trPr>
          <w:trHeight w:hRule="exact" w:val="300"/>
          <w:jc w:val="right"/>
        </w:trPr>
        <w:tc>
          <w:tcPr>
            <w:tcW w:w="1833" w:type="dxa"/>
          </w:tcPr>
          <w:p w14:paraId="3E30B2D5" w14:textId="61B9B4E9" w:rsidR="00455A63" w:rsidRPr="00F74AF5" w:rsidRDefault="00455A63" w:rsidP="00455A63">
            <w:pPr>
              <w:ind w:left="284"/>
              <w:jc w:val="center"/>
              <w:rPr>
                <w:rFonts w:ascii="Calibri" w:hAnsi="Calibri"/>
                <w:color w:val="000000"/>
                <w:lang w:eastAsia="es-BO"/>
              </w:rPr>
            </w:pPr>
            <w:proofErr w:type="spellStart"/>
            <w:r w:rsidRPr="00F74AF5">
              <w:rPr>
                <w:rFonts w:ascii="Calibri" w:hAnsi="Calibri"/>
                <w:color w:val="000000"/>
                <w:lang w:eastAsia="es-BO"/>
              </w:rPr>
              <w:t>PROVER</w:t>
            </w:r>
            <w:proofErr w:type="spellEnd"/>
          </w:p>
        </w:tc>
        <w:tc>
          <w:tcPr>
            <w:tcW w:w="1134" w:type="dxa"/>
            <w:shd w:val="clear" w:color="auto" w:fill="auto"/>
            <w:noWrap/>
            <w:vAlign w:val="center"/>
          </w:tcPr>
          <w:p w14:paraId="6D495FEE" w14:textId="7C8C4078"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85</w:t>
            </w:r>
          </w:p>
        </w:tc>
        <w:tc>
          <w:tcPr>
            <w:tcW w:w="1276" w:type="dxa"/>
          </w:tcPr>
          <w:p w14:paraId="54CB1755" w14:textId="77777777" w:rsidR="00455A63" w:rsidRPr="00F74AF5" w:rsidRDefault="00455A63" w:rsidP="00455A63">
            <w:pPr>
              <w:ind w:left="284"/>
              <w:jc w:val="center"/>
              <w:rPr>
                <w:rFonts w:ascii="Calibri" w:hAnsi="Calibri"/>
                <w:color w:val="000000"/>
                <w:lang w:eastAsia="es-BO"/>
              </w:rPr>
            </w:pPr>
          </w:p>
        </w:tc>
        <w:tc>
          <w:tcPr>
            <w:tcW w:w="992" w:type="dxa"/>
            <w:shd w:val="clear" w:color="auto" w:fill="auto"/>
            <w:noWrap/>
            <w:vAlign w:val="center"/>
          </w:tcPr>
          <w:p w14:paraId="32F22366" w14:textId="63D7908C"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w:t>
            </w:r>
            <w:r w:rsidRPr="00F74AF5">
              <w:rPr>
                <w:rFonts w:ascii="Calibri" w:hAnsi="Calibri" w:cs="Calibri"/>
                <w:color w:val="000000"/>
                <w:lang w:eastAsia="es-BO"/>
              </w:rPr>
              <w:t>½</w:t>
            </w:r>
            <w:r w:rsidRPr="00F74AF5">
              <w:rPr>
                <w:rFonts w:ascii="Calibri" w:hAnsi="Calibri"/>
                <w:color w:val="000000"/>
                <w:lang w:eastAsia="es-BO"/>
              </w:rPr>
              <w:t>"</w:t>
            </w:r>
          </w:p>
        </w:tc>
        <w:tc>
          <w:tcPr>
            <w:tcW w:w="992" w:type="dxa"/>
            <w:shd w:val="clear" w:color="auto" w:fill="auto"/>
          </w:tcPr>
          <w:p w14:paraId="0E44D64D" w14:textId="3EAB34D3"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tcPr>
          <w:p w14:paraId="01DDFE13" w14:textId="65AEEFF7"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3C68D7EC" w14:textId="248BC6E8" w:rsidR="00455A63" w:rsidRPr="00F74AF5" w:rsidRDefault="00455A63" w:rsidP="00455A63">
            <w:pPr>
              <w:ind w:left="284"/>
              <w:jc w:val="center"/>
              <w:rPr>
                <w:rFonts w:ascii="Calibri" w:hAnsi="Calibri"/>
                <w:color w:val="000000"/>
                <w:lang w:eastAsia="es-BO"/>
              </w:rPr>
            </w:pPr>
            <w:r w:rsidRPr="00F74AF5">
              <w:rPr>
                <w:rFonts w:ascii="Calibri" w:hAnsi="Calibri"/>
                <w:color w:val="000000"/>
                <w:lang w:eastAsia="es-BO"/>
              </w:rPr>
              <w:t>10Px14</w:t>
            </w:r>
          </w:p>
        </w:tc>
      </w:tr>
      <w:tr w:rsidR="0027370D" w:rsidRPr="00F74AF5" w14:paraId="749738BC" w14:textId="77777777" w:rsidTr="000D18D3">
        <w:trPr>
          <w:trHeight w:hRule="exact" w:val="300"/>
          <w:jc w:val="right"/>
        </w:trPr>
        <w:tc>
          <w:tcPr>
            <w:tcW w:w="1833" w:type="dxa"/>
          </w:tcPr>
          <w:p w14:paraId="64BFEE5B" w14:textId="323DDC2C"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RESERVA 1</w:t>
            </w:r>
          </w:p>
        </w:tc>
        <w:tc>
          <w:tcPr>
            <w:tcW w:w="1134" w:type="dxa"/>
            <w:shd w:val="clear" w:color="auto" w:fill="auto"/>
            <w:noWrap/>
            <w:vAlign w:val="center"/>
          </w:tcPr>
          <w:p w14:paraId="3227FB11" w14:textId="28DE8D3E" w:rsidR="0027370D" w:rsidRPr="00F74AF5" w:rsidRDefault="0027370D" w:rsidP="0027370D">
            <w:pPr>
              <w:ind w:left="284"/>
              <w:jc w:val="center"/>
              <w:rPr>
                <w:rFonts w:ascii="Calibri" w:hAnsi="Calibri"/>
                <w:color w:val="000000"/>
                <w:lang w:eastAsia="es-BO"/>
              </w:rPr>
            </w:pPr>
          </w:p>
        </w:tc>
        <w:tc>
          <w:tcPr>
            <w:tcW w:w="1276" w:type="dxa"/>
            <w:vAlign w:val="center"/>
          </w:tcPr>
          <w:p w14:paraId="6BF9F395" w14:textId="6D624DDE"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40</w:t>
            </w:r>
          </w:p>
        </w:tc>
        <w:tc>
          <w:tcPr>
            <w:tcW w:w="992" w:type="dxa"/>
            <w:shd w:val="clear" w:color="auto" w:fill="auto"/>
            <w:noWrap/>
            <w:vAlign w:val="center"/>
          </w:tcPr>
          <w:p w14:paraId="42D78521" w14:textId="0E4AF086"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1”</w:t>
            </w:r>
          </w:p>
        </w:tc>
        <w:tc>
          <w:tcPr>
            <w:tcW w:w="992" w:type="dxa"/>
            <w:shd w:val="clear" w:color="auto" w:fill="auto"/>
            <w:vAlign w:val="center"/>
          </w:tcPr>
          <w:p w14:paraId="611B278A" w14:textId="0E275142"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40</w:t>
            </w:r>
          </w:p>
        </w:tc>
        <w:tc>
          <w:tcPr>
            <w:tcW w:w="709" w:type="dxa"/>
            <w:shd w:val="clear" w:color="auto" w:fill="auto"/>
            <w:vAlign w:val="center"/>
          </w:tcPr>
          <w:p w14:paraId="69C8D031" w14:textId="77777777" w:rsidR="0027370D" w:rsidRPr="00F74AF5" w:rsidRDefault="0027370D" w:rsidP="0027370D">
            <w:pPr>
              <w:ind w:left="284"/>
              <w:jc w:val="center"/>
              <w:rPr>
                <w:rFonts w:ascii="Calibri" w:hAnsi="Calibri"/>
                <w:color w:val="000000"/>
                <w:lang w:eastAsia="es-BO"/>
              </w:rPr>
            </w:pPr>
          </w:p>
        </w:tc>
        <w:tc>
          <w:tcPr>
            <w:tcW w:w="1231" w:type="dxa"/>
          </w:tcPr>
          <w:p w14:paraId="57E7D9B1" w14:textId="77777777" w:rsidR="0027370D" w:rsidRPr="00F74AF5" w:rsidRDefault="0027370D" w:rsidP="0027370D">
            <w:pPr>
              <w:ind w:left="284"/>
              <w:jc w:val="center"/>
              <w:rPr>
                <w:rFonts w:ascii="Calibri" w:hAnsi="Calibri"/>
                <w:color w:val="000000"/>
                <w:lang w:eastAsia="es-BO"/>
              </w:rPr>
            </w:pPr>
          </w:p>
        </w:tc>
      </w:tr>
      <w:tr w:rsidR="0027370D" w:rsidRPr="00F74AF5" w14:paraId="53F83832" w14:textId="77777777" w:rsidTr="000D18D3">
        <w:trPr>
          <w:trHeight w:hRule="exact" w:val="300"/>
          <w:jc w:val="right"/>
        </w:trPr>
        <w:tc>
          <w:tcPr>
            <w:tcW w:w="1833" w:type="dxa"/>
          </w:tcPr>
          <w:p w14:paraId="6ED8BCC5" w14:textId="233421F9"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RESERVA 2</w:t>
            </w:r>
          </w:p>
        </w:tc>
        <w:tc>
          <w:tcPr>
            <w:tcW w:w="1134" w:type="dxa"/>
            <w:shd w:val="clear" w:color="auto" w:fill="auto"/>
            <w:noWrap/>
            <w:vAlign w:val="center"/>
          </w:tcPr>
          <w:p w14:paraId="0BCEBAFE" w14:textId="7CDD3A4B" w:rsidR="0027370D" w:rsidRPr="00F74AF5" w:rsidRDefault="0027370D" w:rsidP="0027370D">
            <w:pPr>
              <w:ind w:left="284"/>
              <w:jc w:val="center"/>
              <w:rPr>
                <w:rFonts w:ascii="Calibri" w:hAnsi="Calibri"/>
                <w:color w:val="000000"/>
                <w:lang w:eastAsia="es-BO"/>
              </w:rPr>
            </w:pPr>
          </w:p>
        </w:tc>
        <w:tc>
          <w:tcPr>
            <w:tcW w:w="1276" w:type="dxa"/>
            <w:vAlign w:val="center"/>
          </w:tcPr>
          <w:p w14:paraId="505EB106" w14:textId="6F523202"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40</w:t>
            </w:r>
          </w:p>
        </w:tc>
        <w:tc>
          <w:tcPr>
            <w:tcW w:w="992" w:type="dxa"/>
            <w:shd w:val="clear" w:color="auto" w:fill="auto"/>
            <w:noWrap/>
            <w:vAlign w:val="center"/>
          </w:tcPr>
          <w:p w14:paraId="14E86BA2" w14:textId="6F029017"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1</w:t>
            </w:r>
            <w:r w:rsidRPr="00F74AF5">
              <w:rPr>
                <w:rFonts w:ascii="Calibri" w:hAnsi="Calibri" w:cs="Calibri"/>
                <w:color w:val="000000"/>
                <w:lang w:eastAsia="es-BO"/>
              </w:rPr>
              <w:t>½</w:t>
            </w:r>
            <w:r w:rsidRPr="00F74AF5">
              <w:rPr>
                <w:rFonts w:ascii="Calibri" w:hAnsi="Calibri"/>
                <w:color w:val="000000"/>
                <w:lang w:eastAsia="es-BO"/>
              </w:rPr>
              <w:t>"</w:t>
            </w:r>
          </w:p>
        </w:tc>
        <w:tc>
          <w:tcPr>
            <w:tcW w:w="992" w:type="dxa"/>
            <w:shd w:val="clear" w:color="auto" w:fill="auto"/>
            <w:vAlign w:val="center"/>
          </w:tcPr>
          <w:p w14:paraId="3375D2A9" w14:textId="774DF21D"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40</w:t>
            </w:r>
          </w:p>
        </w:tc>
        <w:tc>
          <w:tcPr>
            <w:tcW w:w="709" w:type="dxa"/>
            <w:shd w:val="clear" w:color="auto" w:fill="auto"/>
            <w:vAlign w:val="center"/>
          </w:tcPr>
          <w:p w14:paraId="4A1F68B2" w14:textId="77777777" w:rsidR="0027370D" w:rsidRPr="00345761" w:rsidRDefault="0027370D" w:rsidP="0027370D">
            <w:pPr>
              <w:ind w:left="284"/>
              <w:jc w:val="center"/>
              <w:rPr>
                <w:rFonts w:ascii="Calibri" w:hAnsi="Calibri"/>
                <w:color w:val="000000"/>
                <w:lang w:eastAsia="es-BO"/>
              </w:rPr>
            </w:pPr>
          </w:p>
        </w:tc>
        <w:tc>
          <w:tcPr>
            <w:tcW w:w="1231" w:type="dxa"/>
          </w:tcPr>
          <w:p w14:paraId="3200638F" w14:textId="77777777" w:rsidR="0027370D" w:rsidRPr="00BE465B" w:rsidRDefault="0027370D" w:rsidP="0027370D">
            <w:pPr>
              <w:ind w:left="284"/>
              <w:jc w:val="center"/>
              <w:rPr>
                <w:rFonts w:ascii="Calibri" w:hAnsi="Calibri"/>
                <w:color w:val="000000"/>
                <w:lang w:eastAsia="es-BO"/>
              </w:rPr>
            </w:pPr>
          </w:p>
        </w:tc>
      </w:tr>
      <w:tr w:rsidR="000F1243" w:rsidRPr="00F74AF5" w14:paraId="74BD8CE6" w14:textId="77777777" w:rsidTr="005F186B">
        <w:trPr>
          <w:trHeight w:hRule="exact" w:val="300"/>
          <w:jc w:val="right"/>
        </w:trPr>
        <w:tc>
          <w:tcPr>
            <w:tcW w:w="8167" w:type="dxa"/>
            <w:gridSpan w:val="7"/>
          </w:tcPr>
          <w:p w14:paraId="10D9206C" w14:textId="3E4FD197" w:rsidR="000F1243" w:rsidRPr="00F74AF5" w:rsidRDefault="000F1243" w:rsidP="0027370D">
            <w:pPr>
              <w:ind w:left="284"/>
              <w:jc w:val="center"/>
              <w:rPr>
                <w:rFonts w:ascii="Calibri" w:hAnsi="Calibri"/>
                <w:color w:val="000000"/>
                <w:lang w:eastAsia="es-BO"/>
              </w:rPr>
            </w:pPr>
            <w:r w:rsidRPr="00F74AF5">
              <w:rPr>
                <w:rFonts w:ascii="Calibri" w:hAnsi="Calibri"/>
                <w:color w:val="000000"/>
                <w:lang w:eastAsia="es-BO"/>
              </w:rPr>
              <w:t>ALIMENTACIÓN FIT</w:t>
            </w:r>
          </w:p>
        </w:tc>
      </w:tr>
      <w:tr w:rsidR="0027370D" w:rsidRPr="00F74AF5" w14:paraId="6276643E" w14:textId="77777777" w:rsidTr="000D18D3">
        <w:trPr>
          <w:trHeight w:hRule="exact" w:val="300"/>
          <w:jc w:val="right"/>
        </w:trPr>
        <w:tc>
          <w:tcPr>
            <w:tcW w:w="1833" w:type="dxa"/>
          </w:tcPr>
          <w:p w14:paraId="004B7AA6" w14:textId="7B54753D" w:rsidR="0027370D" w:rsidRPr="00F74AF5" w:rsidRDefault="0027370D" w:rsidP="0027370D">
            <w:pPr>
              <w:rPr>
                <w:rFonts w:ascii="Calibri" w:hAnsi="Calibri"/>
                <w:color w:val="000000"/>
                <w:lang w:eastAsia="es-BO"/>
              </w:rPr>
            </w:pPr>
            <w:r w:rsidRPr="00F74AF5">
              <w:rPr>
                <w:rFonts w:ascii="Calibri" w:hAnsi="Calibri"/>
                <w:color w:val="000000"/>
                <w:lang w:eastAsia="es-BO"/>
              </w:rPr>
              <w:t xml:space="preserve">FIT-0200 / 24 </w:t>
            </w:r>
            <w:proofErr w:type="spellStart"/>
            <w:r w:rsidRPr="00F74AF5">
              <w:rPr>
                <w:rFonts w:ascii="Calibri" w:hAnsi="Calibri"/>
                <w:color w:val="000000"/>
                <w:lang w:eastAsia="es-BO"/>
              </w:rPr>
              <w:t>VDC</w:t>
            </w:r>
            <w:proofErr w:type="spellEnd"/>
          </w:p>
        </w:tc>
        <w:tc>
          <w:tcPr>
            <w:tcW w:w="1134" w:type="dxa"/>
            <w:shd w:val="clear" w:color="auto" w:fill="auto"/>
            <w:noWrap/>
            <w:vAlign w:val="center"/>
          </w:tcPr>
          <w:p w14:paraId="6AACF0DE" w14:textId="7007AC10" w:rsidR="0027370D" w:rsidRPr="00F74AF5" w:rsidRDefault="007F43F3" w:rsidP="0027370D">
            <w:pPr>
              <w:ind w:left="284"/>
              <w:jc w:val="center"/>
              <w:rPr>
                <w:rFonts w:ascii="Calibri" w:hAnsi="Calibri"/>
                <w:color w:val="000000"/>
                <w:lang w:eastAsia="es-BO"/>
              </w:rPr>
            </w:pPr>
            <w:r w:rsidRPr="00F74AF5">
              <w:rPr>
                <w:rFonts w:ascii="Calibri" w:hAnsi="Calibri"/>
                <w:color w:val="000000"/>
                <w:lang w:eastAsia="es-BO"/>
              </w:rPr>
              <w:t>85</w:t>
            </w:r>
          </w:p>
        </w:tc>
        <w:tc>
          <w:tcPr>
            <w:tcW w:w="1276" w:type="dxa"/>
          </w:tcPr>
          <w:p w14:paraId="53A0224D" w14:textId="322A8F3A"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20</w:t>
            </w:r>
          </w:p>
        </w:tc>
        <w:tc>
          <w:tcPr>
            <w:tcW w:w="992" w:type="dxa"/>
            <w:shd w:val="clear" w:color="auto" w:fill="auto"/>
            <w:noWrap/>
            <w:vAlign w:val="center"/>
          </w:tcPr>
          <w:p w14:paraId="07A16831" w14:textId="02391E56"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1”</w:t>
            </w:r>
          </w:p>
        </w:tc>
        <w:tc>
          <w:tcPr>
            <w:tcW w:w="992" w:type="dxa"/>
            <w:shd w:val="clear" w:color="auto" w:fill="auto"/>
            <w:vAlign w:val="center"/>
          </w:tcPr>
          <w:p w14:paraId="5626E51C" w14:textId="74CCA48A" w:rsidR="0027370D" w:rsidRPr="00F74AF5" w:rsidRDefault="00350406" w:rsidP="0027370D">
            <w:pPr>
              <w:ind w:left="284"/>
              <w:jc w:val="center"/>
              <w:rPr>
                <w:rFonts w:ascii="Calibri" w:hAnsi="Calibri"/>
                <w:color w:val="000000"/>
                <w:lang w:eastAsia="es-BO"/>
              </w:rPr>
            </w:pPr>
            <w:r w:rsidRPr="00F74AF5">
              <w:rPr>
                <w:rFonts w:ascii="Calibri" w:hAnsi="Calibri"/>
                <w:color w:val="000000"/>
                <w:lang w:eastAsia="es-BO"/>
              </w:rPr>
              <w:t>75</w:t>
            </w:r>
          </w:p>
        </w:tc>
        <w:tc>
          <w:tcPr>
            <w:tcW w:w="709" w:type="dxa"/>
            <w:shd w:val="clear" w:color="auto" w:fill="auto"/>
            <w:vAlign w:val="center"/>
          </w:tcPr>
          <w:p w14:paraId="2D303DB0" w14:textId="395D305C" w:rsidR="0027370D" w:rsidRPr="00F74AF5" w:rsidRDefault="00350406" w:rsidP="00350406">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2EBB4C99" w14:textId="77A629EF" w:rsidR="0027370D" w:rsidRPr="00F74AF5" w:rsidRDefault="0027370D" w:rsidP="0027370D">
            <w:pPr>
              <w:ind w:left="284"/>
              <w:jc w:val="center"/>
              <w:rPr>
                <w:rFonts w:ascii="Calibri" w:hAnsi="Calibri"/>
                <w:color w:val="000000"/>
                <w:lang w:eastAsia="es-BO"/>
              </w:rPr>
            </w:pPr>
            <w:r w:rsidRPr="00F74AF5">
              <w:rPr>
                <w:rFonts w:ascii="Calibri" w:hAnsi="Calibri"/>
                <w:color w:val="000000"/>
                <w:lang w:eastAsia="es-BO"/>
              </w:rPr>
              <w:t>2x8</w:t>
            </w:r>
          </w:p>
        </w:tc>
      </w:tr>
      <w:tr w:rsidR="000F1243" w:rsidRPr="00F74AF5" w14:paraId="44A36F19" w14:textId="77777777" w:rsidTr="005F186B">
        <w:trPr>
          <w:trHeight w:hRule="exact" w:val="300"/>
          <w:jc w:val="right"/>
        </w:trPr>
        <w:tc>
          <w:tcPr>
            <w:tcW w:w="8167" w:type="dxa"/>
            <w:gridSpan w:val="7"/>
          </w:tcPr>
          <w:p w14:paraId="4FCB4859" w14:textId="2BE85C52" w:rsidR="000F1243" w:rsidRPr="00F74AF5" w:rsidRDefault="000F1243" w:rsidP="0027370D">
            <w:pPr>
              <w:ind w:left="284"/>
              <w:jc w:val="center"/>
              <w:rPr>
                <w:rFonts w:ascii="Calibri" w:hAnsi="Calibri"/>
                <w:color w:val="000000"/>
                <w:lang w:eastAsia="es-BO"/>
              </w:rPr>
            </w:pPr>
            <w:r w:rsidRPr="00F74AF5">
              <w:rPr>
                <w:rFonts w:ascii="Calibri" w:hAnsi="Calibri"/>
                <w:color w:val="000000"/>
                <w:lang w:eastAsia="es-BO"/>
              </w:rPr>
              <w:t>COMUNICACIÓN FIT</w:t>
            </w:r>
          </w:p>
        </w:tc>
      </w:tr>
      <w:tr w:rsidR="000F1243" w:rsidRPr="00F74AF5" w14:paraId="0368D6BF" w14:textId="77777777" w:rsidTr="000D18D3">
        <w:trPr>
          <w:trHeight w:hRule="exact" w:val="300"/>
          <w:jc w:val="right"/>
        </w:trPr>
        <w:tc>
          <w:tcPr>
            <w:tcW w:w="1833" w:type="dxa"/>
          </w:tcPr>
          <w:p w14:paraId="227429D5" w14:textId="6DA9F7E1" w:rsidR="000F1243" w:rsidRPr="00F74AF5" w:rsidRDefault="000D18D3" w:rsidP="000D18D3">
            <w:pPr>
              <w:jc w:val="center"/>
              <w:rPr>
                <w:rFonts w:ascii="Calibri" w:hAnsi="Calibri"/>
                <w:color w:val="000000"/>
                <w:lang w:eastAsia="es-BO"/>
              </w:rPr>
            </w:pPr>
            <w:r w:rsidRPr="00F74AF5">
              <w:rPr>
                <w:rFonts w:ascii="Calibri" w:hAnsi="Calibri"/>
                <w:color w:val="000000"/>
                <w:lang w:eastAsia="es-BO"/>
              </w:rPr>
              <w:t>COM-01</w:t>
            </w:r>
          </w:p>
        </w:tc>
        <w:tc>
          <w:tcPr>
            <w:tcW w:w="1134" w:type="dxa"/>
            <w:shd w:val="clear" w:color="auto" w:fill="auto"/>
            <w:noWrap/>
            <w:vAlign w:val="center"/>
          </w:tcPr>
          <w:p w14:paraId="5D758F64" w14:textId="5E6D220D" w:rsidR="000F1243" w:rsidRPr="00F74AF5" w:rsidRDefault="007F43F3" w:rsidP="0027370D">
            <w:pPr>
              <w:ind w:left="284"/>
              <w:jc w:val="center"/>
              <w:rPr>
                <w:rFonts w:ascii="Calibri" w:hAnsi="Calibri"/>
                <w:color w:val="000000"/>
                <w:lang w:eastAsia="es-BO"/>
              </w:rPr>
            </w:pPr>
            <w:r w:rsidRPr="00F74AF5">
              <w:rPr>
                <w:rFonts w:ascii="Calibri" w:hAnsi="Calibri"/>
                <w:color w:val="000000"/>
                <w:lang w:eastAsia="es-BO"/>
              </w:rPr>
              <w:t>85</w:t>
            </w:r>
          </w:p>
        </w:tc>
        <w:tc>
          <w:tcPr>
            <w:tcW w:w="1276" w:type="dxa"/>
          </w:tcPr>
          <w:p w14:paraId="020AE651" w14:textId="77777777" w:rsidR="000F1243" w:rsidRPr="00F74AF5" w:rsidRDefault="000F1243" w:rsidP="0027370D">
            <w:pPr>
              <w:ind w:left="284"/>
              <w:jc w:val="center"/>
              <w:rPr>
                <w:rFonts w:ascii="Calibri" w:hAnsi="Calibri"/>
                <w:color w:val="000000"/>
                <w:lang w:eastAsia="es-BO"/>
              </w:rPr>
            </w:pPr>
          </w:p>
        </w:tc>
        <w:tc>
          <w:tcPr>
            <w:tcW w:w="992" w:type="dxa"/>
            <w:shd w:val="clear" w:color="auto" w:fill="auto"/>
            <w:noWrap/>
            <w:vAlign w:val="center"/>
          </w:tcPr>
          <w:p w14:paraId="773275FB" w14:textId="77777777" w:rsidR="000F1243" w:rsidRPr="00F74AF5" w:rsidRDefault="000F1243" w:rsidP="0027370D">
            <w:pPr>
              <w:ind w:left="284"/>
              <w:jc w:val="center"/>
              <w:rPr>
                <w:rFonts w:ascii="Calibri" w:hAnsi="Calibri"/>
                <w:color w:val="000000"/>
                <w:lang w:eastAsia="es-BO"/>
              </w:rPr>
            </w:pPr>
          </w:p>
        </w:tc>
        <w:tc>
          <w:tcPr>
            <w:tcW w:w="992" w:type="dxa"/>
            <w:shd w:val="clear" w:color="auto" w:fill="auto"/>
            <w:vAlign w:val="center"/>
          </w:tcPr>
          <w:p w14:paraId="65E5261B" w14:textId="77777777" w:rsidR="000F1243" w:rsidRPr="00F74AF5" w:rsidRDefault="000F1243" w:rsidP="0027370D">
            <w:pPr>
              <w:ind w:left="284"/>
              <w:jc w:val="center"/>
              <w:rPr>
                <w:rFonts w:ascii="Calibri" w:hAnsi="Calibri"/>
                <w:color w:val="000000"/>
                <w:lang w:eastAsia="es-BO"/>
              </w:rPr>
            </w:pPr>
          </w:p>
        </w:tc>
        <w:tc>
          <w:tcPr>
            <w:tcW w:w="709" w:type="dxa"/>
            <w:shd w:val="clear" w:color="auto" w:fill="auto"/>
            <w:vAlign w:val="center"/>
          </w:tcPr>
          <w:p w14:paraId="22F3B765" w14:textId="77777777" w:rsidR="000F1243" w:rsidRPr="00F74AF5" w:rsidRDefault="000F1243" w:rsidP="0027370D">
            <w:pPr>
              <w:ind w:left="284"/>
              <w:jc w:val="center"/>
              <w:rPr>
                <w:rFonts w:ascii="Calibri" w:hAnsi="Calibri"/>
                <w:color w:val="000000"/>
                <w:lang w:eastAsia="es-BO"/>
              </w:rPr>
            </w:pPr>
          </w:p>
        </w:tc>
        <w:tc>
          <w:tcPr>
            <w:tcW w:w="1231" w:type="dxa"/>
          </w:tcPr>
          <w:p w14:paraId="7ACF7282" w14:textId="5B8DD218" w:rsidR="000F1243" w:rsidRPr="00345761" w:rsidRDefault="000D18D3" w:rsidP="0027370D">
            <w:pPr>
              <w:ind w:left="284"/>
              <w:jc w:val="center"/>
              <w:rPr>
                <w:rFonts w:ascii="Calibri" w:hAnsi="Calibri"/>
                <w:color w:val="000000"/>
                <w:lang w:eastAsia="es-BO"/>
              </w:rPr>
            </w:pPr>
            <w:proofErr w:type="spellStart"/>
            <w:r w:rsidRPr="00F74AF5">
              <w:rPr>
                <w:rFonts w:ascii="Calibri" w:hAnsi="Calibri"/>
                <w:color w:val="000000"/>
                <w:lang w:eastAsia="es-BO"/>
              </w:rPr>
              <w:t>ModbusS</w:t>
            </w:r>
            <w:proofErr w:type="spellEnd"/>
          </w:p>
        </w:tc>
      </w:tr>
    </w:tbl>
    <w:p w14:paraId="78690561" w14:textId="77777777" w:rsidR="006A1D20" w:rsidRPr="00F74AF5" w:rsidRDefault="006A1D20" w:rsidP="006A1D20">
      <w:pPr>
        <w:autoSpaceDE w:val="0"/>
        <w:autoSpaceDN w:val="0"/>
        <w:adjustRightInd w:val="0"/>
        <w:spacing w:after="0" w:line="240" w:lineRule="auto"/>
        <w:ind w:left="207" w:right="-568"/>
        <w:jc w:val="both"/>
        <w:rPr>
          <w:rFonts w:eastAsia="ArialMT" w:cstheme="minorHAnsi"/>
        </w:rPr>
      </w:pPr>
      <w:bookmarkStart w:id="17" w:name="_Toc86142373"/>
    </w:p>
    <w:p w14:paraId="7E36BA62" w14:textId="5CFD31B6" w:rsidR="006A1D20" w:rsidRPr="00F74AF5" w:rsidRDefault="006A1D20" w:rsidP="006A1D20">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336AEE1E" w14:textId="3593E6B1"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color w:val="FF0000"/>
          <w:sz w:val="22"/>
          <w:szCs w:val="22"/>
        </w:rPr>
      </w:pPr>
      <w:r w:rsidRPr="00F74AF5">
        <w:rPr>
          <w:rFonts w:asciiTheme="minorHAnsi" w:hAnsiTheme="minorHAnsi" w:cstheme="minorHAnsi"/>
          <w:sz w:val="22"/>
          <w:szCs w:val="22"/>
        </w:rPr>
        <w:t xml:space="preserve">  </w:t>
      </w:r>
      <w:bookmarkStart w:id="18" w:name="_Toc163488546"/>
      <w:r w:rsidRPr="00F74AF5">
        <w:rPr>
          <w:rFonts w:asciiTheme="minorHAnsi" w:hAnsiTheme="minorHAnsi" w:cstheme="minorHAnsi"/>
          <w:sz w:val="22"/>
          <w:szCs w:val="22"/>
        </w:rPr>
        <w:t>INSTALACIÓN Y PUESTA EN MARCHA DE LA VÁLVULA DE GAS COMBUSTIBLE ESDV-2132.</w:t>
      </w:r>
      <w:bookmarkEnd w:id="17"/>
      <w:r w:rsidR="00F01317" w:rsidRPr="00F74AF5">
        <w:rPr>
          <w:rFonts w:asciiTheme="minorHAnsi" w:hAnsiTheme="minorHAnsi" w:cstheme="minorHAnsi"/>
          <w:sz w:val="22"/>
          <w:szCs w:val="22"/>
        </w:rPr>
        <w:t xml:space="preserve"> </w:t>
      </w:r>
      <w:r w:rsidR="00F01317" w:rsidRPr="00F74AF5">
        <w:rPr>
          <w:rFonts w:asciiTheme="minorHAnsi" w:hAnsiTheme="minorHAnsi" w:cstheme="minorHAnsi"/>
          <w:color w:val="FF0000"/>
          <w:sz w:val="22"/>
          <w:szCs w:val="22"/>
        </w:rPr>
        <w:t>[F.7.]</w:t>
      </w:r>
      <w:bookmarkEnd w:id="18"/>
    </w:p>
    <w:p w14:paraId="6ABED4C0" w14:textId="1635F14E" w:rsidR="00131823" w:rsidRPr="00F74AF5" w:rsidRDefault="00CC65CB" w:rsidP="005B3748">
      <w:pPr>
        <w:autoSpaceDE w:val="0"/>
        <w:autoSpaceDN w:val="0"/>
        <w:adjustRightInd w:val="0"/>
        <w:spacing w:after="0" w:line="240" w:lineRule="auto"/>
        <w:ind w:left="207" w:right="-568"/>
        <w:jc w:val="both"/>
        <w:rPr>
          <w:rFonts w:eastAsia="ArialMT" w:cstheme="minorHAnsi"/>
        </w:rPr>
      </w:pPr>
      <w:r w:rsidRPr="00F74AF5">
        <w:rPr>
          <w:rFonts w:eastAsia="ArialMT" w:cstheme="minorHAnsi"/>
        </w:rPr>
        <w:t xml:space="preserve">Cercano a la salida del puente de medición y regulación de gas natural </w:t>
      </w:r>
      <w:r w:rsidR="00590996" w:rsidRPr="00F74AF5">
        <w:rPr>
          <w:rFonts w:eastAsia="ArialMT" w:cstheme="minorHAnsi"/>
        </w:rPr>
        <w:t xml:space="preserve">de la Estación </w:t>
      </w:r>
      <w:r w:rsidRPr="00F74AF5">
        <w:rPr>
          <w:rFonts w:eastAsia="ArialMT" w:cstheme="minorHAnsi"/>
        </w:rPr>
        <w:t>se in</w:t>
      </w:r>
      <w:r w:rsidR="00AE6307" w:rsidRPr="00F74AF5">
        <w:rPr>
          <w:rFonts w:eastAsia="ArialMT" w:cstheme="minorHAnsi"/>
        </w:rPr>
        <w:t>stalará la válvula ESDV-2132, la misma</w:t>
      </w:r>
      <w:r w:rsidRPr="00F74AF5">
        <w:rPr>
          <w:rFonts w:eastAsia="ArialMT" w:cstheme="minorHAnsi"/>
        </w:rPr>
        <w:t xml:space="preserve"> tendrá la función de cortar el suministro de gas combustible a las unidades de bombeo principales y así detener el bombeo. </w:t>
      </w:r>
      <w:r w:rsidR="00DA5892" w:rsidRPr="00F74AF5">
        <w:rPr>
          <w:rFonts w:eastAsia="ArialMT" w:cstheme="minorHAnsi"/>
        </w:rPr>
        <w:t xml:space="preserve">Como parte del alcance del presente servicio, las empresas que postulen a la adjudicación del servicio deben incluir en su oferta las tareas de montaje de la válvula, </w:t>
      </w:r>
      <w:r w:rsidR="00764B6C" w:rsidRPr="00F74AF5">
        <w:rPr>
          <w:rFonts w:eastAsia="ArialMT" w:cstheme="minorHAnsi"/>
        </w:rPr>
        <w:t xml:space="preserve">montaje de cajas de paso, </w:t>
      </w:r>
      <w:r w:rsidR="00DA5892" w:rsidRPr="00F74AF5">
        <w:rPr>
          <w:rFonts w:eastAsia="ArialMT" w:cstheme="minorHAnsi"/>
        </w:rPr>
        <w:t xml:space="preserve">excavación, tendido de </w:t>
      </w:r>
      <w:proofErr w:type="spellStart"/>
      <w:r w:rsidR="00DA5892" w:rsidRPr="00F74AF5">
        <w:rPr>
          <w:rFonts w:eastAsia="ArialMT" w:cstheme="minorHAnsi"/>
        </w:rPr>
        <w:t>conduit</w:t>
      </w:r>
      <w:proofErr w:type="spellEnd"/>
      <w:r w:rsidR="00DA5892" w:rsidRPr="00F74AF5">
        <w:rPr>
          <w:rFonts w:eastAsia="ArialMT" w:cstheme="minorHAnsi"/>
        </w:rPr>
        <w:t xml:space="preserve">, cableado, conexionado eléctrico, tendido de </w:t>
      </w:r>
      <w:proofErr w:type="spellStart"/>
      <w:r w:rsidR="00DA5892" w:rsidRPr="00F74AF5">
        <w:rPr>
          <w:rFonts w:eastAsia="ArialMT" w:cstheme="minorHAnsi"/>
        </w:rPr>
        <w:t>tubing</w:t>
      </w:r>
      <w:proofErr w:type="spellEnd"/>
      <w:r w:rsidR="00DA5892" w:rsidRPr="00F74AF5">
        <w:rPr>
          <w:rFonts w:eastAsia="ArialMT" w:cstheme="minorHAnsi"/>
        </w:rPr>
        <w:t xml:space="preserve">, conexionado neumático, programación (en </w:t>
      </w:r>
      <w:proofErr w:type="spellStart"/>
      <w:r w:rsidR="00DA5892" w:rsidRPr="00F74AF5">
        <w:rPr>
          <w:rFonts w:eastAsia="ArialMT" w:cstheme="minorHAnsi"/>
        </w:rPr>
        <w:t>PLC</w:t>
      </w:r>
      <w:proofErr w:type="spellEnd"/>
      <w:r w:rsidR="00DA5892" w:rsidRPr="00F74AF5">
        <w:rPr>
          <w:rFonts w:eastAsia="ArialMT" w:cstheme="minorHAnsi"/>
        </w:rPr>
        <w:t xml:space="preserve">) y, puesta en marcha de la </w:t>
      </w:r>
      <w:r w:rsidR="00697032" w:rsidRPr="00F74AF5">
        <w:rPr>
          <w:rFonts w:eastAsia="ArialMT" w:cstheme="minorHAnsi"/>
        </w:rPr>
        <w:t>ES</w:t>
      </w:r>
      <w:r w:rsidR="00DA5892" w:rsidRPr="00F74AF5">
        <w:rPr>
          <w:rFonts w:eastAsia="ArialMT" w:cstheme="minorHAnsi"/>
        </w:rPr>
        <w:t>DV-</w:t>
      </w:r>
      <w:r w:rsidR="00697032" w:rsidRPr="00F74AF5">
        <w:rPr>
          <w:rFonts w:eastAsia="ArialMT" w:cstheme="minorHAnsi"/>
        </w:rPr>
        <w:t>2132</w:t>
      </w:r>
      <w:r w:rsidR="00DA5892" w:rsidRPr="00F74AF5">
        <w:rPr>
          <w:rFonts w:eastAsia="ArialMT" w:cstheme="minorHAnsi"/>
        </w:rPr>
        <w:t xml:space="preserve">. (En la etapa de ingeniería se deberá analizar cuidadosamente los eventos que accionaran la válvula). La </w:t>
      </w:r>
      <w:r w:rsidR="00697032" w:rsidRPr="00F74AF5">
        <w:rPr>
          <w:rFonts w:eastAsia="ArialMT" w:cstheme="minorHAnsi"/>
        </w:rPr>
        <w:t>ESDV-2132</w:t>
      </w:r>
      <w:r w:rsidR="00DA5892" w:rsidRPr="00F74AF5">
        <w:rPr>
          <w:rFonts w:eastAsia="ArialMT" w:cstheme="minorHAnsi"/>
        </w:rPr>
        <w:t xml:space="preserve"> deberá estar conectado y programado en el sistema de control de Estación Villa Montes, de tal forma que se tenga el control, visualización y, animación en el </w:t>
      </w:r>
      <w:proofErr w:type="spellStart"/>
      <w:r w:rsidR="00DA5892" w:rsidRPr="00F74AF5">
        <w:rPr>
          <w:rFonts w:eastAsia="ArialMT" w:cstheme="minorHAnsi"/>
        </w:rPr>
        <w:t>HMI</w:t>
      </w:r>
      <w:proofErr w:type="spellEnd"/>
      <w:r w:rsidR="00DA5892" w:rsidRPr="00F74AF5">
        <w:rPr>
          <w:rFonts w:eastAsia="ArialMT" w:cstheme="minorHAnsi"/>
        </w:rPr>
        <w:t xml:space="preserve"> correspondiente. </w:t>
      </w:r>
    </w:p>
    <w:p w14:paraId="2E76ED37" w14:textId="77777777" w:rsidR="00DE754A" w:rsidRPr="00F74AF5" w:rsidRDefault="00DE754A" w:rsidP="005B3748">
      <w:pPr>
        <w:autoSpaceDE w:val="0"/>
        <w:autoSpaceDN w:val="0"/>
        <w:adjustRightInd w:val="0"/>
        <w:spacing w:after="0" w:line="240" w:lineRule="auto"/>
        <w:ind w:left="207" w:right="-568"/>
        <w:jc w:val="both"/>
        <w:rPr>
          <w:rFonts w:eastAsia="ArialMT" w:cstheme="minorHAnsi"/>
        </w:rPr>
      </w:pPr>
    </w:p>
    <w:p w14:paraId="294D1F49" w14:textId="1DD0A658" w:rsidR="003710F6" w:rsidRPr="00345761" w:rsidRDefault="003710F6" w:rsidP="00217DEE">
      <w:pPr>
        <w:spacing w:before="60" w:after="60"/>
        <w:ind w:left="284" w:right="-568"/>
        <w:jc w:val="center"/>
      </w:pPr>
      <w:r w:rsidRPr="00345761">
        <w:rPr>
          <w:noProof/>
          <w:lang w:eastAsia="es-BO"/>
        </w:rPr>
        <w:drawing>
          <wp:inline distT="0" distB="0" distL="0" distR="0" wp14:anchorId="580FD924" wp14:editId="43E13823">
            <wp:extent cx="1684655" cy="28278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0903" cy="2838355"/>
                    </a:xfrm>
                    <a:prstGeom prst="rect">
                      <a:avLst/>
                    </a:prstGeom>
                    <a:noFill/>
                    <a:ln>
                      <a:noFill/>
                    </a:ln>
                  </pic:spPr>
                </pic:pic>
              </a:graphicData>
            </a:graphic>
          </wp:inline>
        </w:drawing>
      </w:r>
    </w:p>
    <w:p w14:paraId="067B120E" w14:textId="718C20DB" w:rsidR="008374BD" w:rsidRPr="00BE465B" w:rsidRDefault="008374BD" w:rsidP="00217DEE">
      <w:pPr>
        <w:spacing w:before="60" w:after="60"/>
        <w:ind w:left="284" w:right="-568"/>
        <w:jc w:val="center"/>
        <w:rPr>
          <w:rFonts w:cstheme="minorHAnsi"/>
          <w:i/>
        </w:rPr>
      </w:pPr>
      <w:r w:rsidRPr="00BE465B">
        <w:rPr>
          <w:rFonts w:cstheme="minorHAnsi"/>
          <w:b/>
          <w:i/>
        </w:rPr>
        <w:t xml:space="preserve">Figura </w:t>
      </w:r>
      <w:r w:rsidR="00066918" w:rsidRPr="00BE465B">
        <w:rPr>
          <w:rFonts w:cstheme="minorHAnsi"/>
          <w:b/>
          <w:i/>
        </w:rPr>
        <w:t>7</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w:t>
      </w:r>
      <w:proofErr w:type="spellStart"/>
      <w:r w:rsidR="00CC151F" w:rsidRPr="00BE465B">
        <w:rPr>
          <w:rFonts w:cstheme="minorHAnsi"/>
          <w:i/>
        </w:rPr>
        <w:t>ESDV</w:t>
      </w:r>
      <w:proofErr w:type="spellEnd"/>
    </w:p>
    <w:p w14:paraId="60C53E12" w14:textId="77777777" w:rsidR="00482EEB" w:rsidRPr="00634C3A" w:rsidRDefault="00482EEB" w:rsidP="00482EEB">
      <w:pPr>
        <w:autoSpaceDE w:val="0"/>
        <w:autoSpaceDN w:val="0"/>
        <w:adjustRightInd w:val="0"/>
        <w:spacing w:after="0" w:line="240" w:lineRule="auto"/>
        <w:ind w:left="207" w:right="-568"/>
        <w:jc w:val="both"/>
        <w:rPr>
          <w:rFonts w:eastAsia="ArialMT" w:cstheme="minorHAnsi"/>
        </w:rPr>
      </w:pPr>
      <w:r w:rsidRPr="00634C3A">
        <w:rPr>
          <w:rFonts w:eastAsia="ArialMT" w:cstheme="minorHAnsi"/>
        </w:rPr>
        <w:t xml:space="preserve">Esta tarea podrá ser efectuada por la parte mecánica, sin embargo, la parte de instrumentos deberá coordinar en todo momento el montaje de la válvula, puesto que deberá prever todas las </w:t>
      </w:r>
      <w:r w:rsidRPr="00634C3A">
        <w:rPr>
          <w:rFonts w:eastAsia="ArialMT" w:cstheme="minorHAnsi"/>
        </w:rPr>
        <w:lastRenderedPageBreak/>
        <w:t xml:space="preserve">excavaciones, tendidos de </w:t>
      </w:r>
      <w:proofErr w:type="spellStart"/>
      <w:r w:rsidRPr="00634C3A">
        <w:rPr>
          <w:rFonts w:eastAsia="ArialMT" w:cstheme="minorHAnsi"/>
        </w:rPr>
        <w:t>conduits</w:t>
      </w:r>
      <w:proofErr w:type="spellEnd"/>
      <w:r w:rsidRPr="00634C3A">
        <w:rPr>
          <w:rFonts w:eastAsia="ArialMT" w:cstheme="minorHAnsi"/>
        </w:rPr>
        <w:t xml:space="preserve"> (aéreo y enterrado), el cableado, conexionado, los tendidos de líneas neumáticas, conexión e interconexión neumática y, puesta en marcha de la válvula</w:t>
      </w:r>
    </w:p>
    <w:p w14:paraId="0B02CBE2" w14:textId="77777777" w:rsidR="00482EEB" w:rsidRPr="00634C3A" w:rsidRDefault="00482EEB" w:rsidP="00217DEE">
      <w:pPr>
        <w:spacing w:before="60" w:after="60"/>
        <w:ind w:left="284" w:right="-568"/>
        <w:jc w:val="center"/>
      </w:pPr>
    </w:p>
    <w:p w14:paraId="568A9DE3" w14:textId="55FB707F" w:rsidR="00CF1286" w:rsidRPr="00404E85" w:rsidRDefault="00CF1286" w:rsidP="00CF1286">
      <w:pPr>
        <w:spacing w:before="60" w:after="60"/>
        <w:ind w:left="284" w:right="-568"/>
        <w:jc w:val="both"/>
      </w:pPr>
      <w:r w:rsidRPr="00634C3A">
        <w:t xml:space="preserve">La siguiente tabla muestra de manera referencial las longitudes y diámetros de </w:t>
      </w:r>
      <w:proofErr w:type="spellStart"/>
      <w:r w:rsidRPr="00634C3A">
        <w:t>conduits</w:t>
      </w:r>
      <w:proofErr w:type="spellEnd"/>
      <w:r w:rsidRPr="00634C3A">
        <w:t xml:space="preserve"> estimadas desd</w:t>
      </w:r>
      <w:r w:rsidR="00EC0DF4" w:rsidRPr="00634C3A">
        <w:t>e el e-</w:t>
      </w:r>
      <w:proofErr w:type="spellStart"/>
      <w:r w:rsidR="00EC0DF4" w:rsidRPr="00634C3A">
        <w:t>house</w:t>
      </w:r>
      <w:proofErr w:type="spellEnd"/>
      <w:r w:rsidR="00EC0DF4" w:rsidRPr="00634C3A">
        <w:t xml:space="preserve"> hasta cercanías de la ESDV-2132</w:t>
      </w:r>
      <w:r w:rsidRPr="00634C3A">
        <w:t>, considerando que la canalización hasta la cámara CI-02 ya se encuentra realizada o se incluye en las tareas descritas en el punto 4.2 del presente documento.</w:t>
      </w:r>
      <w:r w:rsidR="00131823" w:rsidRPr="00634C3A">
        <w:t xml:space="preserve"> Se aclara al proponente que, dependiendo de la ruta, la ubicación de equipos y requerimientos de YPFB-</w:t>
      </w:r>
      <w:proofErr w:type="spellStart"/>
      <w:r w:rsidR="00131823" w:rsidRPr="00634C3A">
        <w:t>TR</w:t>
      </w:r>
      <w:proofErr w:type="spellEnd"/>
      <w:r w:rsidR="00131823" w:rsidRPr="00634C3A">
        <w:t xml:space="preserve">, el tendido de cables podrá pasar por distintas rutas y diámetros de </w:t>
      </w:r>
      <w:proofErr w:type="spellStart"/>
      <w:r w:rsidR="00131823" w:rsidRPr="00634C3A">
        <w:t>conduit</w:t>
      </w:r>
      <w:proofErr w:type="spellEnd"/>
      <w:r w:rsidR="00131823" w:rsidRPr="00634C3A">
        <w:t xml:space="preserve">. La disposición final de </w:t>
      </w:r>
      <w:proofErr w:type="spellStart"/>
      <w:r w:rsidR="00131823" w:rsidRPr="00634C3A">
        <w:t>conduits</w:t>
      </w:r>
      <w:proofErr w:type="spellEnd"/>
      <w:r w:rsidR="00131823" w:rsidRPr="00634C3A">
        <w:t>, cables, cajas de paso y otros referidos saldrán de la etapa de revisión y validación de ingeniería, misma que deberá enmarcarse en los requerimientos y restricciones de YPFB-</w:t>
      </w:r>
      <w:proofErr w:type="spellStart"/>
      <w:r w:rsidR="00131823" w:rsidRPr="00634C3A">
        <w:t>TR</w:t>
      </w:r>
      <w:proofErr w:type="spellEnd"/>
      <w:r w:rsidR="00131823" w:rsidRPr="00634C3A">
        <w:t>.</w:t>
      </w:r>
    </w:p>
    <w:tbl>
      <w:tblPr>
        <w:tblpPr w:leftFromText="141" w:rightFromText="141" w:vertAnchor="text" w:horzAnchor="page" w:tblpX="2183" w:tblpY="196"/>
        <w:tblW w:w="84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550"/>
        <w:gridCol w:w="1134"/>
        <w:gridCol w:w="1275"/>
        <w:gridCol w:w="1418"/>
        <w:gridCol w:w="1134"/>
        <w:gridCol w:w="850"/>
        <w:gridCol w:w="1123"/>
      </w:tblGrid>
      <w:tr w:rsidR="00CF1286" w:rsidRPr="00F74AF5" w14:paraId="75113B2E" w14:textId="77777777" w:rsidTr="00CF1286">
        <w:trPr>
          <w:trHeight w:hRule="exact" w:val="284"/>
        </w:trPr>
        <w:tc>
          <w:tcPr>
            <w:tcW w:w="1550" w:type="dxa"/>
            <w:vMerge w:val="restart"/>
          </w:tcPr>
          <w:p w14:paraId="731B87ED" w14:textId="77777777" w:rsidR="00CF1286" w:rsidRPr="00F15DA7" w:rsidRDefault="00CF1286" w:rsidP="00CF1286">
            <w:pPr>
              <w:ind w:left="284"/>
              <w:rPr>
                <w:rFonts w:ascii="Calibri" w:hAnsi="Calibri"/>
                <w:b/>
                <w:bCs/>
                <w:color w:val="000000"/>
                <w:sz w:val="16"/>
                <w:szCs w:val="16"/>
                <w:lang w:eastAsia="es-BO"/>
              </w:rPr>
            </w:pPr>
            <w:r w:rsidRPr="00F15DA7">
              <w:rPr>
                <w:rFonts w:ascii="Calibri" w:hAnsi="Calibri"/>
                <w:b/>
                <w:bCs/>
                <w:color w:val="000000"/>
                <w:sz w:val="16"/>
                <w:szCs w:val="16"/>
                <w:lang w:eastAsia="es-BO"/>
              </w:rPr>
              <w:t>EQUIPO</w:t>
            </w:r>
          </w:p>
        </w:tc>
        <w:tc>
          <w:tcPr>
            <w:tcW w:w="1134" w:type="dxa"/>
            <w:vMerge w:val="restart"/>
            <w:shd w:val="clear" w:color="auto" w:fill="auto"/>
            <w:vAlign w:val="center"/>
            <w:hideMark/>
          </w:tcPr>
          <w:p w14:paraId="023A8ABC" w14:textId="77777777" w:rsidR="00CF1286" w:rsidRPr="00F15DA7" w:rsidRDefault="00CF1286" w:rsidP="00CF1286">
            <w:pPr>
              <w:jc w:val="center"/>
              <w:rPr>
                <w:rFonts w:ascii="Calibri" w:hAnsi="Calibri"/>
                <w:b/>
                <w:bCs/>
                <w:color w:val="000000"/>
                <w:sz w:val="16"/>
                <w:szCs w:val="16"/>
                <w:lang w:eastAsia="es-BO"/>
              </w:rPr>
            </w:pPr>
            <w:r w:rsidRPr="00F15DA7">
              <w:rPr>
                <w:rFonts w:ascii="Calibri" w:hAnsi="Calibri"/>
                <w:b/>
                <w:bCs/>
                <w:color w:val="000000"/>
                <w:sz w:val="16"/>
                <w:szCs w:val="16"/>
                <w:lang w:eastAsia="es-BO"/>
              </w:rPr>
              <w:t>LONGITUD CABLE [</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1275" w:type="dxa"/>
            <w:vMerge w:val="restart"/>
          </w:tcPr>
          <w:p w14:paraId="1AE90213" w14:textId="77777777" w:rsidR="00CF1286" w:rsidRPr="00EB56CE" w:rsidRDefault="00CF1286" w:rsidP="00CF1286">
            <w:pPr>
              <w:jc w:val="center"/>
              <w:rPr>
                <w:rFonts w:ascii="Calibri" w:hAnsi="Calibri"/>
                <w:b/>
                <w:bCs/>
                <w:color w:val="000000"/>
                <w:sz w:val="16"/>
                <w:szCs w:val="16"/>
                <w:lang w:eastAsia="es-BO"/>
              </w:rPr>
            </w:pPr>
            <w:r w:rsidRPr="00F15DA7">
              <w:rPr>
                <w:rFonts w:ascii="Calibri" w:hAnsi="Calibri"/>
                <w:b/>
                <w:bCs/>
                <w:color w:val="000000"/>
                <w:sz w:val="16"/>
                <w:szCs w:val="16"/>
                <w:lang w:eastAsia="es-BO"/>
              </w:rPr>
              <w:t xml:space="preserve">LONGITUD </w:t>
            </w:r>
            <w:proofErr w:type="spellStart"/>
            <w:r w:rsidRPr="00F15DA7">
              <w:rPr>
                <w:rFonts w:ascii="Calibri" w:hAnsi="Calibri"/>
                <w:b/>
                <w:bCs/>
                <w:color w:val="000000"/>
                <w:sz w:val="16"/>
                <w:szCs w:val="16"/>
                <w:lang w:eastAsia="es-BO"/>
              </w:rPr>
              <w:t>CONDUIT</w:t>
            </w:r>
            <w:proofErr w:type="spellEnd"/>
            <w:r w:rsidRPr="00F15DA7">
              <w:rPr>
                <w:rFonts w:ascii="Calibri" w:hAnsi="Calibri"/>
                <w:b/>
                <w:bCs/>
                <w:color w:val="000000"/>
                <w:sz w:val="16"/>
                <w:szCs w:val="16"/>
                <w:lang w:eastAsia="es-BO"/>
              </w:rPr>
              <w:t xml:space="preserve"> </w:t>
            </w:r>
            <w:r w:rsidRPr="00EB56CE">
              <w:rPr>
                <w:rFonts w:ascii="Calibri" w:hAnsi="Calibri"/>
                <w:b/>
                <w:bCs/>
                <w:color w:val="000000"/>
                <w:sz w:val="16"/>
                <w:szCs w:val="16"/>
                <w:lang w:eastAsia="es-BO"/>
              </w:rPr>
              <w:t>[</w:t>
            </w:r>
            <w:proofErr w:type="spellStart"/>
            <w:r w:rsidRPr="00EB56CE">
              <w:rPr>
                <w:rFonts w:ascii="Calibri" w:hAnsi="Calibri"/>
                <w:b/>
                <w:bCs/>
                <w:color w:val="000000"/>
                <w:sz w:val="16"/>
                <w:szCs w:val="16"/>
                <w:lang w:eastAsia="es-BO"/>
              </w:rPr>
              <w:t>MTS</w:t>
            </w:r>
            <w:proofErr w:type="spellEnd"/>
            <w:r w:rsidRPr="00EB56CE">
              <w:rPr>
                <w:rFonts w:ascii="Calibri" w:hAnsi="Calibri"/>
                <w:b/>
                <w:bCs/>
                <w:color w:val="000000"/>
                <w:sz w:val="16"/>
                <w:szCs w:val="16"/>
                <w:lang w:eastAsia="es-BO"/>
              </w:rPr>
              <w:t>]</w:t>
            </w:r>
          </w:p>
        </w:tc>
        <w:tc>
          <w:tcPr>
            <w:tcW w:w="1418" w:type="dxa"/>
            <w:shd w:val="clear" w:color="auto" w:fill="auto"/>
            <w:vAlign w:val="center"/>
            <w:hideMark/>
          </w:tcPr>
          <w:p w14:paraId="78015A15" w14:textId="77777777" w:rsidR="00CF1286" w:rsidRPr="00F74AF5" w:rsidRDefault="00CF1286" w:rsidP="00CF128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134" w:type="dxa"/>
            <w:vMerge w:val="restart"/>
            <w:shd w:val="clear" w:color="auto" w:fill="auto"/>
            <w:noWrap/>
            <w:vAlign w:val="center"/>
            <w:hideMark/>
          </w:tcPr>
          <w:p w14:paraId="66E9DDE6" w14:textId="77777777" w:rsidR="00CF1286" w:rsidRPr="00F74AF5" w:rsidRDefault="00CF1286" w:rsidP="00CF128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850" w:type="dxa"/>
            <w:shd w:val="clear" w:color="auto" w:fill="auto"/>
            <w:noWrap/>
            <w:vAlign w:val="center"/>
            <w:hideMark/>
          </w:tcPr>
          <w:p w14:paraId="34F2AD94" w14:textId="77777777" w:rsidR="00CF1286" w:rsidRPr="00F74AF5" w:rsidRDefault="00CF1286" w:rsidP="00CF128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123" w:type="dxa"/>
          </w:tcPr>
          <w:p w14:paraId="5CF9C541" w14:textId="77777777" w:rsidR="00CF1286" w:rsidRPr="00F74AF5" w:rsidRDefault="00CF1286" w:rsidP="00CF128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CF1286" w:rsidRPr="00F74AF5" w14:paraId="6F065EB4" w14:textId="77777777" w:rsidTr="00CF1286">
        <w:trPr>
          <w:trHeight w:hRule="exact" w:val="284"/>
        </w:trPr>
        <w:tc>
          <w:tcPr>
            <w:tcW w:w="1550" w:type="dxa"/>
            <w:vMerge/>
          </w:tcPr>
          <w:p w14:paraId="31185B7B" w14:textId="77777777" w:rsidR="00CF1286" w:rsidRPr="00F74AF5" w:rsidRDefault="00CF1286" w:rsidP="00CF1286">
            <w:pPr>
              <w:ind w:left="284"/>
              <w:jc w:val="center"/>
              <w:rPr>
                <w:rFonts w:ascii="Calibri" w:hAnsi="Calibri"/>
                <w:b/>
                <w:bCs/>
                <w:color w:val="000000"/>
                <w:sz w:val="16"/>
                <w:szCs w:val="16"/>
                <w:lang w:eastAsia="es-BO"/>
              </w:rPr>
            </w:pPr>
          </w:p>
        </w:tc>
        <w:tc>
          <w:tcPr>
            <w:tcW w:w="1134" w:type="dxa"/>
            <w:vMerge/>
            <w:vAlign w:val="center"/>
            <w:hideMark/>
          </w:tcPr>
          <w:p w14:paraId="0E7A5C9F" w14:textId="77777777" w:rsidR="00CF1286" w:rsidRPr="00F74AF5" w:rsidRDefault="00CF1286" w:rsidP="00CF1286">
            <w:pPr>
              <w:ind w:left="284"/>
              <w:jc w:val="center"/>
              <w:rPr>
                <w:rFonts w:ascii="Calibri" w:hAnsi="Calibri"/>
                <w:b/>
                <w:bCs/>
                <w:color w:val="000000"/>
                <w:sz w:val="16"/>
                <w:szCs w:val="16"/>
                <w:lang w:eastAsia="es-BO"/>
              </w:rPr>
            </w:pPr>
          </w:p>
        </w:tc>
        <w:tc>
          <w:tcPr>
            <w:tcW w:w="1275" w:type="dxa"/>
            <w:vMerge/>
          </w:tcPr>
          <w:p w14:paraId="073FF890" w14:textId="77777777" w:rsidR="00CF1286" w:rsidRPr="00F74AF5" w:rsidRDefault="00CF1286" w:rsidP="00CF1286">
            <w:pPr>
              <w:ind w:left="284"/>
              <w:jc w:val="center"/>
              <w:rPr>
                <w:rFonts w:ascii="Calibri" w:hAnsi="Calibri"/>
                <w:b/>
                <w:bCs/>
                <w:color w:val="000000"/>
                <w:sz w:val="16"/>
                <w:szCs w:val="16"/>
                <w:lang w:eastAsia="es-BO"/>
              </w:rPr>
            </w:pPr>
          </w:p>
        </w:tc>
        <w:tc>
          <w:tcPr>
            <w:tcW w:w="1418" w:type="dxa"/>
            <w:shd w:val="clear" w:color="auto" w:fill="auto"/>
            <w:vAlign w:val="center"/>
            <w:hideMark/>
          </w:tcPr>
          <w:p w14:paraId="3C2F53A7" w14:textId="77777777" w:rsidR="00CF1286" w:rsidRPr="00F74AF5" w:rsidRDefault="00CF1286" w:rsidP="00CF1286">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134" w:type="dxa"/>
            <w:vMerge/>
            <w:vAlign w:val="center"/>
            <w:hideMark/>
          </w:tcPr>
          <w:p w14:paraId="7EA8EF00" w14:textId="77777777" w:rsidR="00CF1286" w:rsidRPr="00F74AF5" w:rsidRDefault="00CF1286" w:rsidP="00CF1286">
            <w:pPr>
              <w:ind w:left="284"/>
              <w:jc w:val="center"/>
              <w:rPr>
                <w:rFonts w:ascii="Calibri" w:hAnsi="Calibri"/>
                <w:b/>
                <w:bCs/>
                <w:color w:val="000000"/>
                <w:sz w:val="16"/>
                <w:szCs w:val="16"/>
                <w:lang w:eastAsia="es-BO"/>
              </w:rPr>
            </w:pPr>
          </w:p>
        </w:tc>
        <w:tc>
          <w:tcPr>
            <w:tcW w:w="850" w:type="dxa"/>
            <w:shd w:val="clear" w:color="auto" w:fill="auto"/>
            <w:noWrap/>
            <w:vAlign w:val="center"/>
            <w:hideMark/>
          </w:tcPr>
          <w:p w14:paraId="31E5E230" w14:textId="77777777" w:rsidR="00CF1286" w:rsidRPr="00F74AF5" w:rsidRDefault="00CF1286" w:rsidP="00CF128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123" w:type="dxa"/>
          </w:tcPr>
          <w:p w14:paraId="5B2329C5" w14:textId="77777777" w:rsidR="00CF1286" w:rsidRPr="00F74AF5" w:rsidRDefault="00CF1286" w:rsidP="00CF128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AWG</w:t>
            </w:r>
            <w:proofErr w:type="spellEnd"/>
            <w:r w:rsidRPr="00F74AF5">
              <w:rPr>
                <w:rFonts w:ascii="Calibri" w:hAnsi="Calibri"/>
                <w:b/>
                <w:bCs/>
                <w:color w:val="000000"/>
                <w:sz w:val="16"/>
                <w:szCs w:val="16"/>
                <w:lang w:eastAsia="es-BO"/>
              </w:rPr>
              <w:t>]</w:t>
            </w:r>
          </w:p>
        </w:tc>
      </w:tr>
      <w:tr w:rsidR="00CF1286" w:rsidRPr="00F74AF5" w14:paraId="66F6ED23" w14:textId="77777777" w:rsidTr="00CF1286">
        <w:trPr>
          <w:trHeight w:hRule="exact" w:val="300"/>
        </w:trPr>
        <w:tc>
          <w:tcPr>
            <w:tcW w:w="1550" w:type="dxa"/>
          </w:tcPr>
          <w:p w14:paraId="626C0E0F" w14:textId="77777777" w:rsidR="00CF1286" w:rsidRPr="00F74AF5" w:rsidRDefault="00CF1286" w:rsidP="00CF1286">
            <w:pPr>
              <w:ind w:left="284"/>
              <w:rPr>
                <w:rFonts w:ascii="Calibri" w:hAnsi="Calibri"/>
                <w:color w:val="000000"/>
                <w:lang w:eastAsia="es-BO"/>
              </w:rPr>
            </w:pPr>
            <w:r w:rsidRPr="00F74AF5">
              <w:rPr>
                <w:rFonts w:ascii="Calibri" w:hAnsi="Calibri"/>
                <w:color w:val="000000"/>
                <w:lang w:eastAsia="es-BO"/>
              </w:rPr>
              <w:t>ESDV-2132</w:t>
            </w:r>
          </w:p>
        </w:tc>
        <w:tc>
          <w:tcPr>
            <w:tcW w:w="1134" w:type="dxa"/>
            <w:shd w:val="clear" w:color="auto" w:fill="auto"/>
            <w:noWrap/>
            <w:vAlign w:val="center"/>
            <w:hideMark/>
          </w:tcPr>
          <w:p w14:paraId="66643A3A" w14:textId="77777777" w:rsidR="00CF1286" w:rsidRPr="00F74AF5" w:rsidRDefault="00CF1286" w:rsidP="00CF1286">
            <w:pPr>
              <w:ind w:left="284"/>
              <w:jc w:val="center"/>
              <w:rPr>
                <w:rFonts w:ascii="Calibri" w:hAnsi="Calibri"/>
                <w:color w:val="000000"/>
                <w:lang w:eastAsia="es-BO"/>
              </w:rPr>
            </w:pPr>
            <w:r w:rsidRPr="00F74AF5">
              <w:rPr>
                <w:rFonts w:ascii="Calibri" w:hAnsi="Calibri"/>
                <w:color w:val="000000"/>
                <w:lang w:eastAsia="es-BO"/>
              </w:rPr>
              <w:t>130</w:t>
            </w:r>
          </w:p>
        </w:tc>
        <w:tc>
          <w:tcPr>
            <w:tcW w:w="1275" w:type="dxa"/>
          </w:tcPr>
          <w:p w14:paraId="2E1AA8AD" w14:textId="77777777" w:rsidR="00CF1286" w:rsidRPr="00F74AF5" w:rsidRDefault="00CF1286" w:rsidP="00CF1286">
            <w:pPr>
              <w:jc w:val="center"/>
              <w:rPr>
                <w:rFonts w:ascii="Calibri" w:hAnsi="Calibri"/>
                <w:color w:val="000000"/>
                <w:lang w:eastAsia="es-BO"/>
              </w:rPr>
            </w:pPr>
            <w:r w:rsidRPr="00F74AF5">
              <w:rPr>
                <w:rFonts w:ascii="Calibri" w:hAnsi="Calibri"/>
                <w:color w:val="000000"/>
                <w:lang w:eastAsia="es-BO"/>
              </w:rPr>
              <w:t>70</w:t>
            </w:r>
          </w:p>
        </w:tc>
        <w:tc>
          <w:tcPr>
            <w:tcW w:w="1418" w:type="dxa"/>
            <w:shd w:val="clear" w:color="auto" w:fill="auto"/>
            <w:noWrap/>
            <w:vAlign w:val="center"/>
            <w:hideMark/>
          </w:tcPr>
          <w:p w14:paraId="4FC5B403" w14:textId="77777777" w:rsidR="00CF1286" w:rsidRPr="00F74AF5" w:rsidRDefault="00CF1286" w:rsidP="00CF1286">
            <w:pP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 xml:space="preserve">½”; </w:t>
            </w:r>
            <w:r w:rsidRPr="00F74AF5">
              <w:rPr>
                <w:rFonts w:ascii="Calibri" w:hAnsi="Calibri"/>
                <w:color w:val="000000"/>
                <w:lang w:eastAsia="es-BO"/>
              </w:rPr>
              <w:t>1"; ¾”</w:t>
            </w:r>
          </w:p>
        </w:tc>
        <w:tc>
          <w:tcPr>
            <w:tcW w:w="1134" w:type="dxa"/>
            <w:shd w:val="clear" w:color="auto" w:fill="auto"/>
            <w:vAlign w:val="center"/>
            <w:hideMark/>
          </w:tcPr>
          <w:p w14:paraId="6E97B5A6" w14:textId="77777777" w:rsidR="00CF1286" w:rsidRPr="00F74AF5" w:rsidRDefault="00CF1286" w:rsidP="00CF1286">
            <w:pPr>
              <w:ind w:left="284"/>
              <w:jc w:val="center"/>
              <w:rPr>
                <w:rFonts w:ascii="Calibri" w:hAnsi="Calibri"/>
                <w:color w:val="000000"/>
                <w:lang w:eastAsia="es-BO"/>
              </w:rPr>
            </w:pPr>
            <w:r w:rsidRPr="00F74AF5">
              <w:rPr>
                <w:rFonts w:ascii="Calibri" w:hAnsi="Calibri"/>
                <w:color w:val="000000"/>
                <w:lang w:eastAsia="es-BO"/>
              </w:rPr>
              <w:t>68</w:t>
            </w:r>
          </w:p>
        </w:tc>
        <w:tc>
          <w:tcPr>
            <w:tcW w:w="850" w:type="dxa"/>
            <w:shd w:val="clear" w:color="auto" w:fill="auto"/>
            <w:vAlign w:val="center"/>
            <w:hideMark/>
          </w:tcPr>
          <w:p w14:paraId="4D2083FC" w14:textId="77777777" w:rsidR="00CF1286" w:rsidRPr="00F74AF5" w:rsidRDefault="00CF1286" w:rsidP="00CF1286">
            <w:pPr>
              <w:jc w:val="center"/>
              <w:rPr>
                <w:rFonts w:ascii="Calibri" w:hAnsi="Calibri"/>
                <w:color w:val="000000"/>
                <w:lang w:eastAsia="es-BO"/>
              </w:rPr>
            </w:pPr>
            <w:r w:rsidRPr="00F74AF5">
              <w:rPr>
                <w:rFonts w:ascii="Calibri" w:hAnsi="Calibri"/>
                <w:color w:val="000000"/>
                <w:lang w:eastAsia="es-BO"/>
              </w:rPr>
              <w:t>2</w:t>
            </w:r>
          </w:p>
          <w:p w14:paraId="73743CED" w14:textId="77777777" w:rsidR="00CF1286" w:rsidRPr="00F74AF5" w:rsidRDefault="00CF1286" w:rsidP="00CF1286">
            <w:pPr>
              <w:ind w:left="284"/>
              <w:jc w:val="center"/>
              <w:rPr>
                <w:rFonts w:ascii="Calibri" w:hAnsi="Calibri"/>
                <w:color w:val="000000"/>
                <w:lang w:eastAsia="es-BO"/>
              </w:rPr>
            </w:pPr>
            <w:r w:rsidRPr="00F74AF5">
              <w:rPr>
                <w:rFonts w:ascii="Calibri" w:hAnsi="Calibri"/>
                <w:color w:val="000000"/>
                <w:lang w:eastAsia="es-BO"/>
              </w:rPr>
              <w:t>0</w:t>
            </w:r>
          </w:p>
        </w:tc>
        <w:tc>
          <w:tcPr>
            <w:tcW w:w="1123" w:type="dxa"/>
          </w:tcPr>
          <w:p w14:paraId="4D523CE5" w14:textId="77777777" w:rsidR="00CF1286" w:rsidRPr="00F74AF5" w:rsidRDefault="00CF1286" w:rsidP="00CF1286">
            <w:pPr>
              <w:jc w:val="center"/>
              <w:rPr>
                <w:rFonts w:ascii="Calibri" w:hAnsi="Calibri"/>
                <w:color w:val="000000"/>
                <w:lang w:eastAsia="es-BO"/>
              </w:rPr>
            </w:pPr>
            <w:r w:rsidRPr="00F74AF5">
              <w:rPr>
                <w:rFonts w:ascii="Calibri" w:hAnsi="Calibri"/>
                <w:color w:val="000000"/>
                <w:lang w:eastAsia="es-BO"/>
              </w:rPr>
              <w:t>4x14/2x12</w:t>
            </w:r>
          </w:p>
        </w:tc>
      </w:tr>
    </w:tbl>
    <w:p w14:paraId="765ED6D7" w14:textId="0D0112D3" w:rsidR="00CC65CB" w:rsidRPr="00F74AF5" w:rsidRDefault="00CC65CB" w:rsidP="00217DEE">
      <w:pPr>
        <w:spacing w:before="60" w:after="60"/>
        <w:ind w:left="284" w:right="-568"/>
        <w:jc w:val="both"/>
      </w:pPr>
    </w:p>
    <w:p w14:paraId="5F234F71" w14:textId="1633C708" w:rsidR="00772362" w:rsidRPr="00F74AF5" w:rsidRDefault="00CF1286" w:rsidP="00217DEE">
      <w:pPr>
        <w:pStyle w:val="Prrafodelista"/>
        <w:autoSpaceDE w:val="0"/>
        <w:autoSpaceDN w:val="0"/>
        <w:adjustRightInd w:val="0"/>
        <w:ind w:left="284" w:right="-568"/>
        <w:jc w:val="both"/>
      </w:pPr>
      <w:r w:rsidRPr="00F74AF5">
        <w:t>YPFB-</w:t>
      </w:r>
      <w:proofErr w:type="spellStart"/>
      <w:r w:rsidRPr="00F74AF5">
        <w:t>TR</w:t>
      </w:r>
      <w:proofErr w:type="spellEnd"/>
      <w:r w:rsidRPr="00F74AF5">
        <w:t xml:space="preserve"> proporcionara la válvula actuada, sello</w:t>
      </w:r>
      <w:r w:rsidR="00F50090" w:rsidRPr="00F74AF5">
        <w:t>s</w:t>
      </w:r>
      <w:r w:rsidRPr="00F74AF5">
        <w:t xml:space="preserve"> para solenoide y </w:t>
      </w:r>
      <w:proofErr w:type="spellStart"/>
      <w:r w:rsidRPr="00F74AF5">
        <w:t>switches</w:t>
      </w:r>
      <w:proofErr w:type="spellEnd"/>
      <w:r w:rsidRPr="00F74AF5">
        <w:t xml:space="preserve">, flexibles para solenoide y </w:t>
      </w:r>
      <w:proofErr w:type="spellStart"/>
      <w:r w:rsidRPr="00F74AF5">
        <w:t>switches</w:t>
      </w:r>
      <w:proofErr w:type="spellEnd"/>
      <w:r w:rsidRPr="00F74AF5">
        <w:t xml:space="preserve">, el conductor y el </w:t>
      </w:r>
      <w:proofErr w:type="spellStart"/>
      <w:r w:rsidRPr="00F74AF5">
        <w:t>conduit</w:t>
      </w:r>
      <w:proofErr w:type="spellEnd"/>
      <w:r w:rsidRPr="00F74AF5">
        <w:t xml:space="preserve"> troncal (desde e- e-</w:t>
      </w:r>
      <w:proofErr w:type="spellStart"/>
      <w:r w:rsidRPr="00F74AF5">
        <w:t>house</w:t>
      </w:r>
      <w:proofErr w:type="spellEnd"/>
      <w:r w:rsidRPr="00F74AF5">
        <w:t>, pasando por la cámara CI-002 hasta proximidades del lugar final de instalación de la válvula) necesarios para consolidar la tarea. El resto de los materiales y accesorios como ser (sin importar el diámetro ni la sección): cables no provistos por YPFB-</w:t>
      </w:r>
      <w:proofErr w:type="spellStart"/>
      <w:r w:rsidRPr="00F74AF5">
        <w:t>TR</w:t>
      </w:r>
      <w:proofErr w:type="spellEnd"/>
      <w:r w:rsidRPr="00F74AF5">
        <w:t xml:space="preserve">, uniones patentes, cajas de paso, </w:t>
      </w:r>
      <w:proofErr w:type="spellStart"/>
      <w:r w:rsidRPr="00F74AF5">
        <w:t>bushings</w:t>
      </w:r>
      <w:proofErr w:type="spellEnd"/>
      <w:r w:rsidRPr="00F74AF5">
        <w:t xml:space="preserve">, accesorios tipo “T” / “X”, codos, </w:t>
      </w:r>
      <w:proofErr w:type="spellStart"/>
      <w:r w:rsidRPr="00F74AF5">
        <w:t>niples</w:t>
      </w:r>
      <w:proofErr w:type="spellEnd"/>
      <w:r w:rsidRPr="00F74AF5">
        <w:t xml:space="preserve">, </w:t>
      </w:r>
      <w:proofErr w:type="spellStart"/>
      <w:r w:rsidRPr="00F74AF5">
        <w:t>condulets</w:t>
      </w:r>
      <w:proofErr w:type="spellEnd"/>
      <w:r w:rsidRPr="00F74AF5">
        <w:t xml:space="preserve">, </w:t>
      </w:r>
      <w:proofErr w:type="spellStart"/>
      <w:r w:rsidRPr="00F74AF5">
        <w:t>cuplas</w:t>
      </w:r>
      <w:proofErr w:type="spellEnd"/>
      <w:r w:rsidRPr="00F74AF5">
        <w:t xml:space="preserve">, reductores, </w:t>
      </w:r>
      <w:proofErr w:type="spellStart"/>
      <w:r w:rsidRPr="00F74AF5">
        <w:t>conduits</w:t>
      </w:r>
      <w:proofErr w:type="spellEnd"/>
      <w:r w:rsidRPr="00F74AF5">
        <w:t xml:space="preserve"> rígidos menores no provistos por YPFB-</w:t>
      </w:r>
      <w:proofErr w:type="spellStart"/>
      <w:r w:rsidRPr="00F74AF5">
        <w:t>TR</w:t>
      </w:r>
      <w:proofErr w:type="spellEnd"/>
      <w:r w:rsidRPr="00F74AF5">
        <w:t xml:space="preserve">, </w:t>
      </w:r>
      <w:proofErr w:type="spellStart"/>
      <w:r w:rsidRPr="00F74AF5">
        <w:t>soporteria</w:t>
      </w:r>
      <w:proofErr w:type="spellEnd"/>
      <w:r w:rsidRPr="00F74AF5">
        <w:t>, consumibles y, otros materiales y/o accesorios necesarios para la instalación deberán ser provistos por la empresa adjudicada al servicio de construcción. Todo material y accesorio debe ser apto para clase 1/ división 1 a prueba de explosión.</w:t>
      </w:r>
    </w:p>
    <w:p w14:paraId="53E1AD0F" w14:textId="77777777" w:rsidR="00131823" w:rsidRPr="00F74AF5" w:rsidRDefault="00131823" w:rsidP="00131823">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4CD762A3" w14:textId="6AE93344"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19" w:name="_Toc86142374"/>
      <w:r w:rsidRPr="00F74AF5">
        <w:rPr>
          <w:rFonts w:asciiTheme="minorHAnsi" w:hAnsiTheme="minorHAnsi" w:cstheme="minorHAnsi"/>
          <w:sz w:val="22"/>
          <w:szCs w:val="22"/>
        </w:rPr>
        <w:t xml:space="preserve">  </w:t>
      </w:r>
      <w:bookmarkStart w:id="20" w:name="_Toc163488547"/>
      <w:r w:rsidR="00650F98" w:rsidRPr="00F74AF5">
        <w:rPr>
          <w:rFonts w:asciiTheme="minorHAnsi" w:hAnsiTheme="minorHAnsi" w:cstheme="minorHAnsi"/>
          <w:sz w:val="22"/>
          <w:szCs w:val="22"/>
        </w:rPr>
        <w:t>INSTALACIÓN</w:t>
      </w:r>
      <w:r w:rsidRPr="00F74AF5">
        <w:rPr>
          <w:rFonts w:asciiTheme="minorHAnsi" w:hAnsiTheme="minorHAnsi" w:cstheme="minorHAnsi"/>
          <w:sz w:val="22"/>
          <w:szCs w:val="22"/>
        </w:rPr>
        <w:t xml:space="preserve"> Y PUESTA</w:t>
      </w:r>
      <w:r w:rsidR="003B05D1" w:rsidRPr="00F74AF5">
        <w:rPr>
          <w:rFonts w:asciiTheme="minorHAnsi" w:hAnsiTheme="minorHAnsi" w:cstheme="minorHAnsi"/>
          <w:sz w:val="22"/>
          <w:szCs w:val="22"/>
        </w:rPr>
        <w:t xml:space="preserve"> EN MARCHA DE BALIZAS Y SIRENAS</w:t>
      </w:r>
      <w:r w:rsidRPr="00F74AF5">
        <w:rPr>
          <w:rFonts w:asciiTheme="minorHAnsi" w:hAnsiTheme="minorHAnsi" w:cstheme="minorHAnsi"/>
          <w:sz w:val="22"/>
          <w:szCs w:val="22"/>
        </w:rPr>
        <w:t>.</w:t>
      </w:r>
      <w:bookmarkEnd w:id="19"/>
      <w:r w:rsidR="00B50D2B" w:rsidRPr="00F74AF5">
        <w:rPr>
          <w:rFonts w:asciiTheme="minorHAnsi" w:hAnsiTheme="minorHAnsi" w:cstheme="minorHAnsi"/>
          <w:sz w:val="22"/>
          <w:szCs w:val="22"/>
        </w:rPr>
        <w:t xml:space="preserve"> </w:t>
      </w:r>
      <w:r w:rsidR="00B50D2B" w:rsidRPr="00F74AF5">
        <w:rPr>
          <w:rFonts w:asciiTheme="minorHAnsi" w:hAnsiTheme="minorHAnsi" w:cstheme="minorHAnsi"/>
          <w:color w:val="FF0000"/>
          <w:sz w:val="22"/>
          <w:szCs w:val="22"/>
        </w:rPr>
        <w:t>[F.8.]</w:t>
      </w:r>
      <w:bookmarkEnd w:id="20"/>
    </w:p>
    <w:p w14:paraId="5D5DFBB2" w14:textId="77777777" w:rsidR="003203A0" w:rsidRPr="00F74AF5" w:rsidRDefault="003203A0" w:rsidP="003203A0">
      <w:pPr>
        <w:spacing w:line="240" w:lineRule="auto"/>
      </w:pPr>
    </w:p>
    <w:p w14:paraId="7DEFF79B" w14:textId="312E9020" w:rsidR="00CC65CB" w:rsidRPr="00F74AF5" w:rsidRDefault="00CC65CB" w:rsidP="00217DEE">
      <w:pPr>
        <w:spacing w:before="60" w:after="60"/>
        <w:ind w:left="284" w:right="-568"/>
        <w:jc w:val="both"/>
      </w:pPr>
      <w:r w:rsidRPr="00F74AF5">
        <w:t>En estación Villa</w:t>
      </w:r>
      <w:r w:rsidR="00955214" w:rsidRPr="00F74AF5">
        <w:t xml:space="preserve"> M</w:t>
      </w:r>
      <w:r w:rsidRPr="00F74AF5">
        <w:t xml:space="preserve">ontes se instalarán </w:t>
      </w:r>
      <w:r w:rsidR="002345BC" w:rsidRPr="00F74AF5">
        <w:t xml:space="preserve">tres </w:t>
      </w:r>
      <w:r w:rsidRPr="00F74AF5">
        <w:t xml:space="preserve">balizas y </w:t>
      </w:r>
      <w:r w:rsidR="002345BC" w:rsidRPr="00F74AF5">
        <w:t xml:space="preserve">una </w:t>
      </w:r>
      <w:r w:rsidRPr="00F74AF5">
        <w:t xml:space="preserve">sirena </w:t>
      </w:r>
      <w:r w:rsidR="006B736A" w:rsidRPr="00F74AF5">
        <w:t xml:space="preserve">por </w:t>
      </w:r>
      <w:r w:rsidRPr="00F74AF5">
        <w:t>el área de las unidades de bombeo principales (</w:t>
      </w:r>
      <w:proofErr w:type="spellStart"/>
      <w:r w:rsidRPr="00F74AF5">
        <w:t>UBPs</w:t>
      </w:r>
      <w:proofErr w:type="spellEnd"/>
      <w:r w:rsidRPr="00F74AF5">
        <w:t>). Cada punto contará con tres balizas (azul, amarillo, rojo) y una sirena. Como parte del alcance del presente servicio, las empresas que se postulen a la adjudicación del servicio deben incluir en</w:t>
      </w:r>
      <w:r w:rsidR="00136112" w:rsidRPr="00F74AF5">
        <w:t xml:space="preserve"> su oferta</w:t>
      </w:r>
      <w:r w:rsidR="001341ED" w:rsidRPr="00F74AF5">
        <w:t xml:space="preserve"> la mano de obra para la </w:t>
      </w:r>
      <w:r w:rsidRPr="00F74AF5">
        <w:t>instalación de balizas y sirenas, excavación,</w:t>
      </w:r>
      <w:r w:rsidR="00B12782" w:rsidRPr="00F74AF5">
        <w:t xml:space="preserve"> montaje de cajas de paso,</w:t>
      </w:r>
      <w:r w:rsidRPr="00F74AF5">
        <w:t xml:space="preserve"> tendido de </w:t>
      </w:r>
      <w:proofErr w:type="spellStart"/>
      <w:r w:rsidRPr="00F74AF5">
        <w:t>condu</w:t>
      </w:r>
      <w:r w:rsidR="001341ED" w:rsidRPr="00F74AF5">
        <w:t>it</w:t>
      </w:r>
      <w:proofErr w:type="spellEnd"/>
      <w:r w:rsidR="001341ED" w:rsidRPr="00F74AF5">
        <w:t xml:space="preserve">, </w:t>
      </w:r>
      <w:r w:rsidR="00C041FE" w:rsidRPr="00F74AF5">
        <w:t xml:space="preserve">montaje de equipos, </w:t>
      </w:r>
      <w:r w:rsidR="001341ED" w:rsidRPr="00F74AF5">
        <w:t>cableado, conexionado, etc.</w:t>
      </w:r>
      <w:r w:rsidRPr="00F74AF5">
        <w:t>,</w:t>
      </w:r>
      <w:r w:rsidR="001341ED" w:rsidRPr="00F74AF5">
        <w:t xml:space="preserve"> así como la provisión de materiales</w:t>
      </w:r>
      <w:r w:rsidRPr="00F74AF5">
        <w:t xml:space="preserve"> y accesorios necesarios para lograr la instalación</w:t>
      </w:r>
      <w:r w:rsidR="001341ED" w:rsidRPr="00F74AF5">
        <w:t xml:space="preserve"> correcta</w:t>
      </w:r>
      <w:r w:rsidRPr="00F74AF5">
        <w:t xml:space="preserve">, programación (en </w:t>
      </w:r>
      <w:proofErr w:type="spellStart"/>
      <w:r w:rsidRPr="00F74AF5">
        <w:t>PLC</w:t>
      </w:r>
      <w:proofErr w:type="spellEnd"/>
      <w:r w:rsidRPr="00F74AF5">
        <w:t>)</w:t>
      </w:r>
      <w:r w:rsidR="001341ED" w:rsidRPr="00F74AF5">
        <w:t xml:space="preserve">, y puesta en marcha de los </w:t>
      </w:r>
      <w:r w:rsidRPr="00F74AF5">
        <w:t xml:space="preserve">puntos de alarmas visuales y sonoras (balizas y sirenas). Las balizas y sirenas </w:t>
      </w:r>
      <w:r w:rsidR="0086125A" w:rsidRPr="00F74AF5">
        <w:t>deberán instalarse</w:t>
      </w:r>
      <w:r w:rsidRPr="00F74AF5">
        <w:t xml:space="preserve"> por el área de unidades principales</w:t>
      </w:r>
      <w:r w:rsidR="008D3CA5" w:rsidRPr="00F74AF5">
        <w:t xml:space="preserve"> de bombeo y deberán</w:t>
      </w:r>
      <w:r w:rsidRPr="00F74AF5">
        <w:t xml:space="preserve"> estar </w:t>
      </w:r>
      <w:r w:rsidR="00CF4AFF" w:rsidRPr="00F74AF5">
        <w:t>conectados al gabinete de seguridad</w:t>
      </w:r>
      <w:r w:rsidRPr="00F74AF5">
        <w:t xml:space="preserve"> principal (</w:t>
      </w:r>
      <w:r w:rsidR="00D60E5A" w:rsidRPr="00F74AF5">
        <w:t>SS</w:t>
      </w:r>
      <w:r w:rsidRPr="00F74AF5">
        <w:t xml:space="preserve">-01) </w:t>
      </w:r>
      <w:r w:rsidR="00136112" w:rsidRPr="00F74AF5">
        <w:t>a ser ubicada en el interior del e-</w:t>
      </w:r>
      <w:proofErr w:type="spellStart"/>
      <w:r w:rsidR="00136112" w:rsidRPr="00F74AF5">
        <w:t>house</w:t>
      </w:r>
      <w:proofErr w:type="spellEnd"/>
      <w:r w:rsidR="001341ED" w:rsidRPr="00F74AF5">
        <w:t>. Cada</w:t>
      </w:r>
      <w:r w:rsidRPr="00F74AF5">
        <w:t xml:space="preserve"> punto</w:t>
      </w:r>
      <w:r w:rsidR="001341ED" w:rsidRPr="00F74AF5">
        <w:t xml:space="preserve"> de alarma sonora y visual (balizas y sirenas) debe estar programado</w:t>
      </w:r>
      <w:r w:rsidRPr="00F74AF5">
        <w:t xml:space="preserve"> en el sistema de control de Estación Villa</w:t>
      </w:r>
      <w:r w:rsidR="001341ED" w:rsidRPr="00F74AF5">
        <w:t xml:space="preserve"> M</w:t>
      </w:r>
      <w:r w:rsidRPr="00F74AF5">
        <w:t xml:space="preserve">ontes, de tal forma que se tenga el </w:t>
      </w:r>
      <w:r w:rsidRPr="00F74AF5">
        <w:lastRenderedPageBreak/>
        <w:t xml:space="preserve">control, visualización, y animación en el </w:t>
      </w:r>
      <w:proofErr w:type="spellStart"/>
      <w:r w:rsidRPr="00F74AF5">
        <w:t>HMI</w:t>
      </w:r>
      <w:proofErr w:type="spellEnd"/>
      <w:r w:rsidRPr="00F74AF5">
        <w:t xml:space="preserve"> correspondiente.</w:t>
      </w:r>
      <w:r w:rsidR="001523AF" w:rsidRPr="00F74AF5">
        <w:t xml:space="preserve"> El plano TJ-E211-IC-00-11-21 de 30 muestra el típico de montaje referencial.</w:t>
      </w:r>
    </w:p>
    <w:p w14:paraId="29138BA4" w14:textId="77777777" w:rsidR="009F7757" w:rsidRPr="00F74AF5" w:rsidRDefault="009F7757" w:rsidP="00217DEE">
      <w:pPr>
        <w:spacing w:before="60" w:after="60"/>
        <w:ind w:left="284" w:right="-568"/>
        <w:jc w:val="both"/>
      </w:pPr>
    </w:p>
    <w:p w14:paraId="4AE14084" w14:textId="61C8B35C" w:rsidR="003710F6" w:rsidRPr="00345761" w:rsidRDefault="003710F6" w:rsidP="00217DEE">
      <w:pPr>
        <w:spacing w:before="60" w:after="60"/>
        <w:ind w:left="284" w:right="-568"/>
        <w:jc w:val="center"/>
      </w:pPr>
      <w:r w:rsidRPr="00345761">
        <w:rPr>
          <w:noProof/>
          <w:lang w:eastAsia="es-BO"/>
        </w:rPr>
        <w:drawing>
          <wp:inline distT="0" distB="0" distL="0" distR="0" wp14:anchorId="40D52A24" wp14:editId="1D1D17FD">
            <wp:extent cx="2368435" cy="3649624"/>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475" cy="3654308"/>
                    </a:xfrm>
                    <a:prstGeom prst="rect">
                      <a:avLst/>
                    </a:prstGeom>
                    <a:noFill/>
                    <a:ln>
                      <a:noFill/>
                    </a:ln>
                  </pic:spPr>
                </pic:pic>
              </a:graphicData>
            </a:graphic>
          </wp:inline>
        </w:drawing>
      </w:r>
    </w:p>
    <w:p w14:paraId="6B95AC6E" w14:textId="2BB15616" w:rsidR="00955214" w:rsidRPr="00BE465B" w:rsidRDefault="00955214" w:rsidP="00217DEE">
      <w:pPr>
        <w:spacing w:before="60" w:after="60"/>
        <w:ind w:left="284" w:right="-568"/>
        <w:jc w:val="center"/>
        <w:rPr>
          <w:rFonts w:cstheme="minorHAnsi"/>
          <w:i/>
        </w:rPr>
      </w:pPr>
      <w:r w:rsidRPr="00BE465B">
        <w:rPr>
          <w:rFonts w:cstheme="minorHAnsi"/>
          <w:b/>
          <w:i/>
        </w:rPr>
        <w:t xml:space="preserve">Figura </w:t>
      </w:r>
      <w:r w:rsidR="00066918" w:rsidRPr="00BE465B">
        <w:rPr>
          <w:rFonts w:cstheme="minorHAnsi"/>
          <w:b/>
          <w:i/>
        </w:rPr>
        <w:t>8</w:t>
      </w:r>
      <w:r w:rsidRPr="00BE465B">
        <w:rPr>
          <w:rFonts w:cstheme="minorHAnsi"/>
          <w:i/>
        </w:rPr>
        <w:t xml:space="preserve">. Trazo referencial de </w:t>
      </w:r>
      <w:proofErr w:type="spellStart"/>
      <w:r w:rsidRPr="00BE465B">
        <w:rPr>
          <w:rFonts w:cstheme="minorHAnsi"/>
          <w:i/>
        </w:rPr>
        <w:t>conduits</w:t>
      </w:r>
      <w:proofErr w:type="spellEnd"/>
      <w:r w:rsidRPr="00BE465B">
        <w:rPr>
          <w:rFonts w:cstheme="minorHAnsi"/>
          <w:i/>
        </w:rPr>
        <w:t xml:space="preserve"> Balizas/Sirena</w:t>
      </w:r>
    </w:p>
    <w:p w14:paraId="7456CF5B" w14:textId="77777777" w:rsidR="00482EEB" w:rsidRPr="00BE465B" w:rsidRDefault="00482EEB" w:rsidP="00217DEE">
      <w:pPr>
        <w:spacing w:before="60" w:after="60"/>
        <w:ind w:left="284" w:right="-568"/>
        <w:jc w:val="both"/>
      </w:pPr>
    </w:p>
    <w:p w14:paraId="28901808" w14:textId="504B505D" w:rsidR="00CC65CB" w:rsidRPr="00F74AF5" w:rsidRDefault="00CC65CB" w:rsidP="00217DEE">
      <w:pPr>
        <w:spacing w:before="60" w:after="60"/>
        <w:ind w:left="284" w:right="-568"/>
        <w:jc w:val="both"/>
      </w:pPr>
      <w:r w:rsidRPr="00634C3A">
        <w:t>YPFB-</w:t>
      </w:r>
      <w:proofErr w:type="spellStart"/>
      <w:r w:rsidRPr="00634C3A">
        <w:t>TR</w:t>
      </w:r>
      <w:proofErr w:type="spellEnd"/>
      <w:r w:rsidRPr="00634C3A">
        <w:t xml:space="preserve"> proporcionará</w:t>
      </w:r>
      <w:r w:rsidR="001341ED" w:rsidRPr="00634C3A">
        <w:t xml:space="preserve"> las 3</w:t>
      </w:r>
      <w:r w:rsidR="00836ACD" w:rsidRPr="00634C3A">
        <w:t xml:space="preserve"> balizas, la </w:t>
      </w:r>
      <w:r w:rsidRPr="00634C3A">
        <w:t xml:space="preserve">sirena, </w:t>
      </w:r>
      <w:r w:rsidR="00C041FE" w:rsidRPr="00634C3A">
        <w:t xml:space="preserve">sellos, </w:t>
      </w:r>
      <w:r w:rsidRPr="00634C3A">
        <w:t xml:space="preserve">los cables, y el </w:t>
      </w:r>
      <w:proofErr w:type="spellStart"/>
      <w:r w:rsidRPr="00634C3A">
        <w:t>conduit</w:t>
      </w:r>
      <w:proofErr w:type="spellEnd"/>
      <w:r w:rsidRPr="00634C3A">
        <w:t xml:space="preserve"> </w:t>
      </w:r>
      <w:r w:rsidR="00DC5171" w:rsidRPr="00634C3A">
        <w:t>troncal (</w:t>
      </w:r>
      <w:r w:rsidR="004019D4" w:rsidRPr="00634C3A">
        <w:t>desde el e-</w:t>
      </w:r>
      <w:proofErr w:type="spellStart"/>
      <w:r w:rsidR="004019D4" w:rsidRPr="00634C3A">
        <w:t>house</w:t>
      </w:r>
      <w:proofErr w:type="spellEnd"/>
      <w:r w:rsidR="004019D4" w:rsidRPr="00634C3A">
        <w:t xml:space="preserve">, pasando por la </w:t>
      </w:r>
      <w:r w:rsidR="00DC5171" w:rsidRPr="00634C3A">
        <w:t>cámara</w:t>
      </w:r>
      <w:r w:rsidR="004019D4" w:rsidRPr="00634C3A">
        <w:t xml:space="preserve"> CI-002 hasta la altura de la UBP#3</w:t>
      </w:r>
      <w:r w:rsidR="00DC5171" w:rsidRPr="00404E85">
        <w:t>)</w:t>
      </w:r>
      <w:r w:rsidRPr="00404E85">
        <w:t xml:space="preserve"> necesarios para consolidar la tarea</w:t>
      </w:r>
      <w:r w:rsidRPr="00F15DA7">
        <w:t xml:space="preserve">. El resto de los materiales </w:t>
      </w:r>
      <w:r w:rsidR="004019D4" w:rsidRPr="00F15DA7">
        <w:t xml:space="preserve">y accesorios </w:t>
      </w:r>
      <w:r w:rsidRPr="00F15DA7">
        <w:t>como ser (sin importar el diámetro</w:t>
      </w:r>
      <w:r w:rsidR="004019D4" w:rsidRPr="00F15DA7">
        <w:t xml:space="preserve"> ni la sección</w:t>
      </w:r>
      <w:r w:rsidRPr="00F15DA7">
        <w:t xml:space="preserve">): </w:t>
      </w:r>
      <w:r w:rsidR="00DC5171" w:rsidRPr="00F15DA7">
        <w:t>cables no provistos por YPFB-</w:t>
      </w:r>
      <w:proofErr w:type="spellStart"/>
      <w:r w:rsidR="00DC5171" w:rsidRPr="00F15DA7">
        <w:t>TR</w:t>
      </w:r>
      <w:proofErr w:type="spellEnd"/>
      <w:r w:rsidR="00DC5171" w:rsidRPr="00F15DA7">
        <w:t xml:space="preserve">, </w:t>
      </w:r>
      <w:r w:rsidRPr="00F15DA7">
        <w:t>uniones patentes, cajas de paso, accesorios tipo “</w:t>
      </w:r>
      <w:r w:rsidRPr="00EB56CE">
        <w:t xml:space="preserve">T” / “X”, codos, </w:t>
      </w:r>
      <w:proofErr w:type="spellStart"/>
      <w:r w:rsidRPr="00EB56CE">
        <w:t>niples</w:t>
      </w:r>
      <w:proofErr w:type="spellEnd"/>
      <w:r w:rsidRPr="00EB56CE">
        <w:t xml:space="preserve">, </w:t>
      </w:r>
      <w:proofErr w:type="spellStart"/>
      <w:r w:rsidRPr="00EB56CE">
        <w:t>condulets</w:t>
      </w:r>
      <w:proofErr w:type="spellEnd"/>
      <w:r w:rsidRPr="00EB56CE">
        <w:t xml:space="preserve">, </w:t>
      </w:r>
      <w:proofErr w:type="spellStart"/>
      <w:r w:rsidRPr="00EB56CE">
        <w:t>cuplas</w:t>
      </w:r>
      <w:proofErr w:type="spellEnd"/>
      <w:r w:rsidRPr="00EB56CE">
        <w:t>, reductore</w:t>
      </w:r>
      <w:r w:rsidR="00DC5171" w:rsidRPr="00EB56CE">
        <w:t>s,</w:t>
      </w:r>
      <w:r w:rsidR="004019D4" w:rsidRPr="00EB56CE">
        <w:t xml:space="preserve"> </w:t>
      </w:r>
      <w:proofErr w:type="spellStart"/>
      <w:r w:rsidR="004019D4" w:rsidRPr="00EB56CE">
        <w:t>bushings</w:t>
      </w:r>
      <w:proofErr w:type="spellEnd"/>
      <w:r w:rsidR="004019D4" w:rsidRPr="00EB56CE">
        <w:t>,</w:t>
      </w:r>
      <w:r w:rsidR="00DC5171" w:rsidRPr="006B3FCE">
        <w:t xml:space="preserve"> </w:t>
      </w:r>
      <w:proofErr w:type="spellStart"/>
      <w:r w:rsidR="00DC5171" w:rsidRPr="006B3FCE">
        <w:t>conduits</w:t>
      </w:r>
      <w:proofErr w:type="spellEnd"/>
      <w:r w:rsidR="00DC5171" w:rsidRPr="006B3FCE">
        <w:t xml:space="preserve"> rígidos menores no provistos por YPFB-</w:t>
      </w:r>
      <w:proofErr w:type="spellStart"/>
      <w:r w:rsidR="00DC5171" w:rsidRPr="006B3FCE">
        <w:t>TR</w:t>
      </w:r>
      <w:proofErr w:type="spellEnd"/>
      <w:r w:rsidRPr="00F74AF5">
        <w:t xml:space="preserve">, </w:t>
      </w:r>
      <w:proofErr w:type="spellStart"/>
      <w:r w:rsidR="00836ACD" w:rsidRPr="00F74AF5">
        <w:t>soporteria</w:t>
      </w:r>
      <w:proofErr w:type="spellEnd"/>
      <w:r w:rsidR="00836ACD" w:rsidRPr="00F74AF5">
        <w:t>, consumibles, y cualquier otro material y/o accesorio necesario</w:t>
      </w:r>
      <w:r w:rsidRPr="00F74AF5">
        <w:t xml:space="preserve"> para la instalación deberán ser provistos por la empresa adjudicada al servicio de construcción. Todo material y accesorio debe ser apto para clase 1/ división 1 a prueba de explosión.</w:t>
      </w:r>
    </w:p>
    <w:p w14:paraId="2E01E3F2" w14:textId="2BF37F96" w:rsidR="004019D4" w:rsidRPr="00F74AF5" w:rsidRDefault="004019D4" w:rsidP="00217DEE">
      <w:pPr>
        <w:spacing w:before="60" w:after="60"/>
        <w:ind w:left="284" w:right="-568"/>
        <w:jc w:val="both"/>
      </w:pPr>
    </w:p>
    <w:p w14:paraId="0973810A" w14:textId="773D7515" w:rsidR="00C041FE" w:rsidRPr="00F74AF5" w:rsidRDefault="004019D4" w:rsidP="00C041FE">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estimadas desde las balizas y sirena hasta el e-</w:t>
      </w:r>
      <w:proofErr w:type="spellStart"/>
      <w:r w:rsidR="00A472DE" w:rsidRPr="00F74AF5">
        <w:t>house</w:t>
      </w:r>
      <w:proofErr w:type="spellEnd"/>
      <w:r w:rsidR="00A472DE" w:rsidRPr="00F74AF5">
        <w:t>, considerando</w:t>
      </w:r>
      <w:r w:rsidR="00C041FE" w:rsidRPr="00F74AF5">
        <w:t xml:space="preserve"> que la canalización hasta la cámara CI-02 ya se encuentra realizada o se incluye en las tareas descritas en el punto 4.2 del presente documento.</w:t>
      </w:r>
      <w:r w:rsidR="008D3CA5" w:rsidRPr="00F74AF5">
        <w:t xml:space="preserve"> Se aclara al proponente que, dependiendo de la ruta, la ubicación de equipos y requerimientos de YPFB-</w:t>
      </w:r>
      <w:proofErr w:type="spellStart"/>
      <w:r w:rsidR="008D3CA5" w:rsidRPr="00F74AF5">
        <w:t>TR</w:t>
      </w:r>
      <w:proofErr w:type="spellEnd"/>
      <w:r w:rsidR="008D3CA5" w:rsidRPr="00F74AF5">
        <w:t xml:space="preserve">, el tendido de cables podrá pasar por distintas rutas y diámetros de </w:t>
      </w:r>
      <w:proofErr w:type="spellStart"/>
      <w:r w:rsidR="008D3CA5" w:rsidRPr="00F74AF5">
        <w:t>conduit</w:t>
      </w:r>
      <w:proofErr w:type="spellEnd"/>
      <w:r w:rsidR="008D3CA5" w:rsidRPr="00F74AF5">
        <w:t xml:space="preserve">. La disposición final de </w:t>
      </w:r>
      <w:proofErr w:type="spellStart"/>
      <w:r w:rsidR="008D3CA5" w:rsidRPr="00F74AF5">
        <w:t>conduits</w:t>
      </w:r>
      <w:proofErr w:type="spellEnd"/>
      <w:r w:rsidR="008D3CA5" w:rsidRPr="00F74AF5">
        <w:t>, cables, cajas de paso y otros referidos saldrán de la etapa de revisión y validación de ingeniería, misma que deberá enmarcarse en los requerimientos y restricciones de YPFB-</w:t>
      </w:r>
      <w:proofErr w:type="spellStart"/>
      <w:r w:rsidR="008D3CA5" w:rsidRPr="00F74AF5">
        <w:t>TR</w:t>
      </w:r>
      <w:proofErr w:type="spellEnd"/>
      <w:r w:rsidR="008D3CA5" w:rsidRPr="00F74AF5">
        <w:t>.</w:t>
      </w:r>
    </w:p>
    <w:tbl>
      <w:tblPr>
        <w:tblW w:w="8233"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97"/>
        <w:gridCol w:w="1135"/>
        <w:gridCol w:w="1200"/>
        <w:gridCol w:w="1200"/>
        <w:gridCol w:w="1251"/>
        <w:gridCol w:w="1200"/>
        <w:gridCol w:w="1050"/>
      </w:tblGrid>
      <w:tr w:rsidR="002C65CF" w:rsidRPr="00F74AF5" w14:paraId="2BDAB05E" w14:textId="5173700C" w:rsidTr="00E779E7">
        <w:trPr>
          <w:trHeight w:hRule="exact" w:val="284"/>
          <w:jc w:val="right"/>
        </w:trPr>
        <w:tc>
          <w:tcPr>
            <w:tcW w:w="1197" w:type="dxa"/>
            <w:vMerge w:val="restart"/>
          </w:tcPr>
          <w:p w14:paraId="2FB6C1C6" w14:textId="77777777"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lastRenderedPageBreak/>
              <w:t>EQUIPO</w:t>
            </w:r>
          </w:p>
        </w:tc>
        <w:tc>
          <w:tcPr>
            <w:tcW w:w="1135" w:type="dxa"/>
            <w:vMerge w:val="restart"/>
            <w:shd w:val="clear" w:color="auto" w:fill="auto"/>
            <w:vAlign w:val="center"/>
            <w:hideMark/>
          </w:tcPr>
          <w:p w14:paraId="11348D6B" w14:textId="4F6E0904" w:rsidR="002C65CF" w:rsidRPr="00F74AF5" w:rsidRDefault="002C65CF" w:rsidP="002C65CF">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CABLE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00" w:type="dxa"/>
            <w:vMerge w:val="restart"/>
          </w:tcPr>
          <w:p w14:paraId="4E4D2E3E" w14:textId="6A963C7F" w:rsidR="002C65CF" w:rsidRPr="00F74AF5" w:rsidRDefault="002C65CF" w:rsidP="002C65CF">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00" w:type="dxa"/>
            <w:shd w:val="clear" w:color="auto" w:fill="auto"/>
            <w:vAlign w:val="center"/>
            <w:hideMark/>
          </w:tcPr>
          <w:p w14:paraId="2821F619" w14:textId="4939ED30"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251" w:type="dxa"/>
            <w:vMerge w:val="restart"/>
            <w:shd w:val="clear" w:color="auto" w:fill="auto"/>
            <w:noWrap/>
            <w:vAlign w:val="center"/>
            <w:hideMark/>
          </w:tcPr>
          <w:p w14:paraId="39EAE7B6" w14:textId="77777777"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00" w:type="dxa"/>
            <w:shd w:val="clear" w:color="auto" w:fill="auto"/>
            <w:noWrap/>
            <w:vAlign w:val="center"/>
            <w:hideMark/>
          </w:tcPr>
          <w:p w14:paraId="03C807AA" w14:textId="77777777"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AÉREO </w:t>
            </w:r>
          </w:p>
        </w:tc>
        <w:tc>
          <w:tcPr>
            <w:tcW w:w="1050" w:type="dxa"/>
          </w:tcPr>
          <w:p w14:paraId="549E6961" w14:textId="7586F00B"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CABLE </w:t>
            </w:r>
          </w:p>
        </w:tc>
      </w:tr>
      <w:tr w:rsidR="002C65CF" w:rsidRPr="00F74AF5" w14:paraId="3588F5F6" w14:textId="5C3D9317" w:rsidTr="00E779E7">
        <w:trPr>
          <w:trHeight w:hRule="exact" w:val="284"/>
          <w:jc w:val="right"/>
        </w:trPr>
        <w:tc>
          <w:tcPr>
            <w:tcW w:w="1197" w:type="dxa"/>
            <w:vMerge/>
          </w:tcPr>
          <w:p w14:paraId="7FACD50B" w14:textId="77777777" w:rsidR="002C65CF" w:rsidRPr="00F74AF5" w:rsidRDefault="002C65CF" w:rsidP="00217DEE">
            <w:pPr>
              <w:ind w:left="284"/>
              <w:rPr>
                <w:rFonts w:ascii="Calibri" w:hAnsi="Calibri"/>
                <w:b/>
                <w:bCs/>
                <w:color w:val="000000"/>
                <w:sz w:val="16"/>
                <w:szCs w:val="16"/>
                <w:lang w:eastAsia="es-BO"/>
              </w:rPr>
            </w:pPr>
          </w:p>
        </w:tc>
        <w:tc>
          <w:tcPr>
            <w:tcW w:w="1135" w:type="dxa"/>
            <w:vMerge/>
            <w:vAlign w:val="center"/>
            <w:hideMark/>
          </w:tcPr>
          <w:p w14:paraId="24761177" w14:textId="77777777" w:rsidR="002C65CF" w:rsidRPr="00F74AF5" w:rsidRDefault="002C65CF" w:rsidP="00217DEE">
            <w:pPr>
              <w:ind w:left="284"/>
              <w:rPr>
                <w:rFonts w:ascii="Calibri" w:hAnsi="Calibri"/>
                <w:b/>
                <w:bCs/>
                <w:color w:val="000000"/>
                <w:sz w:val="16"/>
                <w:szCs w:val="16"/>
                <w:lang w:eastAsia="es-BO"/>
              </w:rPr>
            </w:pPr>
          </w:p>
        </w:tc>
        <w:tc>
          <w:tcPr>
            <w:tcW w:w="1200" w:type="dxa"/>
            <w:vMerge/>
          </w:tcPr>
          <w:p w14:paraId="02BC7715" w14:textId="77777777" w:rsidR="002C65CF" w:rsidRPr="00F74AF5" w:rsidRDefault="002C65CF" w:rsidP="00217DEE">
            <w:pPr>
              <w:ind w:left="284"/>
              <w:jc w:val="center"/>
              <w:rPr>
                <w:rFonts w:ascii="Calibri" w:hAnsi="Calibri"/>
                <w:b/>
                <w:bCs/>
                <w:color w:val="000000"/>
                <w:sz w:val="16"/>
                <w:szCs w:val="16"/>
                <w:lang w:eastAsia="es-BO"/>
              </w:rPr>
            </w:pPr>
          </w:p>
        </w:tc>
        <w:tc>
          <w:tcPr>
            <w:tcW w:w="1200" w:type="dxa"/>
            <w:shd w:val="clear" w:color="auto" w:fill="auto"/>
            <w:vAlign w:val="center"/>
            <w:hideMark/>
          </w:tcPr>
          <w:p w14:paraId="6088CF7B" w14:textId="01F3D845"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251" w:type="dxa"/>
            <w:vMerge/>
            <w:vAlign w:val="center"/>
            <w:hideMark/>
          </w:tcPr>
          <w:p w14:paraId="7B8C85EF" w14:textId="77777777" w:rsidR="002C65CF" w:rsidRPr="00F74AF5" w:rsidRDefault="002C65CF" w:rsidP="00217DEE">
            <w:pPr>
              <w:ind w:left="284"/>
              <w:rPr>
                <w:rFonts w:ascii="Calibri" w:hAnsi="Calibri"/>
                <w:b/>
                <w:bCs/>
                <w:color w:val="000000"/>
                <w:sz w:val="16"/>
                <w:szCs w:val="16"/>
                <w:lang w:eastAsia="es-BO"/>
              </w:rPr>
            </w:pPr>
          </w:p>
        </w:tc>
        <w:tc>
          <w:tcPr>
            <w:tcW w:w="1200" w:type="dxa"/>
            <w:shd w:val="clear" w:color="auto" w:fill="auto"/>
            <w:noWrap/>
            <w:vAlign w:val="center"/>
            <w:hideMark/>
          </w:tcPr>
          <w:p w14:paraId="58FB2360" w14:textId="77777777" w:rsidR="002C65CF" w:rsidRPr="00F74AF5" w:rsidRDefault="002C65CF"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050" w:type="dxa"/>
          </w:tcPr>
          <w:p w14:paraId="4140C5ED" w14:textId="14AD3E70" w:rsidR="002C65CF" w:rsidRPr="00F74AF5" w:rsidRDefault="002C65CF" w:rsidP="00217DEE">
            <w:pPr>
              <w:ind w:left="284"/>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5401E5" w:rsidRPr="00F74AF5" w14:paraId="77B7E81C" w14:textId="6CF5F681" w:rsidTr="00E779E7">
        <w:trPr>
          <w:trHeight w:hRule="exact" w:val="300"/>
          <w:jc w:val="right"/>
        </w:trPr>
        <w:tc>
          <w:tcPr>
            <w:tcW w:w="1197" w:type="dxa"/>
          </w:tcPr>
          <w:p w14:paraId="6250C145" w14:textId="4CFF5086"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SL-01</w:t>
            </w:r>
          </w:p>
        </w:tc>
        <w:tc>
          <w:tcPr>
            <w:tcW w:w="1135" w:type="dxa"/>
            <w:shd w:val="clear" w:color="auto" w:fill="auto"/>
            <w:noWrap/>
            <w:vAlign w:val="center"/>
            <w:hideMark/>
          </w:tcPr>
          <w:p w14:paraId="4F136B47" w14:textId="4CB458E7"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80</w:t>
            </w:r>
          </w:p>
        </w:tc>
        <w:tc>
          <w:tcPr>
            <w:tcW w:w="1200" w:type="dxa"/>
          </w:tcPr>
          <w:p w14:paraId="5CD778BC" w14:textId="49001153" w:rsidR="005401E5" w:rsidRPr="00F74AF5" w:rsidRDefault="002C65CF" w:rsidP="00217DEE">
            <w:pPr>
              <w:ind w:left="284"/>
              <w:jc w:val="center"/>
              <w:rPr>
                <w:rFonts w:ascii="Calibri" w:hAnsi="Calibri"/>
                <w:color w:val="000000"/>
                <w:lang w:eastAsia="es-BO"/>
              </w:rPr>
            </w:pPr>
            <w:r w:rsidRPr="00F74AF5">
              <w:rPr>
                <w:rFonts w:ascii="Calibri" w:hAnsi="Calibri"/>
                <w:color w:val="000000"/>
                <w:lang w:eastAsia="es-BO"/>
              </w:rPr>
              <w:t>35</w:t>
            </w:r>
          </w:p>
        </w:tc>
        <w:tc>
          <w:tcPr>
            <w:tcW w:w="1200" w:type="dxa"/>
            <w:vMerge w:val="restart"/>
            <w:shd w:val="clear" w:color="auto" w:fill="auto"/>
            <w:noWrap/>
            <w:vAlign w:val="center"/>
            <w:hideMark/>
          </w:tcPr>
          <w:p w14:paraId="37075C42" w14:textId="133113F6"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1"; ¾”</w:t>
            </w:r>
          </w:p>
        </w:tc>
        <w:tc>
          <w:tcPr>
            <w:tcW w:w="1251" w:type="dxa"/>
            <w:shd w:val="clear" w:color="auto" w:fill="auto"/>
            <w:vAlign w:val="center"/>
            <w:hideMark/>
          </w:tcPr>
          <w:p w14:paraId="306B252C" w14:textId="5CC87580" w:rsidR="005401E5" w:rsidRPr="00F74AF5" w:rsidRDefault="002C65CF" w:rsidP="00217DEE">
            <w:pPr>
              <w:ind w:left="284"/>
              <w:jc w:val="center"/>
              <w:rPr>
                <w:rFonts w:ascii="Calibri" w:hAnsi="Calibri"/>
                <w:color w:val="000000"/>
                <w:lang w:eastAsia="es-BO"/>
              </w:rPr>
            </w:pPr>
            <w:r w:rsidRPr="00F74AF5">
              <w:rPr>
                <w:rFonts w:ascii="Calibri" w:hAnsi="Calibri"/>
                <w:color w:val="000000"/>
                <w:lang w:eastAsia="es-BO"/>
              </w:rPr>
              <w:t>30</w:t>
            </w:r>
          </w:p>
        </w:tc>
        <w:tc>
          <w:tcPr>
            <w:tcW w:w="1200" w:type="dxa"/>
            <w:shd w:val="clear" w:color="auto" w:fill="auto"/>
            <w:vAlign w:val="center"/>
            <w:hideMark/>
          </w:tcPr>
          <w:p w14:paraId="197DD09E" w14:textId="588E8E8C" w:rsidR="005401E5" w:rsidRPr="00F74AF5" w:rsidRDefault="002C65CF" w:rsidP="00217DEE">
            <w:pPr>
              <w:ind w:left="284"/>
              <w:jc w:val="center"/>
              <w:rPr>
                <w:rFonts w:ascii="Calibri" w:hAnsi="Calibri"/>
                <w:color w:val="000000"/>
                <w:lang w:eastAsia="es-BO"/>
              </w:rPr>
            </w:pPr>
            <w:r w:rsidRPr="00F74AF5">
              <w:rPr>
                <w:rFonts w:ascii="Calibri" w:hAnsi="Calibri"/>
                <w:color w:val="000000"/>
                <w:lang w:eastAsia="es-BO"/>
              </w:rPr>
              <w:t>35</w:t>
            </w:r>
          </w:p>
          <w:p w14:paraId="0AB909C1" w14:textId="77777777"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0</w:t>
            </w:r>
          </w:p>
        </w:tc>
        <w:tc>
          <w:tcPr>
            <w:tcW w:w="1050" w:type="dxa"/>
          </w:tcPr>
          <w:p w14:paraId="32FE91CC" w14:textId="466B06CD"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2x14</w:t>
            </w:r>
          </w:p>
        </w:tc>
      </w:tr>
      <w:tr w:rsidR="005401E5" w:rsidRPr="00F74AF5" w14:paraId="6E088D49" w14:textId="6B2C1E57" w:rsidTr="00E779E7">
        <w:trPr>
          <w:trHeight w:hRule="exact" w:val="300"/>
          <w:jc w:val="right"/>
        </w:trPr>
        <w:tc>
          <w:tcPr>
            <w:tcW w:w="1197" w:type="dxa"/>
          </w:tcPr>
          <w:p w14:paraId="1DA1B4F2" w14:textId="1DEFF08A"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SL-02</w:t>
            </w:r>
          </w:p>
        </w:tc>
        <w:tc>
          <w:tcPr>
            <w:tcW w:w="1135" w:type="dxa"/>
            <w:shd w:val="clear" w:color="auto" w:fill="auto"/>
            <w:noWrap/>
            <w:vAlign w:val="center"/>
          </w:tcPr>
          <w:p w14:paraId="5FA76248" w14:textId="006C97A7"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80</w:t>
            </w:r>
          </w:p>
        </w:tc>
        <w:tc>
          <w:tcPr>
            <w:tcW w:w="1200" w:type="dxa"/>
          </w:tcPr>
          <w:p w14:paraId="150CDB83" w14:textId="77777777" w:rsidR="005401E5" w:rsidRPr="00F74AF5" w:rsidRDefault="005401E5" w:rsidP="00217DEE">
            <w:pPr>
              <w:ind w:left="284"/>
              <w:jc w:val="center"/>
              <w:rPr>
                <w:rFonts w:ascii="Calibri" w:hAnsi="Calibri"/>
                <w:color w:val="000000"/>
                <w:lang w:eastAsia="es-BO"/>
              </w:rPr>
            </w:pPr>
          </w:p>
        </w:tc>
        <w:tc>
          <w:tcPr>
            <w:tcW w:w="1200" w:type="dxa"/>
            <w:vMerge/>
            <w:shd w:val="clear" w:color="auto" w:fill="auto"/>
            <w:noWrap/>
            <w:vAlign w:val="center"/>
          </w:tcPr>
          <w:p w14:paraId="3372511A" w14:textId="513FBB9A" w:rsidR="005401E5" w:rsidRPr="00F74AF5" w:rsidRDefault="005401E5" w:rsidP="00217DEE">
            <w:pPr>
              <w:ind w:left="284"/>
              <w:jc w:val="center"/>
              <w:rPr>
                <w:rFonts w:ascii="Calibri" w:hAnsi="Calibri"/>
                <w:color w:val="000000"/>
                <w:lang w:eastAsia="es-BO"/>
              </w:rPr>
            </w:pPr>
          </w:p>
        </w:tc>
        <w:tc>
          <w:tcPr>
            <w:tcW w:w="1251" w:type="dxa"/>
            <w:shd w:val="clear" w:color="auto" w:fill="auto"/>
            <w:vAlign w:val="center"/>
          </w:tcPr>
          <w:p w14:paraId="439E3055" w14:textId="2442C29E"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70</w:t>
            </w:r>
          </w:p>
        </w:tc>
        <w:tc>
          <w:tcPr>
            <w:tcW w:w="1200" w:type="dxa"/>
            <w:shd w:val="clear" w:color="auto" w:fill="auto"/>
            <w:vAlign w:val="center"/>
          </w:tcPr>
          <w:p w14:paraId="26B0F736" w14:textId="5E8B6D44"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10</w:t>
            </w:r>
          </w:p>
        </w:tc>
        <w:tc>
          <w:tcPr>
            <w:tcW w:w="1050" w:type="dxa"/>
          </w:tcPr>
          <w:p w14:paraId="1694EAA4" w14:textId="4D67D268"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2x14</w:t>
            </w:r>
          </w:p>
        </w:tc>
      </w:tr>
      <w:tr w:rsidR="005401E5" w:rsidRPr="00F74AF5" w14:paraId="6A2E5D19" w14:textId="69FA52F1" w:rsidTr="00E779E7">
        <w:trPr>
          <w:trHeight w:hRule="exact" w:val="300"/>
          <w:jc w:val="right"/>
        </w:trPr>
        <w:tc>
          <w:tcPr>
            <w:tcW w:w="1197" w:type="dxa"/>
          </w:tcPr>
          <w:p w14:paraId="55E01581" w14:textId="45ED4BF6"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SL-03</w:t>
            </w:r>
          </w:p>
        </w:tc>
        <w:tc>
          <w:tcPr>
            <w:tcW w:w="1135" w:type="dxa"/>
            <w:shd w:val="clear" w:color="auto" w:fill="auto"/>
            <w:noWrap/>
            <w:vAlign w:val="center"/>
          </w:tcPr>
          <w:p w14:paraId="10A5D374" w14:textId="0E8A9FC8"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80</w:t>
            </w:r>
          </w:p>
        </w:tc>
        <w:tc>
          <w:tcPr>
            <w:tcW w:w="1200" w:type="dxa"/>
          </w:tcPr>
          <w:p w14:paraId="3038438D" w14:textId="77777777" w:rsidR="005401E5" w:rsidRPr="00F74AF5" w:rsidRDefault="005401E5" w:rsidP="00217DEE">
            <w:pPr>
              <w:ind w:left="284"/>
              <w:jc w:val="center"/>
              <w:rPr>
                <w:rFonts w:ascii="Calibri" w:hAnsi="Calibri"/>
                <w:color w:val="000000"/>
                <w:lang w:eastAsia="es-BO"/>
              </w:rPr>
            </w:pPr>
          </w:p>
        </w:tc>
        <w:tc>
          <w:tcPr>
            <w:tcW w:w="1200" w:type="dxa"/>
            <w:vMerge/>
            <w:shd w:val="clear" w:color="auto" w:fill="auto"/>
            <w:noWrap/>
            <w:vAlign w:val="center"/>
          </w:tcPr>
          <w:p w14:paraId="44ADB799" w14:textId="294DFEE4" w:rsidR="005401E5" w:rsidRPr="00F74AF5" w:rsidRDefault="005401E5" w:rsidP="00217DEE">
            <w:pPr>
              <w:ind w:left="284"/>
              <w:jc w:val="center"/>
              <w:rPr>
                <w:rFonts w:ascii="Calibri" w:hAnsi="Calibri"/>
                <w:color w:val="000000"/>
                <w:lang w:eastAsia="es-BO"/>
              </w:rPr>
            </w:pPr>
          </w:p>
        </w:tc>
        <w:tc>
          <w:tcPr>
            <w:tcW w:w="1251" w:type="dxa"/>
            <w:shd w:val="clear" w:color="auto" w:fill="auto"/>
            <w:vAlign w:val="center"/>
          </w:tcPr>
          <w:p w14:paraId="576933BC" w14:textId="1411ACF9"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70</w:t>
            </w:r>
          </w:p>
        </w:tc>
        <w:tc>
          <w:tcPr>
            <w:tcW w:w="1200" w:type="dxa"/>
            <w:shd w:val="clear" w:color="auto" w:fill="auto"/>
            <w:vAlign w:val="center"/>
          </w:tcPr>
          <w:p w14:paraId="79F29440" w14:textId="4BF26F28"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10</w:t>
            </w:r>
          </w:p>
        </w:tc>
        <w:tc>
          <w:tcPr>
            <w:tcW w:w="1050" w:type="dxa"/>
          </w:tcPr>
          <w:p w14:paraId="434CDEB0" w14:textId="495AFF0C"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2x14</w:t>
            </w:r>
          </w:p>
        </w:tc>
      </w:tr>
      <w:tr w:rsidR="005401E5" w:rsidRPr="00F74AF5" w14:paraId="421D44DB" w14:textId="7707D86E" w:rsidTr="00E779E7">
        <w:trPr>
          <w:trHeight w:hRule="exact" w:val="300"/>
          <w:jc w:val="right"/>
        </w:trPr>
        <w:tc>
          <w:tcPr>
            <w:tcW w:w="1197" w:type="dxa"/>
          </w:tcPr>
          <w:p w14:paraId="6285E3AA" w14:textId="0832CB64"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YL-01</w:t>
            </w:r>
          </w:p>
        </w:tc>
        <w:tc>
          <w:tcPr>
            <w:tcW w:w="1135" w:type="dxa"/>
            <w:shd w:val="clear" w:color="auto" w:fill="auto"/>
            <w:noWrap/>
            <w:vAlign w:val="center"/>
          </w:tcPr>
          <w:p w14:paraId="457BCF51" w14:textId="579CC106" w:rsidR="005401E5" w:rsidRPr="00F74AF5" w:rsidRDefault="005401E5" w:rsidP="009F7757">
            <w:pPr>
              <w:ind w:left="284"/>
              <w:rPr>
                <w:rFonts w:ascii="Calibri" w:hAnsi="Calibri"/>
                <w:color w:val="000000"/>
                <w:lang w:eastAsia="es-BO"/>
              </w:rPr>
            </w:pPr>
            <w:r w:rsidRPr="00F74AF5">
              <w:rPr>
                <w:rFonts w:ascii="Calibri" w:hAnsi="Calibri"/>
                <w:color w:val="000000"/>
                <w:lang w:eastAsia="es-BO"/>
              </w:rPr>
              <w:t xml:space="preserve">     80</w:t>
            </w:r>
          </w:p>
        </w:tc>
        <w:tc>
          <w:tcPr>
            <w:tcW w:w="1200" w:type="dxa"/>
          </w:tcPr>
          <w:p w14:paraId="619B2085" w14:textId="77777777" w:rsidR="005401E5" w:rsidRPr="00F74AF5" w:rsidRDefault="005401E5" w:rsidP="00217DEE">
            <w:pPr>
              <w:ind w:left="284"/>
              <w:jc w:val="center"/>
              <w:rPr>
                <w:rFonts w:ascii="Calibri" w:hAnsi="Calibri"/>
                <w:color w:val="000000"/>
                <w:lang w:eastAsia="es-BO"/>
              </w:rPr>
            </w:pPr>
          </w:p>
        </w:tc>
        <w:tc>
          <w:tcPr>
            <w:tcW w:w="1200" w:type="dxa"/>
            <w:vMerge/>
            <w:shd w:val="clear" w:color="auto" w:fill="auto"/>
            <w:noWrap/>
            <w:vAlign w:val="center"/>
          </w:tcPr>
          <w:p w14:paraId="39CD391B" w14:textId="79844013" w:rsidR="005401E5" w:rsidRPr="00F74AF5" w:rsidRDefault="005401E5" w:rsidP="00217DEE">
            <w:pPr>
              <w:ind w:left="284"/>
              <w:jc w:val="center"/>
              <w:rPr>
                <w:rFonts w:ascii="Calibri" w:hAnsi="Calibri"/>
                <w:color w:val="000000"/>
                <w:lang w:eastAsia="es-BO"/>
              </w:rPr>
            </w:pPr>
          </w:p>
        </w:tc>
        <w:tc>
          <w:tcPr>
            <w:tcW w:w="1251" w:type="dxa"/>
            <w:shd w:val="clear" w:color="auto" w:fill="auto"/>
            <w:vAlign w:val="center"/>
          </w:tcPr>
          <w:p w14:paraId="1114A31E" w14:textId="5FC85160"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70</w:t>
            </w:r>
          </w:p>
        </w:tc>
        <w:tc>
          <w:tcPr>
            <w:tcW w:w="1200" w:type="dxa"/>
            <w:shd w:val="clear" w:color="auto" w:fill="auto"/>
            <w:vAlign w:val="center"/>
          </w:tcPr>
          <w:p w14:paraId="5FC2755C" w14:textId="4E43CF19"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10</w:t>
            </w:r>
          </w:p>
        </w:tc>
        <w:tc>
          <w:tcPr>
            <w:tcW w:w="1050" w:type="dxa"/>
          </w:tcPr>
          <w:p w14:paraId="0306F3A5" w14:textId="05E59A15" w:rsidR="005401E5" w:rsidRPr="00F74AF5" w:rsidRDefault="005401E5" w:rsidP="00217DEE">
            <w:pPr>
              <w:ind w:left="284"/>
              <w:jc w:val="center"/>
              <w:rPr>
                <w:rFonts w:ascii="Calibri" w:hAnsi="Calibri"/>
                <w:color w:val="000000"/>
                <w:lang w:eastAsia="es-BO"/>
              </w:rPr>
            </w:pPr>
            <w:r w:rsidRPr="00F74AF5">
              <w:rPr>
                <w:rFonts w:ascii="Calibri" w:hAnsi="Calibri"/>
                <w:color w:val="000000"/>
                <w:lang w:eastAsia="es-BO"/>
              </w:rPr>
              <w:t>2x14</w:t>
            </w:r>
          </w:p>
        </w:tc>
      </w:tr>
    </w:tbl>
    <w:p w14:paraId="4C2F183B" w14:textId="0C0AA889" w:rsidR="00C66EE7" w:rsidRPr="00F74AF5" w:rsidRDefault="00C66EE7" w:rsidP="00217DEE">
      <w:pPr>
        <w:spacing w:before="60" w:after="60"/>
        <w:ind w:left="284" w:right="-568"/>
        <w:jc w:val="both"/>
      </w:pPr>
    </w:p>
    <w:p w14:paraId="61AFB6CA" w14:textId="29E7E23D" w:rsidR="008D3CA5" w:rsidRDefault="008D3CA5" w:rsidP="008D3CA5">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3FDF0F9C" w14:textId="51B25ACF" w:rsidR="006B3FCE" w:rsidRPr="006B3FCE" w:rsidRDefault="006B3FCE" w:rsidP="008D3CA5">
      <w:pPr>
        <w:autoSpaceDE w:val="0"/>
        <w:autoSpaceDN w:val="0"/>
        <w:adjustRightInd w:val="0"/>
        <w:spacing w:after="0" w:line="240" w:lineRule="auto"/>
        <w:ind w:left="207" w:right="-568"/>
        <w:jc w:val="both"/>
        <w:rPr>
          <w:rFonts w:eastAsia="ArialMT" w:cstheme="minorHAnsi"/>
        </w:rPr>
      </w:pPr>
      <w:r>
        <w:rPr>
          <w:rFonts w:eastAsia="ArialMT" w:cstheme="minorHAnsi"/>
        </w:rPr>
        <w:t xml:space="preserve">Como parte de su alcance la empresa adjudicada al servicio de construcción deberá realizar la configuración de llamada telefónica entrante con la activación de la sirena y baliza azul. </w:t>
      </w:r>
    </w:p>
    <w:p w14:paraId="3AF6BDDA" w14:textId="44A0E9CF" w:rsidR="00CC65CB" w:rsidRPr="00F74AF5" w:rsidRDefault="00F42A5C"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21" w:name="_Toc86142375"/>
      <w:r w:rsidRPr="00F74AF5">
        <w:rPr>
          <w:rFonts w:asciiTheme="minorHAnsi" w:hAnsiTheme="minorHAnsi" w:cstheme="minorHAnsi"/>
          <w:sz w:val="22"/>
          <w:szCs w:val="22"/>
        </w:rPr>
        <w:t xml:space="preserve">  </w:t>
      </w:r>
      <w:bookmarkStart w:id="22" w:name="_Toc163488548"/>
      <w:r w:rsidR="00CC65CB" w:rsidRPr="00F74AF5">
        <w:rPr>
          <w:rFonts w:asciiTheme="minorHAnsi" w:hAnsiTheme="minorHAnsi" w:cstheme="minorHAnsi"/>
          <w:sz w:val="22"/>
          <w:szCs w:val="22"/>
        </w:rPr>
        <w:t>INSTALACIÓN Y PUESTA EN MARCHA DE BOTONERAS DE PARO DE EMERGENCIA.</w:t>
      </w:r>
      <w:bookmarkEnd w:id="21"/>
      <w:r w:rsidR="005123D8" w:rsidRPr="00F74AF5">
        <w:rPr>
          <w:rFonts w:asciiTheme="minorHAnsi" w:hAnsiTheme="minorHAnsi" w:cstheme="minorHAnsi"/>
          <w:sz w:val="22"/>
          <w:szCs w:val="22"/>
        </w:rPr>
        <w:t xml:space="preserve"> </w:t>
      </w:r>
      <w:r w:rsidR="005123D8" w:rsidRPr="00F74AF5">
        <w:rPr>
          <w:rFonts w:asciiTheme="minorHAnsi" w:hAnsiTheme="minorHAnsi" w:cstheme="minorHAnsi"/>
          <w:color w:val="FF0000"/>
          <w:sz w:val="22"/>
          <w:szCs w:val="22"/>
        </w:rPr>
        <w:t>[F.9.]</w:t>
      </w:r>
      <w:bookmarkEnd w:id="22"/>
    </w:p>
    <w:p w14:paraId="0C23A415" w14:textId="77777777" w:rsidR="006924C4" w:rsidRPr="00F74AF5" w:rsidRDefault="006924C4" w:rsidP="006924C4">
      <w:pPr>
        <w:spacing w:line="240" w:lineRule="auto"/>
      </w:pPr>
    </w:p>
    <w:p w14:paraId="26DE30F5" w14:textId="3768B831" w:rsidR="00CC65CB" w:rsidRPr="00F74AF5" w:rsidRDefault="00CC65CB" w:rsidP="00217DEE">
      <w:pPr>
        <w:spacing w:before="60" w:after="60"/>
        <w:ind w:left="284" w:right="-568"/>
        <w:jc w:val="both"/>
      </w:pPr>
      <w:r w:rsidRPr="00F74AF5">
        <w:t>En estación Villa</w:t>
      </w:r>
      <w:r w:rsidR="00D0409A" w:rsidRPr="00F74AF5">
        <w:t xml:space="preserve"> M</w:t>
      </w:r>
      <w:r w:rsidRPr="00F74AF5">
        <w:t>ontes se instal</w:t>
      </w:r>
      <w:r w:rsidR="006C5C76" w:rsidRPr="00F74AF5">
        <w:t>arán paradas de emergencia en cuatro</w:t>
      </w:r>
      <w:r w:rsidRPr="00F74AF5">
        <w:t xml:space="preserve"> puntos, el primero de ellos se instalará por el área de tanques horizontales de </w:t>
      </w:r>
      <w:proofErr w:type="spellStart"/>
      <w:r w:rsidRPr="00F74AF5">
        <w:t>GLP</w:t>
      </w:r>
      <w:proofErr w:type="spellEnd"/>
      <w:r w:rsidRPr="00F74AF5">
        <w:t xml:space="preserve"> (salchichas), el segundo por el área de las unidades </w:t>
      </w:r>
      <w:r w:rsidR="006C5C76" w:rsidRPr="00F74AF5">
        <w:t>de bombeo principales (</w:t>
      </w:r>
      <w:proofErr w:type="spellStart"/>
      <w:r w:rsidR="006C5C76" w:rsidRPr="00F74AF5">
        <w:t>UBPs</w:t>
      </w:r>
      <w:proofErr w:type="spellEnd"/>
      <w:r w:rsidR="006C5C76" w:rsidRPr="00F74AF5">
        <w:t xml:space="preserve">), </w:t>
      </w:r>
      <w:r w:rsidRPr="00F74AF5">
        <w:t>el tercero al interior de sala de control</w:t>
      </w:r>
      <w:r w:rsidR="006C5C76" w:rsidRPr="00F74AF5">
        <w:t xml:space="preserve"> y</w:t>
      </w:r>
      <w:r w:rsidR="00D0409A" w:rsidRPr="00F74AF5">
        <w:t>,</w:t>
      </w:r>
      <w:r w:rsidR="006C5C76" w:rsidRPr="00F74AF5">
        <w:t xml:space="preserve"> el cuarto </w:t>
      </w:r>
      <w:r w:rsidR="00D95579" w:rsidRPr="00F74AF5">
        <w:t xml:space="preserve">por la plataforma en el sector de </w:t>
      </w:r>
      <w:r w:rsidR="00762D87" w:rsidRPr="00F74AF5">
        <w:t>bombeo.</w:t>
      </w:r>
      <w:r w:rsidRPr="00F74AF5">
        <w:t xml:space="preserve"> Como parte del alcance del presente servicio, las empresas que se postulen a la adjudicación del servicio deben incluir en</w:t>
      </w:r>
      <w:r w:rsidR="00D0409A" w:rsidRPr="00F74AF5">
        <w:t xml:space="preserve"> su oferta</w:t>
      </w:r>
      <w:r w:rsidR="00DB09F3" w:rsidRPr="00F74AF5">
        <w:t xml:space="preserve"> la mano de obra para la </w:t>
      </w:r>
      <w:r w:rsidRPr="00F74AF5">
        <w:t xml:space="preserve">instalación de paradas de emergencia, </w:t>
      </w:r>
      <w:r w:rsidR="00F8521B" w:rsidRPr="00F74AF5">
        <w:t>excavaciones</w:t>
      </w:r>
      <w:r w:rsidRPr="00F74AF5">
        <w:t xml:space="preserve">, tendido de </w:t>
      </w:r>
      <w:proofErr w:type="spellStart"/>
      <w:r w:rsidRPr="00F74AF5">
        <w:t>conduit</w:t>
      </w:r>
      <w:proofErr w:type="spellEnd"/>
      <w:r w:rsidRPr="00F74AF5">
        <w:t xml:space="preserve">, </w:t>
      </w:r>
      <w:r w:rsidR="00415F61" w:rsidRPr="00F74AF5">
        <w:t xml:space="preserve">montaje de cajas de paso, </w:t>
      </w:r>
      <w:r w:rsidRPr="00F74AF5">
        <w:t>cableado, conexionado,</w:t>
      </w:r>
      <w:r w:rsidR="00DB09F3" w:rsidRPr="00F74AF5">
        <w:t xml:space="preserve"> etc.</w:t>
      </w:r>
      <w:r w:rsidRPr="00F74AF5">
        <w:t>,</w:t>
      </w:r>
      <w:r w:rsidR="00DB09F3" w:rsidRPr="00F74AF5">
        <w:t xml:space="preserve"> así como la provisión de</w:t>
      </w:r>
      <w:r w:rsidRPr="00F74AF5">
        <w:t xml:space="preserve"> materiales y accesorios necesarios para lograr la instalación, programación (en </w:t>
      </w:r>
      <w:proofErr w:type="spellStart"/>
      <w:r w:rsidRPr="00F74AF5">
        <w:t>PLC</w:t>
      </w:r>
      <w:proofErr w:type="spellEnd"/>
      <w:r w:rsidRPr="00F74AF5">
        <w:t>)</w:t>
      </w:r>
      <w:r w:rsidR="00F8521B" w:rsidRPr="00F74AF5">
        <w:t xml:space="preserve"> y</w:t>
      </w:r>
      <w:r w:rsidR="00D0409A" w:rsidRPr="00F74AF5">
        <w:t>,</w:t>
      </w:r>
      <w:r w:rsidR="00F8521B" w:rsidRPr="00F74AF5">
        <w:t xml:space="preserve"> puesta en marcha de los</w:t>
      </w:r>
      <w:r w:rsidRPr="00F74AF5">
        <w:t xml:space="preserve"> puntos antes mencionados. La parada de emergencia ubicada por el área de tanques de </w:t>
      </w:r>
      <w:proofErr w:type="spellStart"/>
      <w:r w:rsidRPr="00F74AF5">
        <w:t>GLP</w:t>
      </w:r>
      <w:proofErr w:type="spellEnd"/>
      <w:r w:rsidRPr="00F74AF5">
        <w:t xml:space="preserve"> deberá estar conectado al gabinete de </w:t>
      </w:r>
      <w:r w:rsidR="000A4BC1" w:rsidRPr="00F74AF5">
        <w:t>seguridad</w:t>
      </w:r>
      <w:r w:rsidRPr="00F74AF5">
        <w:t xml:space="preserve"> (</w:t>
      </w:r>
      <w:r w:rsidR="00F8521B" w:rsidRPr="00F74AF5">
        <w:t>SS</w:t>
      </w:r>
      <w:r w:rsidRPr="00F74AF5">
        <w:t>-02) situado en las proximidades</w:t>
      </w:r>
      <w:r w:rsidR="00415F61" w:rsidRPr="00F74AF5">
        <w:t xml:space="preserve"> (Caseta de Distribución y Control Eléctrico,</w:t>
      </w:r>
      <w:r w:rsidR="00DB09F3" w:rsidRPr="00F74AF5">
        <w:t xml:space="preserve"> sector tanques “salchicha”</w:t>
      </w:r>
      <w:r w:rsidR="000A4BC1" w:rsidRPr="00F74AF5">
        <w:t>)</w:t>
      </w:r>
      <w:r w:rsidRPr="00F74AF5">
        <w:t xml:space="preserve">. Las paradas de emergencia ubicadas por el área de </w:t>
      </w:r>
      <w:r w:rsidR="000A4BC1" w:rsidRPr="00F74AF5">
        <w:t>unidades de bombeo principales,</w:t>
      </w:r>
      <w:r w:rsidRPr="00F74AF5">
        <w:t xml:space="preserve"> sala de control</w:t>
      </w:r>
      <w:r w:rsidR="000A4BC1" w:rsidRPr="00F74AF5">
        <w:t xml:space="preserve"> y</w:t>
      </w:r>
      <w:r w:rsidR="00762D87" w:rsidRPr="00F74AF5">
        <w:t xml:space="preserve"> plataforma </w:t>
      </w:r>
      <w:r w:rsidRPr="00F74AF5">
        <w:t>deberán estar c</w:t>
      </w:r>
      <w:r w:rsidR="000A4BC1" w:rsidRPr="00F74AF5">
        <w:t>onectados al gabinete de seguridad</w:t>
      </w:r>
      <w:r w:rsidRPr="00F74AF5">
        <w:t xml:space="preserve"> principal (</w:t>
      </w:r>
      <w:r w:rsidR="000A4BC1" w:rsidRPr="00F74AF5">
        <w:t>SS</w:t>
      </w:r>
      <w:r w:rsidRPr="00F74AF5">
        <w:t xml:space="preserve">-01) </w:t>
      </w:r>
      <w:r w:rsidR="00DB09F3" w:rsidRPr="00F74AF5">
        <w:t xml:space="preserve">a ser </w:t>
      </w:r>
      <w:r w:rsidRPr="00F74AF5">
        <w:t>ubicado en</w:t>
      </w:r>
      <w:r w:rsidR="00DB09F3" w:rsidRPr="00F74AF5">
        <w:t xml:space="preserve"> el interior del e-</w:t>
      </w:r>
      <w:proofErr w:type="spellStart"/>
      <w:r w:rsidR="00DB09F3" w:rsidRPr="00F74AF5">
        <w:t>house</w:t>
      </w:r>
      <w:proofErr w:type="spellEnd"/>
      <w:r w:rsidRPr="00F74AF5">
        <w:t>. Todos los puntos de paradas de emergencia deberán estar programados en el sistema de control</w:t>
      </w:r>
      <w:r w:rsidR="006D6096" w:rsidRPr="00F74AF5">
        <w:t>/</w:t>
      </w:r>
      <w:r w:rsidR="00D0409A" w:rsidRPr="00F74AF5">
        <w:t>seguridad</w:t>
      </w:r>
      <w:r w:rsidRPr="00F74AF5">
        <w:t xml:space="preserve"> de Estación Villa</w:t>
      </w:r>
      <w:r w:rsidR="00D0409A" w:rsidRPr="00F74AF5">
        <w:t xml:space="preserve"> M</w:t>
      </w:r>
      <w:r w:rsidRPr="00F74AF5">
        <w:t xml:space="preserve">ontes, de tal forma que se tenga el control, visualización, y animación en el </w:t>
      </w:r>
      <w:proofErr w:type="spellStart"/>
      <w:r w:rsidRPr="00F74AF5">
        <w:t>HMI</w:t>
      </w:r>
      <w:proofErr w:type="spellEnd"/>
      <w:r w:rsidRPr="00F74AF5">
        <w:t xml:space="preserve"> correspondiente.</w:t>
      </w:r>
    </w:p>
    <w:p w14:paraId="3508FBE6" w14:textId="77777777" w:rsidR="00CC65CB" w:rsidRPr="00F74AF5" w:rsidRDefault="00CC65CB" w:rsidP="00217DEE">
      <w:pPr>
        <w:spacing w:before="60" w:after="60"/>
        <w:ind w:left="284" w:right="-568"/>
        <w:jc w:val="both"/>
      </w:pPr>
    </w:p>
    <w:p w14:paraId="34B478AD" w14:textId="7B95271B" w:rsidR="00CC65CB"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las “paradas de emergencia”, </w:t>
      </w:r>
      <w:r w:rsidR="00C84C67" w:rsidRPr="00F74AF5">
        <w:t xml:space="preserve">sellos, </w:t>
      </w:r>
      <w:r w:rsidRPr="00F74AF5">
        <w:t>cabl</w:t>
      </w:r>
      <w:r w:rsidR="00D0409A" w:rsidRPr="00F74AF5">
        <w:t>es</w:t>
      </w:r>
      <w:r w:rsidR="002C7A87" w:rsidRPr="00F74AF5">
        <w:t xml:space="preserve"> y</w:t>
      </w:r>
      <w:r w:rsidR="00D0409A" w:rsidRPr="00F74AF5">
        <w:t>,</w:t>
      </w:r>
      <w:r w:rsidR="002C7A87" w:rsidRPr="00F74AF5">
        <w:t xml:space="preserve"> el </w:t>
      </w:r>
      <w:proofErr w:type="spellStart"/>
      <w:r w:rsidR="002C7A87" w:rsidRPr="00F74AF5">
        <w:t>conduit</w:t>
      </w:r>
      <w:proofErr w:type="spellEnd"/>
      <w:r w:rsidR="002C7A87" w:rsidRPr="00F74AF5">
        <w:t xml:space="preserve"> troncal</w:t>
      </w:r>
      <w:r w:rsidRPr="00F74AF5">
        <w:t xml:space="preserve"> </w:t>
      </w:r>
      <w:r w:rsidR="00D0409A" w:rsidRPr="00F74AF5">
        <w:t>(d</w:t>
      </w:r>
      <w:r w:rsidR="00B63228" w:rsidRPr="00F74AF5">
        <w:t>esde el e-</w:t>
      </w:r>
      <w:proofErr w:type="spellStart"/>
      <w:r w:rsidR="00B63228" w:rsidRPr="00F74AF5">
        <w:t>house</w:t>
      </w:r>
      <w:proofErr w:type="spellEnd"/>
      <w:r w:rsidR="00B63228" w:rsidRPr="00F74AF5">
        <w:t>, pasando por CI-</w:t>
      </w:r>
      <w:r w:rsidR="00D0409A" w:rsidRPr="00F74AF5">
        <w:t>02 hasta las botoneras, desde sala de gabinetes, pasando por las cajas y/o cámaras hasta la parada de emergencia) necesarios</w:t>
      </w:r>
      <w:r w:rsidR="002C7A87" w:rsidRPr="00F74AF5">
        <w:t xml:space="preserve"> para consolidar la tarea. E</w:t>
      </w:r>
      <w:r w:rsidRPr="00F74AF5">
        <w:t>l resto de los materiales</w:t>
      </w:r>
      <w:r w:rsidR="002C7A87" w:rsidRPr="00F74AF5">
        <w:t xml:space="preserve"> y accesorios</w:t>
      </w:r>
      <w:r w:rsidRPr="00F74AF5">
        <w:t xml:space="preserve"> como ser (sin importar el diámetro</w:t>
      </w:r>
      <w:r w:rsidR="00D0409A" w:rsidRPr="00F74AF5">
        <w:t xml:space="preserve"> ni la sección</w:t>
      </w:r>
      <w:r w:rsidRPr="00F74AF5">
        <w:t xml:space="preserve">): </w:t>
      </w:r>
      <w:r w:rsidR="006A7869" w:rsidRPr="00F74AF5">
        <w:t>cables no provistos por YPFB-</w:t>
      </w:r>
      <w:proofErr w:type="spellStart"/>
      <w:r w:rsidR="006A7869" w:rsidRPr="00F74AF5">
        <w:t>TR</w:t>
      </w:r>
      <w:proofErr w:type="spellEnd"/>
      <w:r w:rsidRPr="00F74AF5">
        <w:t xml:space="preserve">, uniones patentes, cajas de paso, accesorios tipo “T”, “X”, codos, </w:t>
      </w:r>
      <w:proofErr w:type="spellStart"/>
      <w:r w:rsidRPr="00F74AF5">
        <w:t>niples</w:t>
      </w:r>
      <w:proofErr w:type="spellEnd"/>
      <w:r w:rsidRPr="00F74AF5">
        <w:t>,</w:t>
      </w:r>
      <w:r w:rsidR="006A7869" w:rsidRPr="00F74AF5">
        <w:t xml:space="preserve"> </w:t>
      </w:r>
      <w:proofErr w:type="spellStart"/>
      <w:r w:rsidR="006A7869" w:rsidRPr="00F74AF5">
        <w:t>bushings</w:t>
      </w:r>
      <w:proofErr w:type="spellEnd"/>
      <w:r w:rsidR="006A7869" w:rsidRPr="00F74AF5">
        <w:t>,</w:t>
      </w:r>
      <w:r w:rsidRPr="00F74AF5">
        <w:t xml:space="preserve"> </w:t>
      </w:r>
      <w:proofErr w:type="spellStart"/>
      <w:r w:rsidRPr="00F74AF5">
        <w:t>condulets</w:t>
      </w:r>
      <w:proofErr w:type="spellEnd"/>
      <w:r w:rsidRPr="00F74AF5">
        <w:t xml:space="preserve">, </w:t>
      </w:r>
      <w:proofErr w:type="spellStart"/>
      <w:r w:rsidRPr="00F74AF5">
        <w:t>cuplas</w:t>
      </w:r>
      <w:proofErr w:type="spellEnd"/>
      <w:r w:rsidRPr="00F74AF5">
        <w:t>, reductore</w:t>
      </w:r>
      <w:r w:rsidR="006A7869" w:rsidRPr="00F74AF5">
        <w:t xml:space="preserve">s, </w:t>
      </w:r>
      <w:proofErr w:type="spellStart"/>
      <w:r w:rsidR="006A7869" w:rsidRPr="00F74AF5">
        <w:t>conduits</w:t>
      </w:r>
      <w:proofErr w:type="spellEnd"/>
      <w:r w:rsidR="006A7869" w:rsidRPr="00F74AF5">
        <w:t xml:space="preserve"> rígidos </w:t>
      </w:r>
      <w:r w:rsidR="002C7A87" w:rsidRPr="00F74AF5">
        <w:t>no provistos por YPFB-</w:t>
      </w:r>
      <w:proofErr w:type="spellStart"/>
      <w:r w:rsidR="002C7A87" w:rsidRPr="00F74AF5">
        <w:t>TR</w:t>
      </w:r>
      <w:proofErr w:type="spellEnd"/>
      <w:r w:rsidRPr="00F74AF5">
        <w:t>, “</w:t>
      </w:r>
      <w:proofErr w:type="spellStart"/>
      <w:r w:rsidRPr="00F74AF5">
        <w:t>soporteria</w:t>
      </w:r>
      <w:proofErr w:type="spellEnd"/>
      <w:r w:rsidRPr="00F74AF5">
        <w:t>”</w:t>
      </w:r>
      <w:r w:rsidR="006A7869" w:rsidRPr="00F74AF5">
        <w:t xml:space="preserve">, consumibles y </w:t>
      </w:r>
      <w:r w:rsidR="002C7A87" w:rsidRPr="00F74AF5">
        <w:t>cualquier otro material y accesorio necesario</w:t>
      </w:r>
      <w:r w:rsidRPr="00F74AF5">
        <w:t xml:space="preserve"> para la instalación</w:t>
      </w:r>
      <w:r w:rsidR="006A7869" w:rsidRPr="00F74AF5">
        <w:t xml:space="preserve"> de las botoneras</w:t>
      </w:r>
      <w:r w:rsidRPr="00F74AF5">
        <w:t xml:space="preserve"> deberán ser provistos por la empresa adjudicada al servicio de construcción. Todo material y accesorio debe ser apto para clase 1/ división 1 a prueba de explosión.</w:t>
      </w:r>
    </w:p>
    <w:p w14:paraId="33688FCC" w14:textId="77777777" w:rsidR="00614B65" w:rsidRPr="00F74AF5" w:rsidRDefault="00614B65" w:rsidP="00217DEE">
      <w:pPr>
        <w:spacing w:before="60" w:after="60"/>
        <w:ind w:left="284" w:right="-568"/>
        <w:jc w:val="both"/>
      </w:pPr>
    </w:p>
    <w:p w14:paraId="26258EC1" w14:textId="418AB125" w:rsidR="00C84C67" w:rsidRPr="00BE465B" w:rsidRDefault="006D6096" w:rsidP="00C84C67">
      <w:pPr>
        <w:spacing w:before="60" w:after="60"/>
        <w:ind w:left="284" w:right="-568"/>
        <w:jc w:val="both"/>
      </w:pPr>
      <w:r w:rsidRPr="00F74AF5">
        <w:t xml:space="preserve">La siguiente tabla muestra de manera referencial las longitudes </w:t>
      </w:r>
      <w:r w:rsidR="00415F61" w:rsidRPr="00F74AF5">
        <w:t xml:space="preserve">y diámetros de </w:t>
      </w:r>
      <w:proofErr w:type="spellStart"/>
      <w:r w:rsidR="00415F61" w:rsidRPr="00F74AF5">
        <w:t>conduits</w:t>
      </w:r>
      <w:proofErr w:type="spellEnd"/>
      <w:r w:rsidR="00415F61" w:rsidRPr="00F74AF5">
        <w:t xml:space="preserve"> estimado</w:t>
      </w:r>
      <w:r w:rsidRPr="00F74AF5">
        <w:t>s de</w:t>
      </w:r>
      <w:r w:rsidR="00C84C67" w:rsidRPr="00F74AF5">
        <w:t>sde las botoneras de emergencia</w:t>
      </w:r>
      <w:r w:rsidRPr="00F74AF5">
        <w:t xml:space="preserve"> hasta</w:t>
      </w:r>
      <w:r w:rsidR="00415F61" w:rsidRPr="00F74AF5">
        <w:t xml:space="preserve"> el e-</w:t>
      </w:r>
      <w:proofErr w:type="spellStart"/>
      <w:r w:rsidR="00415F61" w:rsidRPr="00F74AF5">
        <w:t>house</w:t>
      </w:r>
      <w:proofErr w:type="spellEnd"/>
      <w:r w:rsidR="00415F61" w:rsidRPr="00F74AF5">
        <w:t xml:space="preserve"> y la caseta de control y distribución eléctrica</w:t>
      </w:r>
      <w:r w:rsidR="00C84C67" w:rsidRPr="00F74AF5">
        <w:t xml:space="preserve">, </w:t>
      </w:r>
      <w:r w:rsidR="00C84C67" w:rsidRPr="00F74AF5">
        <w:lastRenderedPageBreak/>
        <w:t>considerando que la canalización hasta la cámara CI-02 ya se encuentra realizada o se incluye en las tareas descritas en el punto 4.2 del presente documento.</w:t>
      </w:r>
      <w:r w:rsidR="00415F61" w:rsidRPr="00345761">
        <w:t xml:space="preserve"> Se aclara al proponente que, dependiendo de la ruta, la ubicación de equipos y requerimientos de YPFB-</w:t>
      </w:r>
      <w:proofErr w:type="spellStart"/>
      <w:r w:rsidR="00415F61" w:rsidRPr="00345761">
        <w:t>TR</w:t>
      </w:r>
      <w:proofErr w:type="spellEnd"/>
      <w:r w:rsidR="00415F61" w:rsidRPr="00345761">
        <w:t>, el tendido de cables</w:t>
      </w:r>
      <w:r w:rsidR="00415F61" w:rsidRPr="00BE465B">
        <w:t xml:space="preserve"> podrá pasar por distintas rutas y diámetros de </w:t>
      </w:r>
      <w:proofErr w:type="spellStart"/>
      <w:r w:rsidR="00415F61" w:rsidRPr="00BE465B">
        <w:t>conduit</w:t>
      </w:r>
      <w:proofErr w:type="spellEnd"/>
      <w:r w:rsidR="00415F61" w:rsidRPr="00BE465B">
        <w:t xml:space="preserve">. La disposición final de </w:t>
      </w:r>
      <w:proofErr w:type="spellStart"/>
      <w:r w:rsidR="00415F61" w:rsidRPr="00BE465B">
        <w:t>conduits</w:t>
      </w:r>
      <w:proofErr w:type="spellEnd"/>
      <w:r w:rsidR="00415F61" w:rsidRPr="00BE465B">
        <w:t>, cables, cajas de paso y otros referidos saldrán de la etapa de revisión y validación de ingeniería, misma que deberá enmarcarse en los requerimientos y restricciones de YPFB-</w:t>
      </w:r>
      <w:proofErr w:type="spellStart"/>
      <w:r w:rsidR="00415F61" w:rsidRPr="00BE465B">
        <w:t>TR</w:t>
      </w:r>
      <w:proofErr w:type="spellEnd"/>
      <w:r w:rsidR="00415F61" w:rsidRPr="00BE465B">
        <w:t>.</w:t>
      </w:r>
    </w:p>
    <w:p w14:paraId="2F80E4F4" w14:textId="363D1F3C" w:rsidR="006D6096" w:rsidRPr="00634C3A" w:rsidRDefault="006D6096" w:rsidP="00217DEE">
      <w:pPr>
        <w:spacing w:before="60" w:after="60"/>
        <w:ind w:left="284" w:right="-568"/>
        <w:jc w:val="both"/>
      </w:pPr>
    </w:p>
    <w:tbl>
      <w:tblPr>
        <w:tblW w:w="8377" w:type="dxa"/>
        <w:tblInd w:w="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7"/>
        <w:gridCol w:w="1135"/>
        <w:gridCol w:w="1344"/>
        <w:gridCol w:w="1344"/>
        <w:gridCol w:w="1251"/>
        <w:gridCol w:w="1200"/>
        <w:gridCol w:w="986"/>
      </w:tblGrid>
      <w:tr w:rsidR="00BE438D" w:rsidRPr="00F74AF5" w14:paraId="0E367866" w14:textId="77777777" w:rsidTr="00CC3267">
        <w:trPr>
          <w:trHeight w:hRule="exact" w:val="284"/>
        </w:trPr>
        <w:tc>
          <w:tcPr>
            <w:tcW w:w="1117" w:type="dxa"/>
            <w:vMerge w:val="restart"/>
          </w:tcPr>
          <w:p w14:paraId="48B48897" w14:textId="77777777" w:rsidR="00BE438D" w:rsidRPr="00634C3A" w:rsidRDefault="00BE438D" w:rsidP="00C00585">
            <w:pPr>
              <w:ind w:left="284"/>
              <w:jc w:val="center"/>
              <w:rPr>
                <w:rFonts w:ascii="Calibri" w:hAnsi="Calibri"/>
                <w:b/>
                <w:bCs/>
                <w:color w:val="000000"/>
                <w:sz w:val="16"/>
                <w:szCs w:val="16"/>
                <w:lang w:eastAsia="es-BO"/>
              </w:rPr>
            </w:pPr>
            <w:r w:rsidRPr="00634C3A">
              <w:rPr>
                <w:rFonts w:ascii="Calibri" w:hAnsi="Calibri"/>
                <w:b/>
                <w:bCs/>
                <w:color w:val="000000"/>
                <w:sz w:val="16"/>
                <w:szCs w:val="16"/>
                <w:lang w:eastAsia="es-BO"/>
              </w:rPr>
              <w:t>EQUIPO</w:t>
            </w:r>
          </w:p>
        </w:tc>
        <w:tc>
          <w:tcPr>
            <w:tcW w:w="1135" w:type="dxa"/>
            <w:vMerge w:val="restart"/>
            <w:shd w:val="clear" w:color="auto" w:fill="auto"/>
            <w:vAlign w:val="center"/>
            <w:hideMark/>
          </w:tcPr>
          <w:p w14:paraId="50E8F40A" w14:textId="64D4F710" w:rsidR="00BE438D" w:rsidRPr="00634C3A" w:rsidRDefault="00BE438D" w:rsidP="00C00585">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LONGITUD  CABLE [</w:t>
            </w:r>
            <w:proofErr w:type="spellStart"/>
            <w:r w:rsidRPr="00634C3A">
              <w:rPr>
                <w:rFonts w:ascii="Calibri" w:hAnsi="Calibri"/>
                <w:b/>
                <w:bCs/>
                <w:color w:val="000000"/>
                <w:sz w:val="16"/>
                <w:szCs w:val="16"/>
                <w:lang w:eastAsia="es-BO"/>
              </w:rPr>
              <w:t>MTS</w:t>
            </w:r>
            <w:proofErr w:type="spellEnd"/>
            <w:r w:rsidRPr="00634C3A">
              <w:rPr>
                <w:rFonts w:ascii="Calibri" w:hAnsi="Calibri"/>
                <w:b/>
                <w:bCs/>
                <w:color w:val="000000"/>
                <w:sz w:val="16"/>
                <w:szCs w:val="16"/>
                <w:lang w:eastAsia="es-BO"/>
              </w:rPr>
              <w:t>]</w:t>
            </w:r>
          </w:p>
        </w:tc>
        <w:tc>
          <w:tcPr>
            <w:tcW w:w="1344" w:type="dxa"/>
            <w:vMerge w:val="restart"/>
          </w:tcPr>
          <w:p w14:paraId="15E39FBA" w14:textId="22714A7A" w:rsidR="00BE438D" w:rsidRPr="00F15DA7" w:rsidRDefault="00BE438D" w:rsidP="00BE438D">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 xml:space="preserve">LONGITUD </w:t>
            </w:r>
            <w:r w:rsidRPr="00404E85">
              <w:rPr>
                <w:rFonts w:ascii="Calibri" w:hAnsi="Calibri"/>
                <w:b/>
                <w:bCs/>
                <w:color w:val="000000"/>
                <w:sz w:val="16"/>
                <w:szCs w:val="16"/>
                <w:lang w:eastAsia="es-BO"/>
              </w:rPr>
              <w:t xml:space="preserve"> </w:t>
            </w:r>
            <w:proofErr w:type="spellStart"/>
            <w:r w:rsidRPr="00404E85">
              <w:rPr>
                <w:rFonts w:ascii="Calibri" w:hAnsi="Calibri"/>
                <w:b/>
                <w:bCs/>
                <w:color w:val="000000"/>
                <w:sz w:val="16"/>
                <w:szCs w:val="16"/>
                <w:lang w:eastAsia="es-BO"/>
              </w:rPr>
              <w:t>CONDUIT</w:t>
            </w:r>
            <w:proofErr w:type="spellEnd"/>
            <w:r w:rsidRPr="00404E85">
              <w:rPr>
                <w:rFonts w:ascii="Calibri" w:hAnsi="Calibri"/>
                <w:b/>
                <w:bCs/>
                <w:color w:val="000000"/>
                <w:sz w:val="16"/>
                <w:szCs w:val="16"/>
                <w:lang w:eastAsia="es-BO"/>
              </w:rPr>
              <w:t xml:space="preserve"> </w:t>
            </w:r>
            <w:r w:rsidRPr="00F15DA7">
              <w:rPr>
                <w:rFonts w:ascii="Calibri" w:hAnsi="Calibri"/>
                <w:b/>
                <w:bCs/>
                <w:color w:val="000000"/>
                <w:sz w:val="16"/>
                <w:szCs w:val="16"/>
                <w:lang w:eastAsia="es-BO"/>
              </w:rPr>
              <w:t>[</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1344" w:type="dxa"/>
            <w:shd w:val="clear" w:color="auto" w:fill="auto"/>
            <w:vAlign w:val="center"/>
            <w:hideMark/>
          </w:tcPr>
          <w:p w14:paraId="13E70A70" w14:textId="3EE297BA" w:rsidR="00BE438D" w:rsidRPr="00F15DA7" w:rsidRDefault="00BE438D" w:rsidP="00C00585">
            <w:pPr>
              <w:jc w:val="center"/>
              <w:rPr>
                <w:rFonts w:ascii="Calibri" w:hAnsi="Calibri"/>
                <w:b/>
                <w:bCs/>
                <w:color w:val="000000"/>
                <w:sz w:val="16"/>
                <w:szCs w:val="16"/>
                <w:lang w:eastAsia="es-BO"/>
              </w:rPr>
            </w:pPr>
            <w:r w:rsidRPr="00F15DA7">
              <w:rPr>
                <w:rFonts w:ascii="Calibri" w:hAnsi="Calibri"/>
                <w:b/>
                <w:bCs/>
                <w:color w:val="000000"/>
                <w:sz w:val="16"/>
                <w:szCs w:val="16"/>
                <w:lang w:eastAsia="es-BO"/>
              </w:rPr>
              <w:t xml:space="preserve">DIÁMETRO </w:t>
            </w:r>
            <w:proofErr w:type="spellStart"/>
            <w:r w:rsidRPr="00F15DA7">
              <w:rPr>
                <w:rFonts w:ascii="Calibri" w:hAnsi="Calibri"/>
                <w:b/>
                <w:bCs/>
                <w:color w:val="000000"/>
                <w:sz w:val="16"/>
                <w:szCs w:val="16"/>
                <w:lang w:eastAsia="es-BO"/>
              </w:rPr>
              <w:t>CONDUIT</w:t>
            </w:r>
            <w:proofErr w:type="spellEnd"/>
          </w:p>
        </w:tc>
        <w:tc>
          <w:tcPr>
            <w:tcW w:w="1251" w:type="dxa"/>
            <w:vMerge w:val="restart"/>
            <w:shd w:val="clear" w:color="auto" w:fill="auto"/>
            <w:noWrap/>
            <w:vAlign w:val="center"/>
            <w:hideMark/>
          </w:tcPr>
          <w:p w14:paraId="21882642" w14:textId="77777777" w:rsidR="00BE438D" w:rsidRPr="00F15DA7" w:rsidRDefault="00BE438D" w:rsidP="00C00585">
            <w:pPr>
              <w:ind w:left="284"/>
              <w:jc w:val="center"/>
              <w:rPr>
                <w:rFonts w:ascii="Calibri" w:hAnsi="Calibri"/>
                <w:b/>
                <w:bCs/>
                <w:color w:val="000000"/>
                <w:sz w:val="16"/>
                <w:szCs w:val="16"/>
                <w:lang w:eastAsia="es-BO"/>
              </w:rPr>
            </w:pPr>
            <w:r w:rsidRPr="00F15DA7">
              <w:rPr>
                <w:rFonts w:ascii="Calibri" w:hAnsi="Calibri"/>
                <w:b/>
                <w:bCs/>
                <w:color w:val="000000"/>
                <w:sz w:val="16"/>
                <w:szCs w:val="16"/>
                <w:lang w:eastAsia="es-BO"/>
              </w:rPr>
              <w:t>ENTERRADO [</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1200" w:type="dxa"/>
            <w:shd w:val="clear" w:color="auto" w:fill="auto"/>
            <w:noWrap/>
            <w:vAlign w:val="center"/>
            <w:hideMark/>
          </w:tcPr>
          <w:p w14:paraId="7F3074F5" w14:textId="77777777" w:rsidR="00BE438D" w:rsidRPr="00F15DA7" w:rsidRDefault="00BE438D" w:rsidP="00C00585">
            <w:pPr>
              <w:ind w:left="284"/>
              <w:jc w:val="center"/>
              <w:rPr>
                <w:rFonts w:ascii="Calibri" w:hAnsi="Calibri"/>
                <w:b/>
                <w:bCs/>
                <w:color w:val="000000"/>
                <w:sz w:val="16"/>
                <w:szCs w:val="16"/>
                <w:lang w:eastAsia="es-BO"/>
              </w:rPr>
            </w:pPr>
            <w:r w:rsidRPr="00F15DA7">
              <w:rPr>
                <w:rFonts w:ascii="Calibri" w:hAnsi="Calibri"/>
                <w:b/>
                <w:bCs/>
                <w:color w:val="000000"/>
                <w:sz w:val="16"/>
                <w:szCs w:val="16"/>
                <w:lang w:eastAsia="es-BO"/>
              </w:rPr>
              <w:t xml:space="preserve">AÉREO </w:t>
            </w:r>
          </w:p>
        </w:tc>
        <w:tc>
          <w:tcPr>
            <w:tcW w:w="986" w:type="dxa"/>
          </w:tcPr>
          <w:p w14:paraId="0103EA0C" w14:textId="77777777" w:rsidR="00BE438D" w:rsidRPr="00EB56CE" w:rsidRDefault="00BE438D" w:rsidP="00C00585">
            <w:pPr>
              <w:ind w:left="284"/>
              <w:jc w:val="center"/>
              <w:rPr>
                <w:rFonts w:ascii="Calibri" w:hAnsi="Calibri"/>
                <w:b/>
                <w:bCs/>
                <w:color w:val="000000"/>
                <w:sz w:val="16"/>
                <w:szCs w:val="16"/>
                <w:lang w:eastAsia="es-BO"/>
              </w:rPr>
            </w:pPr>
            <w:r w:rsidRPr="00EB56CE">
              <w:rPr>
                <w:rFonts w:ascii="Calibri" w:hAnsi="Calibri"/>
                <w:b/>
                <w:bCs/>
                <w:color w:val="000000"/>
                <w:sz w:val="16"/>
                <w:szCs w:val="16"/>
                <w:lang w:eastAsia="es-BO"/>
              </w:rPr>
              <w:t>CABLE</w:t>
            </w:r>
          </w:p>
        </w:tc>
      </w:tr>
      <w:tr w:rsidR="00BE438D" w:rsidRPr="00F74AF5" w14:paraId="40D5480E" w14:textId="77777777" w:rsidTr="00CC3267">
        <w:trPr>
          <w:trHeight w:hRule="exact" w:val="284"/>
        </w:trPr>
        <w:tc>
          <w:tcPr>
            <w:tcW w:w="1117" w:type="dxa"/>
            <w:vMerge/>
          </w:tcPr>
          <w:p w14:paraId="5AB590B5" w14:textId="77777777" w:rsidR="00BE438D" w:rsidRPr="00F74AF5" w:rsidRDefault="00BE438D" w:rsidP="00C00585">
            <w:pPr>
              <w:ind w:left="284"/>
              <w:rPr>
                <w:rFonts w:ascii="Calibri" w:hAnsi="Calibri"/>
                <w:b/>
                <w:bCs/>
                <w:color w:val="000000"/>
                <w:sz w:val="16"/>
                <w:szCs w:val="16"/>
                <w:lang w:eastAsia="es-BO"/>
              </w:rPr>
            </w:pPr>
          </w:p>
        </w:tc>
        <w:tc>
          <w:tcPr>
            <w:tcW w:w="1135" w:type="dxa"/>
            <w:vMerge/>
            <w:vAlign w:val="center"/>
            <w:hideMark/>
          </w:tcPr>
          <w:p w14:paraId="027D692E" w14:textId="77777777" w:rsidR="00BE438D" w:rsidRPr="00F74AF5" w:rsidRDefault="00BE438D" w:rsidP="00C00585">
            <w:pPr>
              <w:ind w:left="284"/>
              <w:rPr>
                <w:rFonts w:ascii="Calibri" w:hAnsi="Calibri"/>
                <w:b/>
                <w:bCs/>
                <w:color w:val="000000"/>
                <w:sz w:val="16"/>
                <w:szCs w:val="16"/>
                <w:lang w:eastAsia="es-BO"/>
              </w:rPr>
            </w:pPr>
          </w:p>
        </w:tc>
        <w:tc>
          <w:tcPr>
            <w:tcW w:w="1344" w:type="dxa"/>
            <w:vMerge/>
          </w:tcPr>
          <w:p w14:paraId="5CF50DCE" w14:textId="77777777" w:rsidR="00BE438D" w:rsidRPr="00F74AF5" w:rsidRDefault="00BE438D" w:rsidP="00C00585">
            <w:pPr>
              <w:ind w:left="284"/>
              <w:jc w:val="center"/>
              <w:rPr>
                <w:rFonts w:ascii="Calibri" w:hAnsi="Calibri"/>
                <w:b/>
                <w:bCs/>
                <w:color w:val="000000"/>
                <w:sz w:val="16"/>
                <w:szCs w:val="16"/>
                <w:lang w:eastAsia="es-BO"/>
              </w:rPr>
            </w:pPr>
          </w:p>
        </w:tc>
        <w:tc>
          <w:tcPr>
            <w:tcW w:w="1344" w:type="dxa"/>
            <w:shd w:val="clear" w:color="auto" w:fill="auto"/>
            <w:vAlign w:val="center"/>
            <w:hideMark/>
          </w:tcPr>
          <w:p w14:paraId="2038B76B" w14:textId="58735E49" w:rsidR="00BE438D" w:rsidRPr="00F74AF5" w:rsidRDefault="00BE438D" w:rsidP="00C00585">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251" w:type="dxa"/>
            <w:vMerge/>
            <w:vAlign w:val="center"/>
            <w:hideMark/>
          </w:tcPr>
          <w:p w14:paraId="3AE15612" w14:textId="77777777" w:rsidR="00BE438D" w:rsidRPr="00F74AF5" w:rsidRDefault="00BE438D" w:rsidP="00C00585">
            <w:pPr>
              <w:ind w:left="284"/>
              <w:rPr>
                <w:rFonts w:ascii="Calibri" w:hAnsi="Calibri"/>
                <w:b/>
                <w:bCs/>
                <w:color w:val="000000"/>
                <w:sz w:val="16"/>
                <w:szCs w:val="16"/>
                <w:lang w:eastAsia="es-BO"/>
              </w:rPr>
            </w:pPr>
          </w:p>
        </w:tc>
        <w:tc>
          <w:tcPr>
            <w:tcW w:w="1200" w:type="dxa"/>
            <w:shd w:val="clear" w:color="auto" w:fill="auto"/>
            <w:noWrap/>
            <w:vAlign w:val="center"/>
            <w:hideMark/>
          </w:tcPr>
          <w:p w14:paraId="71AFC4FB" w14:textId="77777777" w:rsidR="00BE438D" w:rsidRPr="00F74AF5" w:rsidRDefault="00BE438D" w:rsidP="00C00585">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86" w:type="dxa"/>
          </w:tcPr>
          <w:p w14:paraId="7F24C638" w14:textId="77777777" w:rsidR="00BE438D" w:rsidRPr="00F74AF5" w:rsidRDefault="00BE438D" w:rsidP="00C00585">
            <w:pPr>
              <w:ind w:left="284"/>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BE438D" w:rsidRPr="00F74AF5" w14:paraId="231D8205" w14:textId="77777777" w:rsidTr="00CC3267">
        <w:trPr>
          <w:trHeight w:hRule="exact" w:val="300"/>
        </w:trPr>
        <w:tc>
          <w:tcPr>
            <w:tcW w:w="8377" w:type="dxa"/>
            <w:gridSpan w:val="7"/>
          </w:tcPr>
          <w:p w14:paraId="5C6B8015" w14:textId="6F1900AB" w:rsidR="00BE438D" w:rsidRPr="00F74AF5" w:rsidRDefault="00BE438D" w:rsidP="00C00585">
            <w:pPr>
              <w:ind w:left="284"/>
              <w:jc w:val="center"/>
              <w:rPr>
                <w:rFonts w:ascii="Calibri" w:hAnsi="Calibri"/>
                <w:color w:val="000000"/>
                <w:lang w:eastAsia="es-BO"/>
              </w:rPr>
            </w:pPr>
            <w:r w:rsidRPr="00F74AF5">
              <w:rPr>
                <w:rFonts w:ascii="Calibri" w:hAnsi="Calibri"/>
                <w:color w:val="000000"/>
                <w:lang w:eastAsia="es-BO"/>
              </w:rPr>
              <w:t>SECTOR SALCHICHAS</w:t>
            </w:r>
          </w:p>
        </w:tc>
      </w:tr>
      <w:tr w:rsidR="00E779E7" w:rsidRPr="00F74AF5" w14:paraId="3F0E3997" w14:textId="77777777" w:rsidTr="00CC3267">
        <w:trPr>
          <w:trHeight w:hRule="exact" w:val="300"/>
        </w:trPr>
        <w:tc>
          <w:tcPr>
            <w:tcW w:w="1117" w:type="dxa"/>
          </w:tcPr>
          <w:p w14:paraId="513A28B6" w14:textId="4DBE3FAD" w:rsidR="00E779E7" w:rsidRPr="00F74AF5" w:rsidRDefault="00E779E7" w:rsidP="00C00585">
            <w:pPr>
              <w:rPr>
                <w:rFonts w:ascii="Calibri" w:hAnsi="Calibri"/>
                <w:color w:val="000000"/>
                <w:lang w:eastAsia="es-BO"/>
              </w:rPr>
            </w:pPr>
            <w:r w:rsidRPr="00F74AF5">
              <w:rPr>
                <w:rFonts w:ascii="Calibri" w:hAnsi="Calibri"/>
                <w:color w:val="000000"/>
                <w:lang w:eastAsia="es-BO"/>
              </w:rPr>
              <w:t>PB-0300</w:t>
            </w:r>
          </w:p>
        </w:tc>
        <w:tc>
          <w:tcPr>
            <w:tcW w:w="1135" w:type="dxa"/>
            <w:shd w:val="clear" w:color="auto" w:fill="auto"/>
            <w:noWrap/>
            <w:vAlign w:val="center"/>
          </w:tcPr>
          <w:p w14:paraId="3F38AFF9" w14:textId="169DB17B"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50</w:t>
            </w:r>
          </w:p>
        </w:tc>
        <w:tc>
          <w:tcPr>
            <w:tcW w:w="1344" w:type="dxa"/>
          </w:tcPr>
          <w:p w14:paraId="1255C024" w14:textId="6B380077" w:rsidR="00E779E7"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40</w:t>
            </w:r>
          </w:p>
        </w:tc>
        <w:tc>
          <w:tcPr>
            <w:tcW w:w="1344" w:type="dxa"/>
            <w:shd w:val="clear" w:color="auto" w:fill="auto"/>
            <w:noWrap/>
            <w:vAlign w:val="center"/>
          </w:tcPr>
          <w:p w14:paraId="7CC3C5D6" w14:textId="401F7845"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2”; ¾”</w:t>
            </w:r>
          </w:p>
        </w:tc>
        <w:tc>
          <w:tcPr>
            <w:tcW w:w="1251" w:type="dxa"/>
            <w:shd w:val="clear" w:color="auto" w:fill="auto"/>
            <w:vAlign w:val="center"/>
          </w:tcPr>
          <w:p w14:paraId="7D898F89" w14:textId="33205C75" w:rsidR="00E779E7"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30</w:t>
            </w:r>
          </w:p>
        </w:tc>
        <w:tc>
          <w:tcPr>
            <w:tcW w:w="1200" w:type="dxa"/>
            <w:shd w:val="clear" w:color="auto" w:fill="auto"/>
            <w:vAlign w:val="center"/>
          </w:tcPr>
          <w:p w14:paraId="3F830546" w14:textId="66E3A120"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10</w:t>
            </w:r>
          </w:p>
        </w:tc>
        <w:tc>
          <w:tcPr>
            <w:tcW w:w="986" w:type="dxa"/>
          </w:tcPr>
          <w:p w14:paraId="206E35AF" w14:textId="45A925C3"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2x14</w:t>
            </w:r>
          </w:p>
        </w:tc>
      </w:tr>
      <w:tr w:rsidR="00BE438D" w:rsidRPr="00F74AF5" w14:paraId="10A67A93" w14:textId="77777777" w:rsidTr="00CC3267">
        <w:trPr>
          <w:trHeight w:hRule="exact" w:val="300"/>
        </w:trPr>
        <w:tc>
          <w:tcPr>
            <w:tcW w:w="8377" w:type="dxa"/>
            <w:gridSpan w:val="7"/>
          </w:tcPr>
          <w:p w14:paraId="3F3C8AD2" w14:textId="5F1E8B3C" w:rsidR="00BE438D" w:rsidRPr="00F74AF5" w:rsidRDefault="00BE438D" w:rsidP="00C00585">
            <w:pPr>
              <w:ind w:left="284"/>
              <w:jc w:val="center"/>
              <w:rPr>
                <w:rFonts w:ascii="Calibri" w:hAnsi="Calibri"/>
                <w:color w:val="000000"/>
                <w:lang w:eastAsia="es-BO"/>
              </w:rPr>
            </w:pPr>
            <w:r w:rsidRPr="00F74AF5">
              <w:rPr>
                <w:rFonts w:ascii="Calibri" w:hAnsi="Calibri"/>
                <w:color w:val="000000"/>
                <w:lang w:eastAsia="es-BO"/>
              </w:rPr>
              <w:t>SECTOR BOMBAS</w:t>
            </w:r>
            <w:r w:rsidR="00F85E7A" w:rsidRPr="00F74AF5">
              <w:rPr>
                <w:rFonts w:ascii="Calibri" w:hAnsi="Calibri"/>
                <w:color w:val="000000"/>
                <w:lang w:eastAsia="es-BO"/>
              </w:rPr>
              <w:t xml:space="preserve"> “</w:t>
            </w:r>
            <w:proofErr w:type="spellStart"/>
            <w:r w:rsidR="00F85E7A" w:rsidRPr="00F74AF5">
              <w:rPr>
                <w:rFonts w:ascii="Calibri" w:hAnsi="Calibri"/>
                <w:color w:val="000000"/>
                <w:lang w:eastAsia="es-BO"/>
              </w:rPr>
              <w:t>UBP</w:t>
            </w:r>
            <w:proofErr w:type="spellEnd"/>
            <w:r w:rsidR="00F85E7A" w:rsidRPr="00F74AF5">
              <w:rPr>
                <w:rFonts w:ascii="Calibri" w:hAnsi="Calibri"/>
                <w:color w:val="000000"/>
                <w:lang w:eastAsia="es-BO"/>
              </w:rPr>
              <w:t>”</w:t>
            </w:r>
          </w:p>
        </w:tc>
      </w:tr>
      <w:tr w:rsidR="00E779E7" w:rsidRPr="00F74AF5" w14:paraId="293DFDA2" w14:textId="77777777" w:rsidTr="00CC3267">
        <w:trPr>
          <w:trHeight w:hRule="exact" w:val="300"/>
        </w:trPr>
        <w:tc>
          <w:tcPr>
            <w:tcW w:w="1117" w:type="dxa"/>
          </w:tcPr>
          <w:p w14:paraId="1FC4267B" w14:textId="77777777" w:rsidR="00E779E7" w:rsidRPr="00F74AF5" w:rsidRDefault="00E779E7" w:rsidP="00C00585">
            <w:pPr>
              <w:rPr>
                <w:rFonts w:ascii="Calibri" w:hAnsi="Calibri"/>
                <w:color w:val="000000"/>
                <w:lang w:eastAsia="es-BO"/>
              </w:rPr>
            </w:pPr>
            <w:r w:rsidRPr="00F74AF5">
              <w:rPr>
                <w:rFonts w:ascii="Calibri" w:hAnsi="Calibri"/>
                <w:color w:val="000000"/>
                <w:lang w:eastAsia="es-BO"/>
              </w:rPr>
              <w:t>PB-0200</w:t>
            </w:r>
          </w:p>
        </w:tc>
        <w:tc>
          <w:tcPr>
            <w:tcW w:w="1135" w:type="dxa"/>
            <w:shd w:val="clear" w:color="auto" w:fill="auto"/>
            <w:noWrap/>
            <w:vAlign w:val="center"/>
          </w:tcPr>
          <w:p w14:paraId="4305013E" w14:textId="77777777"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80</w:t>
            </w:r>
          </w:p>
        </w:tc>
        <w:tc>
          <w:tcPr>
            <w:tcW w:w="1344" w:type="dxa"/>
          </w:tcPr>
          <w:p w14:paraId="176C2DD3" w14:textId="2AF2891A" w:rsidR="00E779E7" w:rsidRPr="00F74AF5" w:rsidRDefault="00E80083" w:rsidP="00E80083">
            <w:pPr>
              <w:jc w:val="center"/>
              <w:rPr>
                <w:rFonts w:ascii="Calibri" w:hAnsi="Calibri"/>
                <w:color w:val="000000"/>
                <w:lang w:eastAsia="es-BO"/>
              </w:rPr>
            </w:pPr>
            <w:r w:rsidRPr="00F74AF5">
              <w:rPr>
                <w:rFonts w:ascii="Calibri" w:hAnsi="Calibri"/>
                <w:color w:val="000000"/>
                <w:lang w:eastAsia="es-BO"/>
              </w:rPr>
              <w:t>40</w:t>
            </w:r>
          </w:p>
        </w:tc>
        <w:tc>
          <w:tcPr>
            <w:tcW w:w="1344" w:type="dxa"/>
            <w:shd w:val="clear" w:color="auto" w:fill="auto"/>
            <w:noWrap/>
            <w:vAlign w:val="center"/>
          </w:tcPr>
          <w:p w14:paraId="320D8915" w14:textId="7EB8ED15" w:rsidR="00E779E7" w:rsidRPr="00F74AF5" w:rsidRDefault="00E779E7" w:rsidP="00C00585">
            <w:pP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3/4”</w:t>
            </w:r>
          </w:p>
        </w:tc>
        <w:tc>
          <w:tcPr>
            <w:tcW w:w="1251" w:type="dxa"/>
            <w:shd w:val="clear" w:color="auto" w:fill="auto"/>
            <w:vAlign w:val="center"/>
          </w:tcPr>
          <w:p w14:paraId="4C50B123" w14:textId="5A2BF8EB" w:rsidR="00E779E7" w:rsidRPr="00F74AF5" w:rsidRDefault="00E80083" w:rsidP="00C00585">
            <w:pPr>
              <w:ind w:left="284"/>
              <w:jc w:val="center"/>
              <w:rPr>
                <w:rFonts w:ascii="Calibri" w:hAnsi="Calibri"/>
                <w:color w:val="000000"/>
                <w:lang w:eastAsia="es-BO"/>
              </w:rPr>
            </w:pPr>
            <w:r w:rsidRPr="00F74AF5">
              <w:rPr>
                <w:rFonts w:ascii="Calibri" w:hAnsi="Calibri"/>
                <w:color w:val="000000"/>
                <w:lang w:eastAsia="es-BO"/>
              </w:rPr>
              <w:t>35</w:t>
            </w:r>
          </w:p>
        </w:tc>
        <w:tc>
          <w:tcPr>
            <w:tcW w:w="1200" w:type="dxa"/>
            <w:shd w:val="clear" w:color="auto" w:fill="auto"/>
            <w:vAlign w:val="center"/>
          </w:tcPr>
          <w:p w14:paraId="4EA862A2" w14:textId="40F99921" w:rsidR="00E779E7" w:rsidRPr="00F74AF5" w:rsidRDefault="00E80083" w:rsidP="00C00585">
            <w:pPr>
              <w:ind w:left="284"/>
              <w:jc w:val="center"/>
              <w:rPr>
                <w:rFonts w:ascii="Calibri" w:hAnsi="Calibri"/>
                <w:color w:val="000000"/>
                <w:lang w:eastAsia="es-BO"/>
              </w:rPr>
            </w:pPr>
            <w:r w:rsidRPr="00F74AF5">
              <w:rPr>
                <w:rFonts w:ascii="Calibri" w:hAnsi="Calibri"/>
                <w:color w:val="000000"/>
                <w:lang w:eastAsia="es-BO"/>
              </w:rPr>
              <w:t>5</w:t>
            </w:r>
          </w:p>
        </w:tc>
        <w:tc>
          <w:tcPr>
            <w:tcW w:w="986" w:type="dxa"/>
          </w:tcPr>
          <w:p w14:paraId="2CDCAF4E" w14:textId="77777777"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2x14</w:t>
            </w:r>
          </w:p>
        </w:tc>
      </w:tr>
      <w:tr w:rsidR="00F85E7A" w:rsidRPr="00F74AF5" w14:paraId="79F73268" w14:textId="77777777" w:rsidTr="005F186B">
        <w:trPr>
          <w:trHeight w:hRule="exact" w:val="300"/>
        </w:trPr>
        <w:tc>
          <w:tcPr>
            <w:tcW w:w="8377" w:type="dxa"/>
            <w:gridSpan w:val="7"/>
          </w:tcPr>
          <w:p w14:paraId="786FF42C" w14:textId="74419B0B" w:rsidR="00F85E7A" w:rsidRPr="00F74AF5" w:rsidRDefault="00F85E7A" w:rsidP="00D459B6">
            <w:pPr>
              <w:ind w:left="284"/>
              <w:jc w:val="center"/>
              <w:rPr>
                <w:rFonts w:ascii="Calibri" w:hAnsi="Calibri"/>
                <w:color w:val="000000"/>
                <w:lang w:eastAsia="es-BO"/>
              </w:rPr>
            </w:pPr>
            <w:r w:rsidRPr="00F74AF5">
              <w:rPr>
                <w:rFonts w:ascii="Calibri" w:hAnsi="Calibri"/>
                <w:color w:val="000000"/>
                <w:lang w:eastAsia="es-BO"/>
              </w:rPr>
              <w:t>SECTOR SALA DE CONTROL</w:t>
            </w:r>
          </w:p>
        </w:tc>
      </w:tr>
      <w:tr w:rsidR="00E779E7" w:rsidRPr="00F74AF5" w14:paraId="41C21479" w14:textId="77777777" w:rsidTr="00CC3267">
        <w:trPr>
          <w:trHeight w:hRule="exact" w:val="300"/>
        </w:trPr>
        <w:tc>
          <w:tcPr>
            <w:tcW w:w="1117" w:type="dxa"/>
          </w:tcPr>
          <w:p w14:paraId="4A37EF77" w14:textId="15D06A3E" w:rsidR="00E779E7" w:rsidRPr="00F74AF5" w:rsidRDefault="00E779E7" w:rsidP="00D459B6">
            <w:pPr>
              <w:rPr>
                <w:rFonts w:ascii="Calibri" w:hAnsi="Calibri"/>
                <w:color w:val="000000"/>
                <w:lang w:eastAsia="es-BO"/>
              </w:rPr>
            </w:pPr>
            <w:r w:rsidRPr="00F74AF5">
              <w:rPr>
                <w:rFonts w:ascii="Calibri" w:hAnsi="Calibri"/>
                <w:color w:val="000000"/>
                <w:lang w:eastAsia="es-BO"/>
              </w:rPr>
              <w:t xml:space="preserve">PB-0500 </w:t>
            </w:r>
          </w:p>
        </w:tc>
        <w:tc>
          <w:tcPr>
            <w:tcW w:w="1135" w:type="dxa"/>
            <w:shd w:val="clear" w:color="auto" w:fill="auto"/>
            <w:noWrap/>
            <w:vAlign w:val="center"/>
          </w:tcPr>
          <w:p w14:paraId="5EEA8A3C" w14:textId="1A037449" w:rsidR="00E779E7" w:rsidRPr="00F74AF5" w:rsidRDefault="00F85E7A" w:rsidP="00D459B6">
            <w:pPr>
              <w:ind w:left="284"/>
              <w:jc w:val="center"/>
              <w:rPr>
                <w:rFonts w:ascii="Calibri" w:hAnsi="Calibri"/>
                <w:color w:val="000000"/>
                <w:lang w:eastAsia="es-BO"/>
              </w:rPr>
            </w:pPr>
            <w:r w:rsidRPr="00F74AF5">
              <w:rPr>
                <w:rFonts w:ascii="Calibri" w:hAnsi="Calibri"/>
                <w:color w:val="000000"/>
                <w:lang w:eastAsia="es-BO"/>
              </w:rPr>
              <w:t>50</w:t>
            </w:r>
          </w:p>
        </w:tc>
        <w:tc>
          <w:tcPr>
            <w:tcW w:w="1344" w:type="dxa"/>
          </w:tcPr>
          <w:p w14:paraId="65B03DEE" w14:textId="7DFFFA7F" w:rsidR="00E779E7" w:rsidRPr="00F74AF5" w:rsidRDefault="0029453F" w:rsidP="00D459B6">
            <w:pPr>
              <w:ind w:left="284"/>
              <w:jc w:val="center"/>
              <w:rPr>
                <w:rFonts w:ascii="Calibri" w:hAnsi="Calibri"/>
                <w:color w:val="000000"/>
                <w:lang w:eastAsia="es-BO"/>
              </w:rPr>
            </w:pPr>
            <w:r w:rsidRPr="00F74AF5">
              <w:rPr>
                <w:rFonts w:ascii="Calibri" w:hAnsi="Calibri"/>
                <w:color w:val="000000"/>
                <w:lang w:eastAsia="es-BO"/>
              </w:rPr>
              <w:t>40</w:t>
            </w:r>
          </w:p>
        </w:tc>
        <w:tc>
          <w:tcPr>
            <w:tcW w:w="1344" w:type="dxa"/>
            <w:shd w:val="clear" w:color="auto" w:fill="auto"/>
            <w:noWrap/>
            <w:vAlign w:val="center"/>
          </w:tcPr>
          <w:p w14:paraId="66C6101D" w14:textId="67F136B0" w:rsidR="00E779E7" w:rsidRPr="00F74AF5" w:rsidRDefault="00E779E7" w:rsidP="00D459B6">
            <w:pPr>
              <w:ind w:left="284"/>
              <w:jc w:val="center"/>
              <w:rPr>
                <w:rFonts w:ascii="Calibri" w:hAnsi="Calibri"/>
                <w:color w:val="000000"/>
                <w:lang w:eastAsia="es-BO"/>
              </w:rPr>
            </w:pPr>
            <w:r w:rsidRPr="00F74AF5">
              <w:rPr>
                <w:rFonts w:ascii="Calibri" w:hAnsi="Calibri"/>
                <w:color w:val="000000"/>
                <w:lang w:eastAsia="es-BO"/>
              </w:rPr>
              <w:t xml:space="preserve">1"; ¾” </w:t>
            </w:r>
          </w:p>
        </w:tc>
        <w:tc>
          <w:tcPr>
            <w:tcW w:w="1251" w:type="dxa"/>
            <w:shd w:val="clear" w:color="auto" w:fill="auto"/>
            <w:vAlign w:val="center"/>
          </w:tcPr>
          <w:p w14:paraId="57650D16" w14:textId="2D9C41E6" w:rsidR="00E779E7" w:rsidRPr="00F74AF5" w:rsidRDefault="0029453F" w:rsidP="00D459B6">
            <w:pPr>
              <w:ind w:left="284"/>
              <w:jc w:val="center"/>
              <w:rPr>
                <w:rFonts w:ascii="Calibri" w:hAnsi="Calibri"/>
                <w:color w:val="000000"/>
                <w:lang w:eastAsia="es-BO"/>
              </w:rPr>
            </w:pPr>
            <w:r w:rsidRPr="00F74AF5">
              <w:rPr>
                <w:rFonts w:ascii="Calibri" w:hAnsi="Calibri"/>
                <w:color w:val="000000"/>
                <w:lang w:eastAsia="es-BO"/>
              </w:rPr>
              <w:t>35</w:t>
            </w:r>
          </w:p>
        </w:tc>
        <w:tc>
          <w:tcPr>
            <w:tcW w:w="1200" w:type="dxa"/>
            <w:shd w:val="clear" w:color="auto" w:fill="auto"/>
            <w:vAlign w:val="center"/>
          </w:tcPr>
          <w:p w14:paraId="5AB3FC0D" w14:textId="41451DAC" w:rsidR="00E779E7" w:rsidRPr="00F74AF5" w:rsidRDefault="0029453F" w:rsidP="00D459B6">
            <w:pPr>
              <w:ind w:left="284"/>
              <w:jc w:val="center"/>
              <w:rPr>
                <w:rFonts w:ascii="Calibri" w:hAnsi="Calibri"/>
                <w:color w:val="000000"/>
                <w:lang w:eastAsia="es-BO"/>
              </w:rPr>
            </w:pPr>
            <w:r w:rsidRPr="00F74AF5">
              <w:rPr>
                <w:rFonts w:ascii="Calibri" w:hAnsi="Calibri"/>
                <w:color w:val="000000"/>
                <w:lang w:eastAsia="es-BO"/>
              </w:rPr>
              <w:t>5</w:t>
            </w:r>
          </w:p>
        </w:tc>
        <w:tc>
          <w:tcPr>
            <w:tcW w:w="986" w:type="dxa"/>
          </w:tcPr>
          <w:p w14:paraId="45D9709D" w14:textId="77777777" w:rsidR="00E779E7" w:rsidRPr="00F74AF5" w:rsidRDefault="00E779E7" w:rsidP="00D459B6">
            <w:pPr>
              <w:ind w:left="284"/>
              <w:jc w:val="center"/>
              <w:rPr>
                <w:rFonts w:ascii="Calibri" w:hAnsi="Calibri"/>
                <w:color w:val="000000"/>
                <w:lang w:eastAsia="es-BO"/>
              </w:rPr>
            </w:pPr>
            <w:r w:rsidRPr="00F74AF5">
              <w:rPr>
                <w:rFonts w:ascii="Calibri" w:hAnsi="Calibri"/>
                <w:color w:val="000000"/>
                <w:lang w:eastAsia="es-BO"/>
              </w:rPr>
              <w:t>2x14</w:t>
            </w:r>
          </w:p>
        </w:tc>
      </w:tr>
      <w:tr w:rsidR="00F85E7A" w:rsidRPr="00F74AF5" w14:paraId="4334002B" w14:textId="77777777" w:rsidTr="005F186B">
        <w:trPr>
          <w:trHeight w:hRule="exact" w:val="300"/>
        </w:trPr>
        <w:tc>
          <w:tcPr>
            <w:tcW w:w="8377" w:type="dxa"/>
            <w:gridSpan w:val="7"/>
          </w:tcPr>
          <w:p w14:paraId="4F81D778" w14:textId="24F37CCB" w:rsidR="00F85E7A"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SECTOR PLATAFORMA (</w:t>
            </w:r>
            <w:proofErr w:type="spellStart"/>
            <w:r w:rsidRPr="00F74AF5">
              <w:rPr>
                <w:rFonts w:ascii="Calibri" w:hAnsi="Calibri"/>
                <w:color w:val="000000"/>
                <w:lang w:eastAsia="es-BO"/>
              </w:rPr>
              <w:t>B.BOOSTER</w:t>
            </w:r>
            <w:proofErr w:type="spellEnd"/>
            <w:r w:rsidRPr="00F74AF5">
              <w:rPr>
                <w:rFonts w:ascii="Calibri" w:hAnsi="Calibri"/>
                <w:color w:val="000000"/>
                <w:lang w:eastAsia="es-BO"/>
              </w:rPr>
              <w:t>)</w:t>
            </w:r>
          </w:p>
        </w:tc>
      </w:tr>
      <w:tr w:rsidR="00E779E7" w:rsidRPr="00F74AF5" w14:paraId="05011C18" w14:textId="77777777" w:rsidTr="00CC3267">
        <w:trPr>
          <w:trHeight w:hRule="exact" w:val="300"/>
        </w:trPr>
        <w:tc>
          <w:tcPr>
            <w:tcW w:w="1117" w:type="dxa"/>
          </w:tcPr>
          <w:p w14:paraId="4D982CD7" w14:textId="77777777" w:rsidR="00E779E7" w:rsidRPr="00F74AF5" w:rsidRDefault="00E779E7" w:rsidP="00C00585">
            <w:pPr>
              <w:rPr>
                <w:rFonts w:ascii="Calibri" w:hAnsi="Calibri"/>
                <w:color w:val="000000"/>
                <w:lang w:eastAsia="es-BO"/>
              </w:rPr>
            </w:pPr>
            <w:r w:rsidRPr="00F74AF5">
              <w:rPr>
                <w:rFonts w:ascii="Calibri" w:hAnsi="Calibri"/>
                <w:color w:val="000000"/>
                <w:lang w:eastAsia="es-BO"/>
              </w:rPr>
              <w:t>PB-0600</w:t>
            </w:r>
          </w:p>
        </w:tc>
        <w:tc>
          <w:tcPr>
            <w:tcW w:w="1135" w:type="dxa"/>
            <w:shd w:val="clear" w:color="auto" w:fill="auto"/>
            <w:noWrap/>
            <w:vAlign w:val="center"/>
          </w:tcPr>
          <w:p w14:paraId="61FD0780" w14:textId="73E472F9" w:rsidR="00E779E7"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80</w:t>
            </w:r>
          </w:p>
        </w:tc>
        <w:tc>
          <w:tcPr>
            <w:tcW w:w="1344" w:type="dxa"/>
          </w:tcPr>
          <w:p w14:paraId="297C54D5" w14:textId="7C9342DA" w:rsidR="00E779E7"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40</w:t>
            </w:r>
          </w:p>
        </w:tc>
        <w:tc>
          <w:tcPr>
            <w:tcW w:w="1344" w:type="dxa"/>
            <w:shd w:val="clear" w:color="auto" w:fill="auto"/>
            <w:noWrap/>
            <w:vAlign w:val="center"/>
          </w:tcPr>
          <w:p w14:paraId="431599B5" w14:textId="63ADE522" w:rsidR="00E779E7" w:rsidRPr="00F74AF5" w:rsidRDefault="00E87A69" w:rsidP="00C00585">
            <w:pPr>
              <w:ind w:left="284"/>
              <w:jc w:val="center"/>
              <w:rPr>
                <w:rFonts w:ascii="Calibri" w:hAnsi="Calibri"/>
                <w:color w:val="000000"/>
                <w:lang w:eastAsia="es-BO"/>
              </w:rPr>
            </w:pPr>
            <w:r w:rsidRPr="00F74AF5">
              <w:rPr>
                <w:rFonts w:ascii="Calibri" w:hAnsi="Calibri"/>
                <w:color w:val="000000"/>
                <w:lang w:eastAsia="es-BO"/>
              </w:rPr>
              <w:t>3/4</w:t>
            </w:r>
            <w:r w:rsidR="00E779E7" w:rsidRPr="00F74AF5">
              <w:rPr>
                <w:rFonts w:ascii="Calibri" w:hAnsi="Calibri"/>
                <w:color w:val="000000"/>
                <w:lang w:eastAsia="es-BO"/>
              </w:rPr>
              <w:t>”</w:t>
            </w:r>
          </w:p>
        </w:tc>
        <w:tc>
          <w:tcPr>
            <w:tcW w:w="1251" w:type="dxa"/>
            <w:shd w:val="clear" w:color="auto" w:fill="auto"/>
            <w:vAlign w:val="center"/>
          </w:tcPr>
          <w:p w14:paraId="2EB69749" w14:textId="59533B3D" w:rsidR="00E779E7"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35</w:t>
            </w:r>
          </w:p>
        </w:tc>
        <w:tc>
          <w:tcPr>
            <w:tcW w:w="1200" w:type="dxa"/>
            <w:shd w:val="clear" w:color="auto" w:fill="auto"/>
            <w:vAlign w:val="center"/>
          </w:tcPr>
          <w:p w14:paraId="2DD69FE4" w14:textId="7D1E9175" w:rsidR="00E779E7" w:rsidRPr="00F74AF5" w:rsidRDefault="00F85E7A" w:rsidP="00C00585">
            <w:pPr>
              <w:ind w:left="284"/>
              <w:jc w:val="center"/>
              <w:rPr>
                <w:rFonts w:ascii="Calibri" w:hAnsi="Calibri"/>
                <w:color w:val="000000"/>
                <w:lang w:eastAsia="es-BO"/>
              </w:rPr>
            </w:pPr>
            <w:r w:rsidRPr="00F74AF5">
              <w:rPr>
                <w:rFonts w:ascii="Calibri" w:hAnsi="Calibri"/>
                <w:color w:val="000000"/>
                <w:lang w:eastAsia="es-BO"/>
              </w:rPr>
              <w:t>5</w:t>
            </w:r>
          </w:p>
        </w:tc>
        <w:tc>
          <w:tcPr>
            <w:tcW w:w="986" w:type="dxa"/>
          </w:tcPr>
          <w:p w14:paraId="1DC0B589" w14:textId="77777777" w:rsidR="00E779E7" w:rsidRPr="00F74AF5" w:rsidRDefault="00E779E7" w:rsidP="00C00585">
            <w:pPr>
              <w:ind w:left="284"/>
              <w:jc w:val="center"/>
              <w:rPr>
                <w:rFonts w:ascii="Calibri" w:hAnsi="Calibri"/>
                <w:color w:val="000000"/>
                <w:lang w:eastAsia="es-BO"/>
              </w:rPr>
            </w:pPr>
            <w:r w:rsidRPr="00F74AF5">
              <w:rPr>
                <w:rFonts w:ascii="Calibri" w:hAnsi="Calibri"/>
                <w:color w:val="000000"/>
                <w:lang w:eastAsia="es-BO"/>
              </w:rPr>
              <w:t>2x14</w:t>
            </w:r>
          </w:p>
        </w:tc>
      </w:tr>
    </w:tbl>
    <w:p w14:paraId="1BAD4F4A" w14:textId="2196F77D" w:rsidR="00C00585" w:rsidRPr="00F74AF5" w:rsidRDefault="00C00585" w:rsidP="00217DEE">
      <w:pPr>
        <w:spacing w:before="60" w:after="60"/>
        <w:ind w:left="284" w:right="-568"/>
        <w:jc w:val="both"/>
      </w:pPr>
    </w:p>
    <w:p w14:paraId="32FA7666" w14:textId="77777777" w:rsidR="00415F61" w:rsidRPr="00F74AF5" w:rsidRDefault="00415F61" w:rsidP="00415F61">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0A8661B0" w14:textId="51CADF74"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23" w:name="_Toc86142376"/>
      <w:bookmarkStart w:id="24" w:name="_Toc163488549"/>
      <w:r w:rsidRPr="00F74AF5">
        <w:rPr>
          <w:rFonts w:asciiTheme="minorHAnsi" w:hAnsiTheme="minorHAnsi" w:cstheme="minorHAnsi"/>
          <w:sz w:val="22"/>
          <w:szCs w:val="22"/>
        </w:rPr>
        <w:t xml:space="preserve">INSTALACIÓN, “CALIBRACIÓN”, CONFIGURACIÓN Y PUESTA EN MARCHA </w:t>
      </w:r>
      <w:r w:rsidR="00B4207D" w:rsidRPr="00F74AF5">
        <w:rPr>
          <w:rFonts w:asciiTheme="minorHAnsi" w:hAnsiTheme="minorHAnsi" w:cstheme="minorHAnsi"/>
          <w:sz w:val="22"/>
          <w:szCs w:val="22"/>
        </w:rPr>
        <w:t>DE INSTRUMENTOS</w:t>
      </w:r>
      <w:r w:rsidRPr="00F74AF5">
        <w:rPr>
          <w:rFonts w:asciiTheme="minorHAnsi" w:hAnsiTheme="minorHAnsi" w:cstheme="minorHAnsi"/>
          <w:sz w:val="22"/>
          <w:szCs w:val="22"/>
        </w:rPr>
        <w:t xml:space="preserve"> </w:t>
      </w:r>
      <w:r w:rsidR="00A377E2" w:rsidRPr="00F74AF5">
        <w:rPr>
          <w:rFonts w:asciiTheme="minorHAnsi" w:hAnsiTheme="minorHAnsi" w:cstheme="minorHAnsi"/>
          <w:sz w:val="22"/>
          <w:szCs w:val="22"/>
        </w:rPr>
        <w:t>ASOCIADOS AL</w:t>
      </w:r>
      <w:r w:rsidRPr="00F74AF5">
        <w:rPr>
          <w:rFonts w:asciiTheme="minorHAnsi" w:hAnsiTheme="minorHAnsi" w:cstheme="minorHAnsi"/>
          <w:sz w:val="22"/>
          <w:szCs w:val="22"/>
        </w:rPr>
        <w:t xml:space="preserve"> TANQUE HORIZONTAL TK-189.</w:t>
      </w:r>
      <w:bookmarkEnd w:id="23"/>
      <w:r w:rsidR="002756FF" w:rsidRPr="00F74AF5">
        <w:rPr>
          <w:rFonts w:asciiTheme="minorHAnsi" w:hAnsiTheme="minorHAnsi" w:cstheme="minorHAnsi"/>
          <w:sz w:val="22"/>
          <w:szCs w:val="22"/>
        </w:rPr>
        <w:t xml:space="preserve"> </w:t>
      </w:r>
      <w:r w:rsidR="002756FF" w:rsidRPr="00F74AF5">
        <w:rPr>
          <w:rFonts w:asciiTheme="minorHAnsi" w:hAnsiTheme="minorHAnsi" w:cstheme="minorHAnsi"/>
          <w:color w:val="FF0000"/>
          <w:sz w:val="22"/>
          <w:szCs w:val="22"/>
        </w:rPr>
        <w:t>[F.10.]</w:t>
      </w:r>
      <w:bookmarkEnd w:id="24"/>
    </w:p>
    <w:p w14:paraId="55A120B7" w14:textId="77777777" w:rsidR="00E9075A" w:rsidRPr="00F74AF5" w:rsidRDefault="00E9075A" w:rsidP="00217DEE">
      <w:pPr>
        <w:ind w:left="284"/>
      </w:pPr>
    </w:p>
    <w:p w14:paraId="605E526F" w14:textId="77777777" w:rsidR="00CC65CB" w:rsidRPr="00345761" w:rsidRDefault="00CC65CB" w:rsidP="00C46846">
      <w:pPr>
        <w:pStyle w:val="Prrafodelista"/>
        <w:numPr>
          <w:ilvl w:val="0"/>
          <w:numId w:val="17"/>
        </w:numPr>
        <w:ind w:left="284" w:right="-568" w:firstLine="0"/>
        <w:rPr>
          <w:b/>
        </w:rPr>
      </w:pPr>
      <w:r w:rsidRPr="00F74AF5">
        <w:rPr>
          <w:b/>
        </w:rPr>
        <w:t xml:space="preserve">Instalación de un transmisor indicador de presión (PIT-189) </w:t>
      </w:r>
    </w:p>
    <w:p w14:paraId="1D8D60B1" w14:textId="25FEB54A" w:rsidR="00CC65CB" w:rsidRPr="00F15DA7" w:rsidRDefault="00CC65CB" w:rsidP="00217DEE">
      <w:pPr>
        <w:spacing w:before="60" w:after="60"/>
        <w:ind w:left="284" w:right="-568"/>
        <w:jc w:val="both"/>
      </w:pPr>
      <w:r w:rsidRPr="00BE465B">
        <w:t xml:space="preserve">Como parte del alcance del servicio de construcción, las empresas proponentes a la adjudicación del servicio deben realizar la instalación completa de un transmisor de presión en el TK-189 (montaje de sensor, montaje de transmisor, excavaciones, tendido de </w:t>
      </w:r>
      <w:proofErr w:type="spellStart"/>
      <w:r w:rsidRPr="00BE465B">
        <w:t>conduit</w:t>
      </w:r>
      <w:proofErr w:type="spellEnd"/>
      <w:r w:rsidRPr="00BE465B">
        <w:t>, cableado, conexionado, etc.).</w:t>
      </w:r>
      <w:r w:rsidRPr="00634C3A">
        <w:t xml:space="preserve"> El Proponente deberá considerar en su oferta el tendido de </w:t>
      </w:r>
      <w:proofErr w:type="spellStart"/>
      <w:r w:rsidRPr="00634C3A">
        <w:t>conduit</w:t>
      </w:r>
      <w:proofErr w:type="spellEnd"/>
      <w:r w:rsidRPr="00634C3A">
        <w:t xml:space="preserve"> aéreo y enterrado (desde el sensor hasta el transmisor, desde el transmisor hasta el gabinete PCB-02</w:t>
      </w:r>
      <w:r w:rsidR="00B82213" w:rsidRPr="00634C3A">
        <w:t>/SS-002</w:t>
      </w:r>
      <w:r w:rsidRPr="00634C3A">
        <w:t xml:space="preserve">), </w:t>
      </w:r>
      <w:r w:rsidR="00941A6A" w:rsidRPr="00634C3A">
        <w:t xml:space="preserve">montaje del instrumento, </w:t>
      </w:r>
      <w:r w:rsidR="002756FF" w:rsidRPr="00634C3A">
        <w:t xml:space="preserve">montaje de caja de paso, </w:t>
      </w:r>
      <w:r w:rsidRPr="00634C3A">
        <w:t>cableado, conexionado, calibración/configuración</w:t>
      </w:r>
      <w:r w:rsidRPr="00404E85">
        <w:t xml:space="preserve"> del instrumento</w:t>
      </w:r>
      <w:r w:rsidRPr="00F15DA7">
        <w:t>, programación (</w:t>
      </w:r>
      <w:proofErr w:type="spellStart"/>
      <w:r w:rsidRPr="00F15DA7">
        <w:t>PLC</w:t>
      </w:r>
      <w:proofErr w:type="spellEnd"/>
      <w:r w:rsidRPr="00F15DA7">
        <w:t xml:space="preserve">), integración, animación en </w:t>
      </w:r>
      <w:proofErr w:type="spellStart"/>
      <w:r w:rsidRPr="00F15DA7">
        <w:t>HMI</w:t>
      </w:r>
      <w:proofErr w:type="spellEnd"/>
      <w:r w:rsidRPr="00F15DA7">
        <w:t xml:space="preserve">, verificación y puesta en marcha del transmisor de presión.  </w:t>
      </w:r>
    </w:p>
    <w:p w14:paraId="53C31D26" w14:textId="77777777" w:rsidR="00CC65CB" w:rsidRPr="00EB56CE" w:rsidRDefault="00CC65CB" w:rsidP="00217DEE">
      <w:pPr>
        <w:spacing w:before="60" w:after="60"/>
        <w:ind w:left="284" w:right="-568"/>
        <w:jc w:val="both"/>
      </w:pPr>
    </w:p>
    <w:p w14:paraId="7F421324" w14:textId="1C8F175D" w:rsidR="00CC65CB"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el transmisor de presió</w:t>
      </w:r>
      <w:r w:rsidR="00AA2797" w:rsidRPr="00F74AF5">
        <w:t>n,</w:t>
      </w:r>
      <w:r w:rsidR="004D36CB" w:rsidRPr="00F74AF5">
        <w:t xml:space="preserve"> sello</w:t>
      </w:r>
      <w:r w:rsidR="00331F41" w:rsidRPr="00F74AF5">
        <w:t xml:space="preserve"> para instrumento</w:t>
      </w:r>
      <w:r w:rsidR="004D36CB" w:rsidRPr="00F74AF5">
        <w:t>, flexible</w:t>
      </w:r>
      <w:r w:rsidR="00331F41" w:rsidRPr="00F74AF5">
        <w:t xml:space="preserve"> para instrumento</w:t>
      </w:r>
      <w:r w:rsidR="004D36CB" w:rsidRPr="00F74AF5">
        <w:t>,</w:t>
      </w:r>
      <w:r w:rsidR="00AA2797" w:rsidRPr="00F74AF5">
        <w:t xml:space="preserve"> el </w:t>
      </w:r>
      <w:proofErr w:type="spellStart"/>
      <w:r w:rsidR="00AA2797" w:rsidRPr="00F74AF5">
        <w:t>c</w:t>
      </w:r>
      <w:r w:rsidR="002B04C6" w:rsidRPr="00F74AF5">
        <w:t>onduit</w:t>
      </w:r>
      <w:proofErr w:type="spellEnd"/>
      <w:r w:rsidR="002B04C6" w:rsidRPr="00F74AF5">
        <w:t xml:space="preserve"> troncal (desde sala de gabinetes, pasando por cajas y/o cámaras hasta proximidades del tanque TK-189</w:t>
      </w:r>
      <w:r w:rsidR="00AA2797" w:rsidRPr="00F74AF5">
        <w:t>)</w:t>
      </w:r>
      <w:r w:rsidRPr="00F74AF5">
        <w:t xml:space="preserve"> y</w:t>
      </w:r>
      <w:r w:rsidR="002B04C6" w:rsidRPr="00F74AF5">
        <w:t>,</w:t>
      </w:r>
      <w:r w:rsidRPr="00F74AF5">
        <w:t xml:space="preserve"> el cable de señal que formaran parte del tendido entre el gabinete </w:t>
      </w:r>
      <w:r w:rsidR="00AA2797" w:rsidRPr="00F74AF5">
        <w:t>SS-02/</w:t>
      </w:r>
      <w:r w:rsidRPr="00F74AF5">
        <w:t xml:space="preserve">PCB-02 y el PIT-189. </w:t>
      </w:r>
      <w:r w:rsidR="00A57D64" w:rsidRPr="00F74AF5">
        <w:t xml:space="preserve"> El transmisor/indicador de presión debe montarse (instalarse) en una posición visible y manipulable por el operador, inicialmente se plantea la plataforma </w:t>
      </w:r>
      <w:r w:rsidR="002756FF" w:rsidRPr="00F74AF5">
        <w:t xml:space="preserve">metálica </w:t>
      </w:r>
      <w:r w:rsidR="00A57D64" w:rsidRPr="00F74AF5">
        <w:t>actual sobre la cual transitan los operadores para las lecturas de los instrumentos locales.</w:t>
      </w:r>
    </w:p>
    <w:p w14:paraId="24E55234" w14:textId="77777777" w:rsidR="00CC65CB" w:rsidRPr="00F74AF5" w:rsidRDefault="00CC65CB" w:rsidP="00217DEE">
      <w:pPr>
        <w:spacing w:before="60" w:after="60"/>
        <w:ind w:left="284" w:right="-568"/>
        <w:jc w:val="both"/>
      </w:pPr>
    </w:p>
    <w:p w14:paraId="0C8F4DC4" w14:textId="35C52887" w:rsidR="00CC65CB" w:rsidRPr="00F74AF5" w:rsidRDefault="00CC65CB" w:rsidP="00217DEE">
      <w:pPr>
        <w:spacing w:before="60" w:after="60"/>
        <w:ind w:left="284" w:right="-568"/>
        <w:jc w:val="both"/>
      </w:pPr>
      <w:r w:rsidRPr="00F74AF5">
        <w:t>Sin importar el diámetro</w:t>
      </w:r>
      <w:r w:rsidR="002B04C6" w:rsidRPr="00F74AF5">
        <w:t xml:space="preserve"> ni la sección</w:t>
      </w:r>
      <w:r w:rsidRPr="00F74AF5">
        <w:t>, formaran parte del alcance la pro</w:t>
      </w:r>
      <w:r w:rsidR="00DF4FDB" w:rsidRPr="00F74AF5">
        <w:t>visión de todos los materiales y a</w:t>
      </w:r>
      <w:r w:rsidRPr="00F74AF5">
        <w:t xml:space="preserve">ccesorios requeridos para el montaje correcto del instrumento, tales accesorios son, pero no se limitan a: </w:t>
      </w:r>
      <w:r w:rsidR="00931FEB" w:rsidRPr="00F74AF5">
        <w:t>cables no provistos por YPFB-</w:t>
      </w:r>
      <w:proofErr w:type="spellStart"/>
      <w:r w:rsidR="00931FEB" w:rsidRPr="00F74AF5">
        <w:t>TR</w:t>
      </w:r>
      <w:proofErr w:type="spellEnd"/>
      <w:r w:rsidR="00931FEB" w:rsidRPr="00F74AF5">
        <w:t xml:space="preserve">, </w:t>
      </w:r>
      <w:proofErr w:type="spellStart"/>
      <w:r w:rsidRPr="00F74AF5">
        <w:t>conduits</w:t>
      </w:r>
      <w:proofErr w:type="spellEnd"/>
      <w:r w:rsidRPr="00F74AF5">
        <w:t xml:space="preserve"> flexibles, codos,</w:t>
      </w:r>
      <w:r w:rsidR="002B04C6" w:rsidRPr="00F74AF5">
        <w:t xml:space="preserve"> </w:t>
      </w:r>
      <w:proofErr w:type="spellStart"/>
      <w:r w:rsidR="002B04C6" w:rsidRPr="00F74AF5">
        <w:t>bushings</w:t>
      </w:r>
      <w:proofErr w:type="spellEnd"/>
      <w:r w:rsidR="002B04C6" w:rsidRPr="00F74AF5">
        <w:t>,</w:t>
      </w:r>
      <w:r w:rsidRPr="00F74AF5">
        <w:t xml:space="preserve"> reductores,</w:t>
      </w:r>
      <w:r w:rsidR="00165488" w:rsidRPr="00F74AF5">
        <w:t xml:space="preserve"> cajas de paso,</w:t>
      </w:r>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w:t>
      </w:r>
      <w:r w:rsidR="00DF4FDB" w:rsidRPr="00F74AF5">
        <w:t xml:space="preserve"> uniones</w:t>
      </w:r>
      <w:r w:rsidRPr="00F74AF5">
        <w:t xml:space="preserve"> dobles, </w:t>
      </w:r>
      <w:proofErr w:type="spellStart"/>
      <w:r w:rsidR="00DF4FDB" w:rsidRPr="00F74AF5">
        <w:t>conduits</w:t>
      </w:r>
      <w:proofErr w:type="spellEnd"/>
      <w:r w:rsidRPr="00F74AF5">
        <w:t xml:space="preserve"> </w:t>
      </w:r>
      <w:r w:rsidR="00931FEB" w:rsidRPr="00F74AF5">
        <w:t>no provistos por YPFB-</w:t>
      </w:r>
      <w:proofErr w:type="spellStart"/>
      <w:r w:rsidR="00931FEB" w:rsidRPr="00F74AF5">
        <w:t>TR</w:t>
      </w:r>
      <w:proofErr w:type="spellEnd"/>
      <w:r w:rsidRPr="00F74AF5">
        <w:t>, soportes,</w:t>
      </w:r>
      <w:r w:rsidR="00DF4FDB" w:rsidRPr="00F74AF5">
        <w:t xml:space="preserve"> </w:t>
      </w:r>
      <w:proofErr w:type="spellStart"/>
      <w:r w:rsidR="00DF4FDB" w:rsidRPr="00F74AF5">
        <w:t>tubing</w:t>
      </w:r>
      <w:proofErr w:type="spellEnd"/>
      <w:r w:rsidR="00DF4FDB" w:rsidRPr="00F74AF5">
        <w:t>,</w:t>
      </w:r>
      <w:r w:rsidRPr="00F74AF5">
        <w:t xml:space="preserve"> consumibles y cualquier otro </w:t>
      </w:r>
      <w:r w:rsidR="00DF4FDB" w:rsidRPr="00F74AF5">
        <w:t xml:space="preserve">material y </w:t>
      </w:r>
      <w:r w:rsidRPr="00F74AF5">
        <w:t>accesorio necesario para la instalación del transmisor de presión. Todo material y accesorio debe ser apto para clase 1/ división 1 a prueba de explosión.</w:t>
      </w:r>
    </w:p>
    <w:p w14:paraId="70A70682" w14:textId="77777777" w:rsidR="00CC65CB" w:rsidRPr="00F74AF5" w:rsidRDefault="00CC65CB" w:rsidP="00217DEE">
      <w:pPr>
        <w:spacing w:before="60" w:after="60"/>
        <w:ind w:left="284" w:right="-568"/>
        <w:jc w:val="both"/>
      </w:pPr>
    </w:p>
    <w:p w14:paraId="52B18CCE" w14:textId="77777777" w:rsidR="00CC65CB" w:rsidRPr="00F74AF5" w:rsidRDefault="00CC65CB" w:rsidP="00C46846">
      <w:pPr>
        <w:pStyle w:val="Prrafodelista"/>
        <w:numPr>
          <w:ilvl w:val="0"/>
          <w:numId w:val="17"/>
        </w:numPr>
        <w:ind w:left="284" w:right="-568" w:firstLine="0"/>
        <w:rPr>
          <w:b/>
        </w:rPr>
      </w:pPr>
      <w:r w:rsidRPr="00F74AF5">
        <w:rPr>
          <w:b/>
        </w:rPr>
        <w:t>Instalación de un transmisor indicador de temperatura (TIT-189)</w:t>
      </w:r>
    </w:p>
    <w:p w14:paraId="6F6BA7E0" w14:textId="23B2DF75" w:rsidR="00CC65CB" w:rsidRPr="00F74AF5" w:rsidRDefault="00CC65CB" w:rsidP="00217DEE">
      <w:pPr>
        <w:spacing w:before="60" w:after="60"/>
        <w:ind w:left="284" w:right="-568"/>
        <w:jc w:val="both"/>
      </w:pPr>
      <w:r w:rsidRPr="00F74AF5">
        <w:t>Como parte del alcance del servicio de construcción, las empresas proponentes a la adjudicación del servicio deben realizar la instalación completa de un transmisor de temperatura en el TK-189</w:t>
      </w:r>
      <w:r w:rsidR="004C2054" w:rsidRPr="00F74AF5">
        <w:t xml:space="preserve"> (</w:t>
      </w:r>
      <w:r w:rsidRPr="00F74AF5">
        <w:t xml:space="preserve">montaje de transmisor, excavaciones, tendido de </w:t>
      </w:r>
      <w:proofErr w:type="spellStart"/>
      <w:r w:rsidRPr="00F74AF5">
        <w:t>conduit</w:t>
      </w:r>
      <w:proofErr w:type="spellEnd"/>
      <w:r w:rsidRPr="00F74AF5">
        <w:t xml:space="preserve">, cableado, conexionado, etc.). 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w:t>
      </w:r>
      <w:r w:rsidR="00931FEB" w:rsidRPr="00F74AF5">
        <w:t>SS-02/</w:t>
      </w:r>
      <w:r w:rsidRPr="00F74AF5">
        <w:t xml:space="preserve">PCB-02), </w:t>
      </w:r>
      <w:r w:rsidR="00356169" w:rsidRPr="00F74AF5">
        <w:t>montaje del transmisor,</w:t>
      </w:r>
      <w:r w:rsidR="002756FF" w:rsidRPr="00F74AF5">
        <w:t xml:space="preserve"> montaje de caja de paso,</w:t>
      </w:r>
      <w:r w:rsidR="00356169" w:rsidRPr="00F74AF5">
        <w:t xml:space="preserve"> </w:t>
      </w:r>
      <w:r w:rsidRPr="00F74AF5">
        <w:t>cableado, conexionado, calibración/configuración,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temperatura.  </w:t>
      </w:r>
    </w:p>
    <w:p w14:paraId="3E445C5A" w14:textId="77777777" w:rsidR="00356169" w:rsidRPr="00F74AF5" w:rsidRDefault="00356169" w:rsidP="00217DEE">
      <w:pPr>
        <w:spacing w:before="60" w:after="60"/>
        <w:ind w:left="284" w:right="-568"/>
        <w:jc w:val="both"/>
      </w:pPr>
    </w:p>
    <w:p w14:paraId="10143730" w14:textId="5E83E937" w:rsidR="00CC65CB"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el trans</w:t>
      </w:r>
      <w:r w:rsidR="004C2054" w:rsidRPr="00F74AF5">
        <w:t>misor de temperatura (Sensor montado)</w:t>
      </w:r>
      <w:r w:rsidRPr="00F74AF5">
        <w:t xml:space="preserve">, </w:t>
      </w:r>
      <w:r w:rsidR="004D36CB" w:rsidRPr="00F74AF5">
        <w:t>sellos</w:t>
      </w:r>
      <w:r w:rsidR="00FD465B" w:rsidRPr="00F74AF5">
        <w:t xml:space="preserve"> para instrumento</w:t>
      </w:r>
      <w:r w:rsidR="004D36CB" w:rsidRPr="00F74AF5">
        <w:t>, flexibles</w:t>
      </w:r>
      <w:r w:rsidR="00FD465B" w:rsidRPr="00F74AF5">
        <w:t xml:space="preserve"> para instrumento</w:t>
      </w:r>
      <w:r w:rsidR="004D36CB" w:rsidRPr="00F74AF5">
        <w:t xml:space="preserve">, </w:t>
      </w:r>
      <w:proofErr w:type="spellStart"/>
      <w:r w:rsidR="00931FEB" w:rsidRPr="00F74AF5">
        <w:t>conduit</w:t>
      </w:r>
      <w:proofErr w:type="spellEnd"/>
      <w:r w:rsidR="00931FEB" w:rsidRPr="00F74AF5">
        <w:t xml:space="preserve"> troncal (</w:t>
      </w:r>
      <w:r w:rsidR="004C2054" w:rsidRPr="00F74AF5">
        <w:t xml:space="preserve">desde </w:t>
      </w:r>
      <w:r w:rsidR="00552733" w:rsidRPr="00F74AF5">
        <w:t>sala de gabinetes, pasando por cajas y/o cámaras de paso hasta proximidades del tanque TK-189</w:t>
      </w:r>
      <w:r w:rsidR="00931FEB" w:rsidRPr="00F74AF5">
        <w:t>)</w:t>
      </w:r>
      <w:r w:rsidRPr="00F74AF5">
        <w:t xml:space="preserve"> y</w:t>
      </w:r>
      <w:r w:rsidR="0096732C" w:rsidRPr="00F74AF5">
        <w:t>,</w:t>
      </w:r>
      <w:r w:rsidRPr="00F74AF5">
        <w:t xml:space="preserve"> el cable de señal que formaran parte del tendido entre el gabinete </w:t>
      </w:r>
      <w:r w:rsidR="00931FEB" w:rsidRPr="00F74AF5">
        <w:t>SS-02/</w:t>
      </w:r>
      <w:r w:rsidRPr="00F74AF5">
        <w:t xml:space="preserve">PCB-02 y el TIT-189. </w:t>
      </w:r>
      <w:r w:rsidR="007C19A7" w:rsidRPr="00F74AF5">
        <w:t xml:space="preserve">El transmisor/indicador de temperatura debe montarse (instalarse) en una posición visible y manipulable por el operador, inicialmente se plantea la plataforma actual sobre la cual transitan los operadores para las lecturas de los instrumentos locales.    </w:t>
      </w:r>
    </w:p>
    <w:p w14:paraId="11D118A3" w14:textId="77777777" w:rsidR="00356169" w:rsidRPr="00F74AF5" w:rsidRDefault="00356169" w:rsidP="00217DEE">
      <w:pPr>
        <w:spacing w:before="60" w:after="60"/>
        <w:ind w:left="284" w:right="-568"/>
        <w:jc w:val="both"/>
      </w:pPr>
    </w:p>
    <w:p w14:paraId="7ACD24E7" w14:textId="249C63AC" w:rsidR="00CC65CB" w:rsidRPr="00F74AF5" w:rsidRDefault="00CC65CB" w:rsidP="00217DEE">
      <w:pPr>
        <w:spacing w:before="60" w:after="60"/>
        <w:ind w:left="284" w:right="-568"/>
        <w:jc w:val="both"/>
      </w:pPr>
      <w:r w:rsidRPr="00F74AF5">
        <w:t>Sin importar el diámetro</w:t>
      </w:r>
      <w:r w:rsidR="0096732C" w:rsidRPr="00F74AF5">
        <w:t xml:space="preserve"> ni la sección</w:t>
      </w:r>
      <w:r w:rsidRPr="00F74AF5">
        <w:t xml:space="preserve">, formaran parte del alcance la provisión de todos los </w:t>
      </w:r>
      <w:r w:rsidR="007E3703" w:rsidRPr="00F74AF5">
        <w:t xml:space="preserve">materiales y </w:t>
      </w:r>
      <w:r w:rsidRPr="00F74AF5">
        <w:t>accesorios requeridos para el montaje correcto del instrumento, tales accesorios (sin importar el diámetro</w:t>
      </w:r>
      <w:r w:rsidR="00995204" w:rsidRPr="00F74AF5">
        <w:t xml:space="preserve"> ni sección</w:t>
      </w:r>
      <w:r w:rsidRPr="00F74AF5">
        <w:t xml:space="preserve">) son, pero no se limitan a: </w:t>
      </w:r>
      <w:r w:rsidR="00931FEB" w:rsidRPr="00F74AF5">
        <w:t>Cables no provistos por YPFB-</w:t>
      </w:r>
      <w:proofErr w:type="spellStart"/>
      <w:r w:rsidR="00931FEB" w:rsidRPr="00F74AF5">
        <w:t>TR</w:t>
      </w:r>
      <w:proofErr w:type="spellEnd"/>
      <w:r w:rsidR="007E3703" w:rsidRPr="00F74AF5">
        <w:t xml:space="preserve"> (</w:t>
      </w:r>
      <w:proofErr w:type="spellStart"/>
      <w:r w:rsidR="007E3703" w:rsidRPr="00F74AF5">
        <w:t>p.e</w:t>
      </w:r>
      <w:proofErr w:type="spellEnd"/>
      <w:r w:rsidR="007E3703" w:rsidRPr="00F74AF5">
        <w:t>. sensor-transmisor)</w:t>
      </w:r>
      <w:r w:rsidR="00931FEB" w:rsidRPr="00F74AF5">
        <w:t xml:space="preserve">, </w:t>
      </w:r>
      <w:proofErr w:type="spellStart"/>
      <w:r w:rsidRPr="00F74AF5">
        <w:t>conduits</w:t>
      </w:r>
      <w:proofErr w:type="spellEnd"/>
      <w:r w:rsidRPr="00F74AF5">
        <w:t xml:space="preserve"> flexibles, codos,</w:t>
      </w:r>
      <w:r w:rsidR="004C4F87" w:rsidRPr="00F74AF5">
        <w:t xml:space="preserve"> </w:t>
      </w:r>
      <w:proofErr w:type="spellStart"/>
      <w:r w:rsidR="004C4F87" w:rsidRPr="00F74AF5">
        <w:t>bu</w:t>
      </w:r>
      <w:r w:rsidR="0096732C" w:rsidRPr="00F74AF5">
        <w:t>shings</w:t>
      </w:r>
      <w:proofErr w:type="spellEnd"/>
      <w:r w:rsidR="0096732C" w:rsidRPr="00F74AF5">
        <w:t>,</w:t>
      </w:r>
      <w:r w:rsidRPr="00F74AF5">
        <w:t xml:space="preserve"> reductores, </w:t>
      </w:r>
      <w:r w:rsidR="0096732C" w:rsidRPr="00F74AF5">
        <w:t xml:space="preserve">cajas de paso, </w:t>
      </w:r>
      <w:r w:rsidRPr="00F74AF5">
        <w:t xml:space="preserve">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doble</w:t>
      </w:r>
      <w:r w:rsidR="007E3703" w:rsidRPr="00F74AF5">
        <w:t xml:space="preserve">s, cables, </w:t>
      </w:r>
      <w:proofErr w:type="spellStart"/>
      <w:r w:rsidR="007E3703" w:rsidRPr="00F74AF5">
        <w:t>conduits</w:t>
      </w:r>
      <w:proofErr w:type="spellEnd"/>
      <w:r w:rsidR="007E3703" w:rsidRPr="00F74AF5">
        <w:t xml:space="preserve"> </w:t>
      </w:r>
      <w:r w:rsidR="00931FEB" w:rsidRPr="00F74AF5">
        <w:t>no provistos por YPFB-</w:t>
      </w:r>
      <w:proofErr w:type="spellStart"/>
      <w:r w:rsidR="00931FEB" w:rsidRPr="00F74AF5">
        <w:t>TR</w:t>
      </w:r>
      <w:proofErr w:type="spellEnd"/>
      <w:r w:rsidRPr="00F74AF5">
        <w:t xml:space="preserve">, soportes, consumibles y cualquier otro </w:t>
      </w:r>
      <w:r w:rsidR="0096732C" w:rsidRPr="00F74AF5">
        <w:t xml:space="preserve">material y/o </w:t>
      </w:r>
      <w:r w:rsidRPr="00F74AF5">
        <w:t>accesorio necesario para la instalación del transmisor de temperatura. Todo material y accesorio debe ser apto para clase 1/ división 1 a prueba de explosión.</w:t>
      </w:r>
    </w:p>
    <w:p w14:paraId="2B0D98F2" w14:textId="77777777" w:rsidR="00CC65CB" w:rsidRPr="00F74AF5" w:rsidRDefault="00CC65CB" w:rsidP="00217DEE">
      <w:pPr>
        <w:spacing w:before="60" w:after="60"/>
        <w:ind w:left="284" w:right="-568"/>
        <w:jc w:val="both"/>
      </w:pPr>
    </w:p>
    <w:p w14:paraId="43B14C76" w14:textId="77777777" w:rsidR="00CC65CB" w:rsidRPr="00F74AF5" w:rsidRDefault="00CC65CB" w:rsidP="00C46846">
      <w:pPr>
        <w:pStyle w:val="Prrafodelista"/>
        <w:numPr>
          <w:ilvl w:val="0"/>
          <w:numId w:val="17"/>
        </w:numPr>
        <w:ind w:left="284" w:right="-568" w:firstLine="0"/>
        <w:rPr>
          <w:b/>
        </w:rPr>
      </w:pPr>
      <w:r w:rsidRPr="00F74AF5">
        <w:rPr>
          <w:b/>
        </w:rPr>
        <w:t>Instalación de un transmisor indicador de nivel (LIT-189)</w:t>
      </w:r>
    </w:p>
    <w:p w14:paraId="03CF2ED3" w14:textId="1ADF9CF6" w:rsidR="00CC65CB" w:rsidRPr="00F74AF5" w:rsidRDefault="00CC65CB" w:rsidP="00217DEE">
      <w:pPr>
        <w:spacing w:before="60" w:after="60"/>
        <w:ind w:left="284" w:right="-568"/>
        <w:jc w:val="both"/>
      </w:pPr>
      <w:r w:rsidRPr="00F74AF5">
        <w:t xml:space="preserve">Como parte del alcance del servicio de construcción, las empresas proponentes a la adjudicación del servicio deben realizar la instalación completa (montaje de sensor, montaje de transmisor, excavaciones, tendido de </w:t>
      </w:r>
      <w:proofErr w:type="spellStart"/>
      <w:r w:rsidRPr="00F74AF5">
        <w:t>conduit</w:t>
      </w:r>
      <w:proofErr w:type="spellEnd"/>
      <w:r w:rsidRPr="00F74AF5">
        <w:t xml:space="preserve">, cableado, conexionado, etc.) de un transmisor de nivel tipo radar </w:t>
      </w:r>
      <w:r w:rsidR="00B6027F" w:rsidRPr="00F74AF5">
        <w:t xml:space="preserve">(onda guiada) </w:t>
      </w:r>
      <w:r w:rsidRPr="00F74AF5">
        <w:t>en el TK-189</w:t>
      </w:r>
      <w:r w:rsidR="00B6027F" w:rsidRPr="00F74AF5">
        <w:t xml:space="preserve"> (vaso comunicante)</w:t>
      </w:r>
      <w:r w:rsidRPr="00F74AF5">
        <w:t xml:space="preserve">. El Proponente deberá considerar en su oferta el </w:t>
      </w:r>
      <w:r w:rsidRPr="00F74AF5">
        <w:lastRenderedPageBreak/>
        <w:t xml:space="preserve">tendido de </w:t>
      </w:r>
      <w:proofErr w:type="spellStart"/>
      <w:r w:rsidRPr="00F74AF5">
        <w:t>conduit</w:t>
      </w:r>
      <w:proofErr w:type="spellEnd"/>
      <w:r w:rsidRPr="00F74AF5">
        <w:t xml:space="preserve"> aéreo y enterrado (desde el sensor hasta el transmisor, desde el transmisor hasta el gabinete </w:t>
      </w:r>
      <w:r w:rsidR="00D9251B" w:rsidRPr="00F74AF5">
        <w:t>SS-02/</w:t>
      </w:r>
      <w:r w:rsidRPr="00F74AF5">
        <w:t xml:space="preserve">PCB-02), </w:t>
      </w:r>
      <w:r w:rsidR="00057777" w:rsidRPr="00F74AF5">
        <w:t>montaje del instrumento,</w:t>
      </w:r>
      <w:r w:rsidR="002756FF" w:rsidRPr="00F74AF5">
        <w:t xml:space="preserve"> montaje de caja de paso,</w:t>
      </w:r>
      <w:r w:rsidR="00057777" w:rsidRPr="00F74AF5">
        <w:t xml:space="preserve"> </w:t>
      </w:r>
      <w:r w:rsidRPr="00F74AF5">
        <w:t>cableado, conexionado, calibración/configuración,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nivel.  </w:t>
      </w:r>
    </w:p>
    <w:p w14:paraId="3E4413F8" w14:textId="77777777" w:rsidR="00CC65CB" w:rsidRPr="00F74AF5" w:rsidRDefault="00CC65CB" w:rsidP="00217DEE">
      <w:pPr>
        <w:spacing w:before="60" w:after="60"/>
        <w:ind w:left="284" w:right="-568"/>
        <w:jc w:val="both"/>
      </w:pPr>
    </w:p>
    <w:p w14:paraId="54BED73A" w14:textId="2E667800" w:rsidR="00CC65CB"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el transmisor de nivel (sensor y transmisor),</w:t>
      </w:r>
      <w:r w:rsidR="004D36CB" w:rsidRPr="00F74AF5">
        <w:t xml:space="preserve"> sellos para instrumento, flexibles para instrumento,</w:t>
      </w:r>
      <w:r w:rsidRPr="00F74AF5">
        <w:t xml:space="preserve"> el </w:t>
      </w:r>
      <w:proofErr w:type="spellStart"/>
      <w:r w:rsidRPr="00F74AF5">
        <w:t>conduit</w:t>
      </w:r>
      <w:proofErr w:type="spellEnd"/>
      <w:r w:rsidRPr="00F74AF5">
        <w:t xml:space="preserve"> troncal</w:t>
      </w:r>
      <w:r w:rsidR="001F19ED" w:rsidRPr="00F74AF5">
        <w:t xml:space="preserve"> (</w:t>
      </w:r>
      <w:r w:rsidR="00E4039F" w:rsidRPr="00F74AF5">
        <w:t xml:space="preserve">desde sala de gabinetes, pasando por las cajas y/o cámaras de paso </w:t>
      </w:r>
      <w:r w:rsidR="001F19ED" w:rsidRPr="00F74AF5">
        <w:t xml:space="preserve">hasta </w:t>
      </w:r>
      <w:r w:rsidR="00E4039F" w:rsidRPr="00F74AF5">
        <w:t>proximidades del tanque TK-189</w:t>
      </w:r>
      <w:r w:rsidR="001F19ED" w:rsidRPr="00F74AF5">
        <w:t>)</w:t>
      </w:r>
      <w:r w:rsidR="00E4039F" w:rsidRPr="00F74AF5">
        <w:t xml:space="preserve"> </w:t>
      </w:r>
      <w:r w:rsidRPr="00F74AF5">
        <w:t>y</w:t>
      </w:r>
      <w:r w:rsidR="00E4039F" w:rsidRPr="00F74AF5">
        <w:t>,</w:t>
      </w:r>
      <w:r w:rsidRPr="00F74AF5">
        <w:t xml:space="preserve"> el cable de señal que formaran parte del tendido entre el gabinete </w:t>
      </w:r>
      <w:r w:rsidR="00D9251B" w:rsidRPr="00F74AF5">
        <w:t>SS-02/</w:t>
      </w:r>
      <w:r w:rsidRPr="00F74AF5">
        <w:t xml:space="preserve">PCB-02 y el LIT-189. </w:t>
      </w:r>
      <w:r w:rsidR="00995204" w:rsidRPr="00F74AF5">
        <w:t xml:space="preserve">El sensor de nivel debe montarse en la parte superior del vaso comunicante (ver ANEXO – E7 Obras Mecánicas), mientras que el transmisor/indicador de nivel debe montarse (instalarse) en una posición visible y manipulable por el operador, inicialmente se plantea la plataforma actual sobre la cual transitan los operadores para las lecturas de los instrumentos locales.  </w:t>
      </w:r>
    </w:p>
    <w:p w14:paraId="3853A682" w14:textId="77777777" w:rsidR="00CC65CB" w:rsidRPr="00F74AF5" w:rsidRDefault="00CC65CB" w:rsidP="00217DEE">
      <w:pPr>
        <w:spacing w:before="60" w:after="60"/>
        <w:ind w:left="284" w:right="-568"/>
        <w:jc w:val="both"/>
      </w:pPr>
    </w:p>
    <w:p w14:paraId="7C27AC47" w14:textId="2BC7149A" w:rsidR="00CC65CB" w:rsidRPr="00F74AF5" w:rsidRDefault="00CC65CB" w:rsidP="00217DEE">
      <w:pPr>
        <w:spacing w:before="60" w:after="60"/>
        <w:ind w:left="284" w:right="-568"/>
        <w:jc w:val="both"/>
      </w:pPr>
      <w:r w:rsidRPr="00F74AF5">
        <w:t>Sin importar el diámetro</w:t>
      </w:r>
      <w:r w:rsidR="00995204" w:rsidRPr="00F74AF5">
        <w:t xml:space="preserve"> ni sección</w:t>
      </w:r>
      <w:r w:rsidRPr="00F74AF5">
        <w:t xml:space="preserve">, formaran parte del alcance la provisión de todos los </w:t>
      </w:r>
      <w:r w:rsidR="00995204" w:rsidRPr="00F74AF5">
        <w:t xml:space="preserve">materiales y </w:t>
      </w:r>
      <w:r w:rsidRPr="00F74AF5">
        <w:t>accesorios requeridos para el montaje correcto del instrumento, tales accesorios son, pero no se limitan a:</w:t>
      </w:r>
      <w:r w:rsidR="00D9251B" w:rsidRPr="00F74AF5">
        <w:t xml:space="preserve"> cables no provistos por YPFB-</w:t>
      </w:r>
      <w:proofErr w:type="spellStart"/>
      <w:r w:rsidR="00D9251B" w:rsidRPr="00F74AF5">
        <w:t>TR</w:t>
      </w:r>
      <w:proofErr w:type="spellEnd"/>
      <w:r w:rsidR="00D9251B" w:rsidRPr="00F74AF5">
        <w:t>,</w:t>
      </w:r>
      <w:r w:rsidRPr="00F74AF5">
        <w:t xml:space="preserve"> codos, reductores,</w:t>
      </w:r>
      <w:r w:rsidR="00F5614F" w:rsidRPr="00F74AF5">
        <w:t xml:space="preserve"> cajas de paso,</w:t>
      </w:r>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uniones simples, </w:t>
      </w:r>
      <w:r w:rsidR="00995204" w:rsidRPr="00F74AF5">
        <w:t xml:space="preserve">uniones </w:t>
      </w:r>
      <w:r w:rsidRPr="00F74AF5">
        <w:t>d</w:t>
      </w:r>
      <w:r w:rsidR="00995204" w:rsidRPr="00F74AF5">
        <w:t xml:space="preserve">obles, cables, </w:t>
      </w:r>
      <w:proofErr w:type="spellStart"/>
      <w:r w:rsidR="00995204" w:rsidRPr="00F74AF5">
        <w:t>conduits</w:t>
      </w:r>
      <w:proofErr w:type="spellEnd"/>
      <w:r w:rsidR="00995204" w:rsidRPr="00F74AF5">
        <w:t xml:space="preserve"> </w:t>
      </w:r>
      <w:r w:rsidR="00D9251B" w:rsidRPr="00F74AF5">
        <w:t>no provistos por YPFB-</w:t>
      </w:r>
      <w:proofErr w:type="spellStart"/>
      <w:r w:rsidR="00D9251B" w:rsidRPr="00F74AF5">
        <w:t>TR</w:t>
      </w:r>
      <w:proofErr w:type="spellEnd"/>
      <w:r w:rsidRPr="00F74AF5">
        <w:t>, soportes, consumibles y cualquier otro</w:t>
      </w:r>
      <w:r w:rsidR="00F5614F" w:rsidRPr="00F74AF5">
        <w:t xml:space="preserve"> material y accesorio requerido</w:t>
      </w:r>
      <w:r w:rsidRPr="00F74AF5">
        <w:t xml:space="preserve"> para la instalación del </w:t>
      </w:r>
      <w:r w:rsidR="00995204" w:rsidRPr="00F74AF5">
        <w:t>sensor/</w:t>
      </w:r>
      <w:r w:rsidRPr="00F74AF5">
        <w:t>transmisor de nivel. Todo material y accesorio debe ser apto para clase 1/ división 1 a prueba de explosión.</w:t>
      </w:r>
    </w:p>
    <w:p w14:paraId="0F6E2FFD" w14:textId="77777777" w:rsidR="00F96DED" w:rsidRPr="00F74AF5" w:rsidRDefault="00F96DED" w:rsidP="00217DEE">
      <w:pPr>
        <w:spacing w:before="60" w:after="60"/>
        <w:ind w:left="284" w:right="-568"/>
        <w:jc w:val="both"/>
      </w:pPr>
    </w:p>
    <w:tbl>
      <w:tblPr>
        <w:tblW w:w="7893"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2"/>
        <w:gridCol w:w="992"/>
        <w:gridCol w:w="1276"/>
        <w:gridCol w:w="1276"/>
        <w:gridCol w:w="1134"/>
        <w:gridCol w:w="992"/>
        <w:gridCol w:w="1231"/>
      </w:tblGrid>
      <w:tr w:rsidR="00F96DED" w:rsidRPr="00F74AF5" w14:paraId="6ECA233B" w14:textId="77777777" w:rsidTr="00F96DED">
        <w:trPr>
          <w:trHeight w:hRule="exact" w:val="284"/>
          <w:jc w:val="right"/>
        </w:trPr>
        <w:tc>
          <w:tcPr>
            <w:tcW w:w="992" w:type="dxa"/>
            <w:vMerge w:val="restart"/>
          </w:tcPr>
          <w:p w14:paraId="5F5BFD95"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992" w:type="dxa"/>
            <w:vMerge w:val="restart"/>
            <w:shd w:val="clear" w:color="auto" w:fill="auto"/>
            <w:vAlign w:val="center"/>
            <w:hideMark/>
          </w:tcPr>
          <w:p w14:paraId="671C334A" w14:textId="42CE9766"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CABLE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76" w:type="dxa"/>
            <w:vMerge w:val="restart"/>
          </w:tcPr>
          <w:p w14:paraId="475D29CC" w14:textId="7A423992"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76" w:type="dxa"/>
            <w:shd w:val="clear" w:color="auto" w:fill="auto"/>
            <w:vAlign w:val="center"/>
            <w:hideMark/>
          </w:tcPr>
          <w:p w14:paraId="3FE888E1" w14:textId="2F9A23D3"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134" w:type="dxa"/>
            <w:vMerge w:val="restart"/>
            <w:shd w:val="clear" w:color="auto" w:fill="auto"/>
            <w:noWrap/>
            <w:vAlign w:val="center"/>
            <w:hideMark/>
          </w:tcPr>
          <w:p w14:paraId="56D80843"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shd w:val="clear" w:color="auto" w:fill="auto"/>
            <w:noWrap/>
            <w:vAlign w:val="center"/>
            <w:hideMark/>
          </w:tcPr>
          <w:p w14:paraId="38C1DB17"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231" w:type="dxa"/>
          </w:tcPr>
          <w:p w14:paraId="7FFED8A5"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F96DED" w:rsidRPr="00F74AF5" w14:paraId="32FCF68B" w14:textId="77777777" w:rsidTr="00F96DED">
        <w:trPr>
          <w:trHeight w:hRule="exact" w:val="284"/>
          <w:jc w:val="right"/>
        </w:trPr>
        <w:tc>
          <w:tcPr>
            <w:tcW w:w="992" w:type="dxa"/>
            <w:vMerge/>
          </w:tcPr>
          <w:p w14:paraId="5BB680D9" w14:textId="77777777" w:rsidR="00F96DED" w:rsidRPr="00F74AF5" w:rsidRDefault="00F96DED" w:rsidP="00793CF6">
            <w:pPr>
              <w:ind w:left="284"/>
              <w:rPr>
                <w:rFonts w:ascii="Calibri" w:hAnsi="Calibri"/>
                <w:b/>
                <w:bCs/>
                <w:color w:val="000000"/>
                <w:sz w:val="16"/>
                <w:szCs w:val="16"/>
                <w:lang w:eastAsia="es-BO"/>
              </w:rPr>
            </w:pPr>
          </w:p>
        </w:tc>
        <w:tc>
          <w:tcPr>
            <w:tcW w:w="992" w:type="dxa"/>
            <w:vMerge/>
            <w:vAlign w:val="center"/>
            <w:hideMark/>
          </w:tcPr>
          <w:p w14:paraId="0379ECC3" w14:textId="77777777" w:rsidR="00F96DED" w:rsidRPr="00F74AF5" w:rsidRDefault="00F96DED" w:rsidP="00793CF6">
            <w:pPr>
              <w:ind w:left="284"/>
              <w:rPr>
                <w:rFonts w:ascii="Calibri" w:hAnsi="Calibri"/>
                <w:b/>
                <w:bCs/>
                <w:color w:val="000000"/>
                <w:sz w:val="16"/>
                <w:szCs w:val="16"/>
                <w:lang w:eastAsia="es-BO"/>
              </w:rPr>
            </w:pPr>
          </w:p>
        </w:tc>
        <w:tc>
          <w:tcPr>
            <w:tcW w:w="1276" w:type="dxa"/>
            <w:vMerge/>
          </w:tcPr>
          <w:p w14:paraId="52296D1D" w14:textId="77777777" w:rsidR="00F96DED" w:rsidRPr="00F74AF5" w:rsidRDefault="00F96DED" w:rsidP="00793CF6">
            <w:pPr>
              <w:ind w:left="284"/>
              <w:jc w:val="center"/>
              <w:rPr>
                <w:rFonts w:ascii="Calibri" w:hAnsi="Calibri"/>
                <w:b/>
                <w:bCs/>
                <w:color w:val="000000"/>
                <w:sz w:val="16"/>
                <w:szCs w:val="16"/>
                <w:lang w:eastAsia="es-BO"/>
              </w:rPr>
            </w:pPr>
          </w:p>
        </w:tc>
        <w:tc>
          <w:tcPr>
            <w:tcW w:w="1276" w:type="dxa"/>
            <w:shd w:val="clear" w:color="auto" w:fill="auto"/>
            <w:vAlign w:val="center"/>
            <w:hideMark/>
          </w:tcPr>
          <w:p w14:paraId="777CA5D7" w14:textId="5C195046" w:rsidR="00F96DED" w:rsidRPr="00F74AF5" w:rsidRDefault="00F96DED" w:rsidP="00793CF6">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134" w:type="dxa"/>
            <w:vMerge/>
            <w:vAlign w:val="center"/>
            <w:hideMark/>
          </w:tcPr>
          <w:p w14:paraId="03F3215F" w14:textId="77777777" w:rsidR="00F96DED" w:rsidRPr="00F74AF5" w:rsidRDefault="00F96DED" w:rsidP="00793CF6">
            <w:pPr>
              <w:ind w:left="284"/>
              <w:rPr>
                <w:rFonts w:ascii="Calibri" w:hAnsi="Calibri"/>
                <w:b/>
                <w:bCs/>
                <w:color w:val="000000"/>
                <w:sz w:val="16"/>
                <w:szCs w:val="16"/>
                <w:lang w:eastAsia="es-BO"/>
              </w:rPr>
            </w:pPr>
          </w:p>
        </w:tc>
        <w:tc>
          <w:tcPr>
            <w:tcW w:w="992" w:type="dxa"/>
            <w:shd w:val="clear" w:color="auto" w:fill="auto"/>
            <w:noWrap/>
            <w:vAlign w:val="center"/>
            <w:hideMark/>
          </w:tcPr>
          <w:p w14:paraId="2153DB28"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31" w:type="dxa"/>
          </w:tcPr>
          <w:p w14:paraId="290B565D" w14:textId="77777777" w:rsidR="00F96DED" w:rsidRPr="00F74AF5" w:rsidRDefault="00F96DED" w:rsidP="00793CF6">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F96DED" w:rsidRPr="00F74AF5" w14:paraId="12E891D1" w14:textId="77777777" w:rsidTr="00F96DED">
        <w:trPr>
          <w:trHeight w:hRule="exact" w:val="300"/>
          <w:jc w:val="right"/>
        </w:trPr>
        <w:tc>
          <w:tcPr>
            <w:tcW w:w="992" w:type="dxa"/>
          </w:tcPr>
          <w:p w14:paraId="2D8AF449" w14:textId="77777777" w:rsidR="00F96DED" w:rsidRPr="00F74AF5" w:rsidRDefault="00F96DED" w:rsidP="00793CF6">
            <w:pPr>
              <w:rPr>
                <w:rFonts w:ascii="Calibri" w:hAnsi="Calibri"/>
                <w:color w:val="000000"/>
                <w:lang w:eastAsia="es-BO"/>
              </w:rPr>
            </w:pPr>
            <w:r w:rsidRPr="00F74AF5">
              <w:rPr>
                <w:rFonts w:ascii="Calibri" w:hAnsi="Calibri"/>
                <w:color w:val="000000"/>
                <w:lang w:eastAsia="es-BO"/>
              </w:rPr>
              <w:t>PIT-189</w:t>
            </w:r>
          </w:p>
        </w:tc>
        <w:tc>
          <w:tcPr>
            <w:tcW w:w="992" w:type="dxa"/>
            <w:shd w:val="clear" w:color="auto" w:fill="auto"/>
            <w:noWrap/>
            <w:vAlign w:val="center"/>
            <w:hideMark/>
          </w:tcPr>
          <w:p w14:paraId="46CA5A6D" w14:textId="43CD63EA"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30FFA34E" w14:textId="77777777" w:rsidR="00F96DED" w:rsidRPr="00F74AF5" w:rsidRDefault="00F96DED" w:rsidP="00F96DED">
            <w:pPr>
              <w:jc w:val="center"/>
              <w:rPr>
                <w:rFonts w:ascii="Calibri" w:hAnsi="Calibri"/>
                <w:color w:val="000000"/>
                <w:lang w:eastAsia="es-BO"/>
              </w:rPr>
            </w:pPr>
            <w:r w:rsidRPr="00F74AF5">
              <w:rPr>
                <w:rFonts w:ascii="Calibri" w:hAnsi="Calibri"/>
                <w:color w:val="000000"/>
                <w:lang w:eastAsia="es-BO"/>
              </w:rPr>
              <w:t>40</w:t>
            </w:r>
          </w:p>
          <w:p w14:paraId="6883D685" w14:textId="1CE24F0F" w:rsidR="00F96DED" w:rsidRPr="00F74AF5" w:rsidRDefault="00F96DED" w:rsidP="00793CF6">
            <w:pPr>
              <w:rPr>
                <w:rFonts w:ascii="Calibri" w:hAnsi="Calibri"/>
                <w:color w:val="000000"/>
                <w:lang w:eastAsia="es-BO"/>
              </w:rPr>
            </w:pPr>
          </w:p>
        </w:tc>
        <w:tc>
          <w:tcPr>
            <w:tcW w:w="1276" w:type="dxa"/>
            <w:vMerge w:val="restart"/>
            <w:shd w:val="clear" w:color="auto" w:fill="auto"/>
            <w:noWrap/>
            <w:vAlign w:val="center"/>
            <w:hideMark/>
          </w:tcPr>
          <w:p w14:paraId="5BFBF37E" w14:textId="4E543C25" w:rsidR="00F96DED" w:rsidRPr="00F74AF5" w:rsidRDefault="00F96DED" w:rsidP="00793CF6">
            <w:pPr>
              <w:rPr>
                <w:rFonts w:ascii="Calibri" w:hAnsi="Calibri"/>
                <w:color w:val="000000"/>
                <w:lang w:eastAsia="es-BO"/>
              </w:rPr>
            </w:pPr>
            <w:r w:rsidRPr="00F74AF5">
              <w:rPr>
                <w:rFonts w:ascii="Calibri" w:hAnsi="Calibri"/>
                <w:color w:val="000000"/>
                <w:lang w:eastAsia="es-BO"/>
              </w:rPr>
              <w:t>2”;1</w:t>
            </w:r>
            <w:r w:rsidRPr="00F74AF5">
              <w:rPr>
                <w:rFonts w:ascii="Calibri" w:hAnsi="Calibri" w:cs="Calibri"/>
                <w:color w:val="000000"/>
                <w:lang w:eastAsia="es-BO"/>
              </w:rPr>
              <w:t>½</w:t>
            </w:r>
            <w:r w:rsidRPr="00F74AF5">
              <w:rPr>
                <w:rFonts w:ascii="Calibri" w:hAnsi="Calibri"/>
                <w:color w:val="000000"/>
                <w:lang w:eastAsia="es-BO"/>
              </w:rPr>
              <w:t>”; 1”;3/4”, ½”</w:t>
            </w:r>
          </w:p>
          <w:p w14:paraId="6BB91831" w14:textId="77777777" w:rsidR="00F96DED" w:rsidRPr="00F74AF5" w:rsidRDefault="00F96DED" w:rsidP="00793CF6">
            <w:pPr>
              <w:ind w:left="284"/>
              <w:jc w:val="center"/>
              <w:rPr>
                <w:rFonts w:ascii="Calibri" w:hAnsi="Calibri"/>
                <w:color w:val="000000"/>
                <w:lang w:eastAsia="es-BO"/>
              </w:rPr>
            </w:pPr>
          </w:p>
        </w:tc>
        <w:tc>
          <w:tcPr>
            <w:tcW w:w="1134" w:type="dxa"/>
            <w:shd w:val="clear" w:color="auto" w:fill="auto"/>
            <w:vAlign w:val="center"/>
            <w:hideMark/>
          </w:tcPr>
          <w:p w14:paraId="36E1ED76" w14:textId="0E174B76"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30</w:t>
            </w:r>
          </w:p>
        </w:tc>
        <w:tc>
          <w:tcPr>
            <w:tcW w:w="992" w:type="dxa"/>
            <w:shd w:val="clear" w:color="auto" w:fill="auto"/>
            <w:vAlign w:val="center"/>
            <w:hideMark/>
          </w:tcPr>
          <w:p w14:paraId="145FA3CF"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10</w:t>
            </w:r>
          </w:p>
          <w:p w14:paraId="341BEACE"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0</w:t>
            </w:r>
          </w:p>
        </w:tc>
        <w:tc>
          <w:tcPr>
            <w:tcW w:w="1231" w:type="dxa"/>
          </w:tcPr>
          <w:p w14:paraId="2E0BB9ED"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1Px16</w:t>
            </w:r>
          </w:p>
        </w:tc>
      </w:tr>
      <w:tr w:rsidR="00F96DED" w:rsidRPr="00F74AF5" w14:paraId="3BB2D7FC" w14:textId="77777777" w:rsidTr="00F96DED">
        <w:trPr>
          <w:trHeight w:hRule="exact" w:val="300"/>
          <w:jc w:val="right"/>
        </w:trPr>
        <w:tc>
          <w:tcPr>
            <w:tcW w:w="992" w:type="dxa"/>
          </w:tcPr>
          <w:p w14:paraId="7F2EB4CC" w14:textId="77777777" w:rsidR="00F96DED" w:rsidRPr="00F74AF5" w:rsidRDefault="00F96DED" w:rsidP="00793CF6">
            <w:pPr>
              <w:rPr>
                <w:rFonts w:ascii="Calibri" w:hAnsi="Calibri"/>
                <w:color w:val="000000"/>
                <w:lang w:eastAsia="es-BO"/>
              </w:rPr>
            </w:pPr>
            <w:r w:rsidRPr="00F74AF5">
              <w:rPr>
                <w:rFonts w:ascii="Calibri" w:hAnsi="Calibri"/>
                <w:color w:val="000000"/>
                <w:lang w:eastAsia="es-BO"/>
              </w:rPr>
              <w:t>TIT-189</w:t>
            </w:r>
          </w:p>
        </w:tc>
        <w:tc>
          <w:tcPr>
            <w:tcW w:w="992" w:type="dxa"/>
            <w:shd w:val="clear" w:color="auto" w:fill="auto"/>
            <w:noWrap/>
            <w:vAlign w:val="center"/>
          </w:tcPr>
          <w:p w14:paraId="3DDAE6F4" w14:textId="394EFFB3"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64CFFFCF" w14:textId="6D188A8D" w:rsidR="00F96DED" w:rsidRPr="00F74AF5" w:rsidRDefault="00F96DED" w:rsidP="00F96DED">
            <w:pPr>
              <w:ind w:left="284"/>
              <w:rPr>
                <w:rFonts w:ascii="Calibri" w:hAnsi="Calibri"/>
                <w:color w:val="000000"/>
                <w:lang w:eastAsia="es-BO"/>
              </w:rPr>
            </w:pPr>
            <w:r w:rsidRPr="00F74AF5">
              <w:rPr>
                <w:rFonts w:ascii="Calibri" w:hAnsi="Calibri"/>
                <w:color w:val="000000"/>
                <w:lang w:eastAsia="es-BO"/>
              </w:rPr>
              <w:t xml:space="preserve">    40</w:t>
            </w:r>
          </w:p>
        </w:tc>
        <w:tc>
          <w:tcPr>
            <w:tcW w:w="1276" w:type="dxa"/>
            <w:vMerge/>
            <w:shd w:val="clear" w:color="auto" w:fill="auto"/>
            <w:noWrap/>
            <w:vAlign w:val="center"/>
          </w:tcPr>
          <w:p w14:paraId="11DAE766" w14:textId="24C997C4" w:rsidR="00F96DED" w:rsidRPr="00F74AF5" w:rsidRDefault="00F96DED" w:rsidP="00793CF6">
            <w:pPr>
              <w:ind w:left="284"/>
              <w:jc w:val="center"/>
              <w:rPr>
                <w:rFonts w:ascii="Calibri" w:hAnsi="Calibri"/>
                <w:color w:val="000000"/>
                <w:lang w:eastAsia="es-BO"/>
              </w:rPr>
            </w:pPr>
          </w:p>
        </w:tc>
        <w:tc>
          <w:tcPr>
            <w:tcW w:w="1134" w:type="dxa"/>
            <w:shd w:val="clear" w:color="auto" w:fill="auto"/>
            <w:vAlign w:val="center"/>
          </w:tcPr>
          <w:p w14:paraId="15EBF5D8" w14:textId="16B6DC72"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30</w:t>
            </w:r>
          </w:p>
        </w:tc>
        <w:tc>
          <w:tcPr>
            <w:tcW w:w="992" w:type="dxa"/>
            <w:shd w:val="clear" w:color="auto" w:fill="auto"/>
            <w:vAlign w:val="center"/>
          </w:tcPr>
          <w:p w14:paraId="18432561"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62FDBFC5"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1Px16</w:t>
            </w:r>
          </w:p>
        </w:tc>
      </w:tr>
      <w:tr w:rsidR="00F96DED" w:rsidRPr="00F74AF5" w14:paraId="25840B8E" w14:textId="77777777" w:rsidTr="00F96DED">
        <w:trPr>
          <w:trHeight w:hRule="exact" w:val="300"/>
          <w:jc w:val="right"/>
        </w:trPr>
        <w:tc>
          <w:tcPr>
            <w:tcW w:w="992" w:type="dxa"/>
          </w:tcPr>
          <w:p w14:paraId="5714BC35" w14:textId="77777777" w:rsidR="00F96DED" w:rsidRPr="00F74AF5" w:rsidRDefault="00F96DED" w:rsidP="00793CF6">
            <w:pPr>
              <w:rPr>
                <w:rFonts w:ascii="Calibri" w:hAnsi="Calibri"/>
                <w:color w:val="000000"/>
                <w:lang w:eastAsia="es-BO"/>
              </w:rPr>
            </w:pPr>
            <w:r w:rsidRPr="00F74AF5">
              <w:rPr>
                <w:rFonts w:ascii="Calibri" w:hAnsi="Calibri"/>
                <w:color w:val="000000"/>
                <w:lang w:eastAsia="es-BO"/>
              </w:rPr>
              <w:t>LIT-189</w:t>
            </w:r>
          </w:p>
        </w:tc>
        <w:tc>
          <w:tcPr>
            <w:tcW w:w="992" w:type="dxa"/>
            <w:shd w:val="clear" w:color="auto" w:fill="auto"/>
            <w:noWrap/>
            <w:vAlign w:val="center"/>
          </w:tcPr>
          <w:p w14:paraId="5185190A" w14:textId="280CEEAE"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78F1BA07" w14:textId="5794C6E1" w:rsidR="00F96DED" w:rsidRPr="00F74AF5" w:rsidRDefault="00F96DED" w:rsidP="00F96DED">
            <w:pPr>
              <w:ind w:left="284"/>
              <w:rPr>
                <w:rFonts w:ascii="Calibri" w:hAnsi="Calibri"/>
                <w:color w:val="000000"/>
                <w:lang w:eastAsia="es-BO"/>
              </w:rPr>
            </w:pPr>
            <w:r w:rsidRPr="00F74AF5">
              <w:rPr>
                <w:rFonts w:ascii="Calibri" w:hAnsi="Calibri"/>
                <w:color w:val="000000"/>
                <w:lang w:eastAsia="es-BO"/>
              </w:rPr>
              <w:t xml:space="preserve">    40</w:t>
            </w:r>
          </w:p>
        </w:tc>
        <w:tc>
          <w:tcPr>
            <w:tcW w:w="1276" w:type="dxa"/>
            <w:vMerge/>
            <w:shd w:val="clear" w:color="auto" w:fill="auto"/>
            <w:noWrap/>
            <w:vAlign w:val="center"/>
          </w:tcPr>
          <w:p w14:paraId="7A1E8206" w14:textId="1A959E97" w:rsidR="00F96DED" w:rsidRPr="00F74AF5" w:rsidRDefault="00F96DED" w:rsidP="00793CF6">
            <w:pPr>
              <w:ind w:left="284"/>
              <w:jc w:val="center"/>
              <w:rPr>
                <w:rFonts w:ascii="Calibri" w:hAnsi="Calibri"/>
                <w:color w:val="000000"/>
                <w:lang w:eastAsia="es-BO"/>
              </w:rPr>
            </w:pPr>
          </w:p>
        </w:tc>
        <w:tc>
          <w:tcPr>
            <w:tcW w:w="1134" w:type="dxa"/>
            <w:shd w:val="clear" w:color="auto" w:fill="auto"/>
            <w:vAlign w:val="center"/>
          </w:tcPr>
          <w:p w14:paraId="7F6F27DF" w14:textId="25D2CCFA"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30</w:t>
            </w:r>
          </w:p>
        </w:tc>
        <w:tc>
          <w:tcPr>
            <w:tcW w:w="992" w:type="dxa"/>
            <w:shd w:val="clear" w:color="auto" w:fill="auto"/>
            <w:vAlign w:val="center"/>
          </w:tcPr>
          <w:p w14:paraId="6659946A"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10</w:t>
            </w:r>
          </w:p>
        </w:tc>
        <w:tc>
          <w:tcPr>
            <w:tcW w:w="1231" w:type="dxa"/>
          </w:tcPr>
          <w:p w14:paraId="159F90D5"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1Px16</w:t>
            </w:r>
          </w:p>
        </w:tc>
      </w:tr>
      <w:tr w:rsidR="00F96DED" w:rsidRPr="00F74AF5" w14:paraId="1DFCC6F0" w14:textId="77777777" w:rsidTr="00F96DED">
        <w:trPr>
          <w:trHeight w:hRule="exact" w:val="300"/>
          <w:jc w:val="right"/>
        </w:trPr>
        <w:tc>
          <w:tcPr>
            <w:tcW w:w="992" w:type="dxa"/>
          </w:tcPr>
          <w:p w14:paraId="6DCBE29F" w14:textId="592351B0" w:rsidR="00F96DED" w:rsidRPr="00F74AF5" w:rsidRDefault="00F96DED" w:rsidP="00793CF6">
            <w:pPr>
              <w:rPr>
                <w:rFonts w:ascii="Calibri" w:hAnsi="Calibri"/>
                <w:color w:val="000000"/>
                <w:lang w:eastAsia="es-BO"/>
              </w:rPr>
            </w:pPr>
          </w:p>
        </w:tc>
        <w:tc>
          <w:tcPr>
            <w:tcW w:w="992" w:type="dxa"/>
            <w:shd w:val="clear" w:color="auto" w:fill="auto"/>
            <w:noWrap/>
            <w:vAlign w:val="center"/>
          </w:tcPr>
          <w:p w14:paraId="41C1E68C" w14:textId="06D5F4F7" w:rsidR="00F96DED" w:rsidRPr="00F74AF5" w:rsidRDefault="00F96DED" w:rsidP="00793CF6">
            <w:pPr>
              <w:ind w:left="284"/>
              <w:jc w:val="center"/>
              <w:rPr>
                <w:rFonts w:ascii="Calibri" w:hAnsi="Calibri"/>
                <w:color w:val="000000"/>
                <w:lang w:eastAsia="es-BO"/>
              </w:rPr>
            </w:pPr>
          </w:p>
        </w:tc>
        <w:tc>
          <w:tcPr>
            <w:tcW w:w="1276" w:type="dxa"/>
          </w:tcPr>
          <w:p w14:paraId="3781F333" w14:textId="794A352F" w:rsidR="00F96DED" w:rsidRPr="00F74AF5" w:rsidRDefault="00F96DED" w:rsidP="00793CF6">
            <w:pPr>
              <w:ind w:left="284"/>
              <w:jc w:val="center"/>
              <w:rPr>
                <w:rFonts w:ascii="Calibri" w:hAnsi="Calibri"/>
                <w:color w:val="000000"/>
                <w:lang w:eastAsia="es-BO"/>
              </w:rPr>
            </w:pPr>
          </w:p>
        </w:tc>
        <w:tc>
          <w:tcPr>
            <w:tcW w:w="1276" w:type="dxa"/>
            <w:vMerge/>
            <w:shd w:val="clear" w:color="auto" w:fill="auto"/>
            <w:noWrap/>
            <w:vAlign w:val="center"/>
          </w:tcPr>
          <w:p w14:paraId="46B65B35" w14:textId="6C7AA111" w:rsidR="00F96DED" w:rsidRPr="00F74AF5" w:rsidRDefault="00F96DED" w:rsidP="00793CF6">
            <w:pPr>
              <w:ind w:left="284"/>
              <w:jc w:val="center"/>
              <w:rPr>
                <w:rFonts w:ascii="Calibri" w:hAnsi="Calibri"/>
                <w:color w:val="000000"/>
                <w:lang w:eastAsia="es-BO"/>
              </w:rPr>
            </w:pPr>
          </w:p>
        </w:tc>
        <w:tc>
          <w:tcPr>
            <w:tcW w:w="1134" w:type="dxa"/>
            <w:shd w:val="clear" w:color="auto" w:fill="auto"/>
          </w:tcPr>
          <w:p w14:paraId="5CD5CBA1" w14:textId="2E2CC6DE" w:rsidR="00F96DED" w:rsidRPr="00F74AF5" w:rsidRDefault="00F96DED" w:rsidP="00793CF6">
            <w:pPr>
              <w:ind w:left="284"/>
              <w:jc w:val="center"/>
              <w:rPr>
                <w:rFonts w:ascii="Calibri" w:hAnsi="Calibri"/>
                <w:color w:val="000000"/>
                <w:lang w:eastAsia="es-BO"/>
              </w:rPr>
            </w:pPr>
          </w:p>
        </w:tc>
        <w:tc>
          <w:tcPr>
            <w:tcW w:w="992" w:type="dxa"/>
            <w:shd w:val="clear" w:color="auto" w:fill="auto"/>
            <w:vAlign w:val="center"/>
          </w:tcPr>
          <w:p w14:paraId="10F1D55B" w14:textId="4CBDF354" w:rsidR="00F96DED" w:rsidRPr="00F74AF5" w:rsidRDefault="00F96DED" w:rsidP="00793CF6">
            <w:pPr>
              <w:ind w:left="284"/>
              <w:jc w:val="center"/>
              <w:rPr>
                <w:rFonts w:ascii="Calibri" w:hAnsi="Calibri"/>
                <w:color w:val="000000"/>
                <w:lang w:eastAsia="es-BO"/>
              </w:rPr>
            </w:pPr>
          </w:p>
        </w:tc>
        <w:tc>
          <w:tcPr>
            <w:tcW w:w="1231" w:type="dxa"/>
          </w:tcPr>
          <w:p w14:paraId="2892ACD2" w14:textId="4720B49E" w:rsidR="00F96DED" w:rsidRPr="00F74AF5" w:rsidRDefault="00F96DED" w:rsidP="00793CF6">
            <w:pPr>
              <w:rPr>
                <w:rFonts w:ascii="Calibri" w:hAnsi="Calibri"/>
                <w:color w:val="000000"/>
                <w:lang w:eastAsia="es-BO"/>
              </w:rPr>
            </w:pPr>
          </w:p>
        </w:tc>
      </w:tr>
    </w:tbl>
    <w:p w14:paraId="69CA0ABC" w14:textId="0589F56A" w:rsidR="00C75A6B" w:rsidRPr="00F74AF5" w:rsidRDefault="00C75A6B" w:rsidP="00217DEE">
      <w:pPr>
        <w:spacing w:before="60" w:after="60"/>
        <w:ind w:left="284" w:right="-568"/>
        <w:jc w:val="both"/>
      </w:pPr>
    </w:p>
    <w:p w14:paraId="6C3A5D99" w14:textId="0819DE6A" w:rsidR="00C75A6B" w:rsidRPr="00F74AF5" w:rsidRDefault="00C75A6B" w:rsidP="00217DEE">
      <w:pPr>
        <w:spacing w:before="60" w:after="60"/>
        <w:ind w:left="284" w:right="-568"/>
        <w:jc w:val="both"/>
      </w:pPr>
      <w:r w:rsidRPr="00F74AF5">
        <w:t xml:space="preserve">Se aclara que el proponente que se adjudique el servicio deberá montar todos los transmisores indicadores por separado de los sensores, de tal forma que los mismos </w:t>
      </w:r>
      <w:r w:rsidR="00C8547F" w:rsidRPr="00F74AF5">
        <w:t>estén</w:t>
      </w:r>
      <w:r w:rsidRPr="00F74AF5">
        <w:t xml:space="preserve"> a una altura de nivel de piso de plataforma</w:t>
      </w:r>
      <w:r w:rsidR="00D13C3B" w:rsidRPr="00F74AF5">
        <w:t xml:space="preserve"> (plataforma de lectura de instrumentos actual)</w:t>
      </w:r>
      <w:r w:rsidRPr="00F74AF5">
        <w:t xml:space="preserve"> accesible. Toda la “</w:t>
      </w:r>
      <w:proofErr w:type="spellStart"/>
      <w:r w:rsidRPr="00F74AF5">
        <w:t>soportería</w:t>
      </w:r>
      <w:proofErr w:type="spellEnd"/>
      <w:r w:rsidRPr="00F74AF5">
        <w:t xml:space="preserve">” corre por cuenta del Proponente que se adjudique el servicio. </w:t>
      </w:r>
      <w:r w:rsidR="002756FF" w:rsidRPr="00F74AF5">
        <w:t>La canalización enterrada</w:t>
      </w:r>
      <w:r w:rsidR="006A3137" w:rsidRPr="00F74AF5">
        <w:t xml:space="preserve"> desde los gabinetes PCB-002/SS-002 hasta</w:t>
      </w:r>
      <w:r w:rsidR="002756FF" w:rsidRPr="00F74AF5">
        <w:t xml:space="preserve"> los instrumentos anal</w:t>
      </w:r>
      <w:r w:rsidR="006A3137" w:rsidRPr="00F74AF5">
        <w:t>ógicos podrá ir</w:t>
      </w:r>
      <w:r w:rsidR="002756FF" w:rsidRPr="00F74AF5">
        <w:t xml:space="preserve"> bordeando el área cimentada, posteriormente deberá pasar enterrada por debajo de las fundaciones de las escaleras metálicas</w:t>
      </w:r>
      <w:r w:rsidR="006A3137" w:rsidRPr="00F74AF5">
        <w:t>,</w:t>
      </w:r>
      <w:r w:rsidR="002756FF" w:rsidRPr="00F74AF5">
        <w:t xml:space="preserve"> para salir a una de las columnas de la plataforma metálica y continuar su canalización por debajo de la plataforma</w:t>
      </w:r>
      <w:r w:rsidR="006A3137" w:rsidRPr="00F74AF5">
        <w:t xml:space="preserve"> hacia cada uno de los instrumentos</w:t>
      </w:r>
      <w:r w:rsidR="002756FF" w:rsidRPr="00F74AF5">
        <w:t>.</w:t>
      </w:r>
      <w:r w:rsidR="006A3137" w:rsidRPr="00F74AF5">
        <w:t xml:space="preserve"> La canalización entre sensor y transmisor deberá ser con </w:t>
      </w:r>
      <w:proofErr w:type="spellStart"/>
      <w:r w:rsidR="006A3137" w:rsidRPr="00F74AF5">
        <w:t>conduit</w:t>
      </w:r>
      <w:proofErr w:type="spellEnd"/>
      <w:r w:rsidR="006A3137" w:rsidRPr="00F74AF5">
        <w:t xml:space="preserve"> rígido, solo permitiéndose flexibles en los extremos.</w:t>
      </w:r>
      <w:r w:rsidR="002756FF" w:rsidRPr="00F74AF5">
        <w:t xml:space="preserve"> </w:t>
      </w:r>
      <w:r w:rsidR="006A3137" w:rsidRPr="00F74AF5">
        <w:t>Los planos finales de canalización y su suportación y/o enterrado saldrán de la etapa de ingeniería.</w:t>
      </w:r>
    </w:p>
    <w:p w14:paraId="190924F1" w14:textId="080BB630" w:rsidR="00CC65CB" w:rsidRPr="00F74AF5" w:rsidRDefault="00CC65CB" w:rsidP="00217DEE">
      <w:pPr>
        <w:spacing w:before="60" w:after="60"/>
        <w:ind w:left="284" w:right="-568"/>
        <w:jc w:val="both"/>
      </w:pPr>
    </w:p>
    <w:p w14:paraId="4458F37A" w14:textId="31EA535D" w:rsidR="006662F6" w:rsidRPr="00F74AF5" w:rsidRDefault="006662F6" w:rsidP="00217DEE">
      <w:pPr>
        <w:spacing w:before="60" w:after="60"/>
        <w:ind w:left="284" w:right="-568"/>
        <w:jc w:val="both"/>
      </w:pPr>
      <w:r w:rsidRPr="00F74AF5">
        <w:lastRenderedPageBreak/>
        <w:t>Las figuras 9 y 10 muestran de manera referencial la</w:t>
      </w:r>
      <w:r w:rsidR="00BE54EB" w:rsidRPr="00F74AF5">
        <w:t xml:space="preserve"> posible </w:t>
      </w:r>
      <w:r w:rsidRPr="00F74AF5">
        <w:t>ruta a emplearse para todos los instrumentos a instalarse en la parte frontal de los tanque</w:t>
      </w:r>
      <w:r w:rsidR="00BE54EB" w:rsidRPr="00F74AF5">
        <w:t>s</w:t>
      </w:r>
      <w:r w:rsidRPr="00F74AF5">
        <w:t xml:space="preserve"> salchicha.</w:t>
      </w:r>
    </w:p>
    <w:p w14:paraId="168B8285" w14:textId="71766AAB" w:rsidR="00ED369D" w:rsidRPr="00345761" w:rsidRDefault="00F96DED" w:rsidP="00F96DED">
      <w:pPr>
        <w:spacing w:before="60" w:after="60"/>
        <w:ind w:left="284" w:right="-568"/>
        <w:jc w:val="center"/>
      </w:pPr>
      <w:r w:rsidRPr="00345761">
        <w:rPr>
          <w:noProof/>
          <w:lang w:eastAsia="es-BO"/>
        </w:rPr>
        <w:drawing>
          <wp:inline distT="0" distB="0" distL="0" distR="0" wp14:anchorId="6B69630B" wp14:editId="070ADEDD">
            <wp:extent cx="3528060" cy="3352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060" cy="3352800"/>
                    </a:xfrm>
                    <a:prstGeom prst="rect">
                      <a:avLst/>
                    </a:prstGeom>
                    <a:noFill/>
                    <a:ln>
                      <a:noFill/>
                    </a:ln>
                  </pic:spPr>
                </pic:pic>
              </a:graphicData>
            </a:graphic>
          </wp:inline>
        </w:drawing>
      </w:r>
    </w:p>
    <w:p w14:paraId="66E71ECD" w14:textId="33DA4964" w:rsidR="00AD27BE" w:rsidRPr="00634C3A" w:rsidRDefault="00DE754A" w:rsidP="00F96DED">
      <w:pPr>
        <w:spacing w:before="60" w:after="60"/>
        <w:ind w:left="284" w:right="-568"/>
        <w:jc w:val="center"/>
      </w:pPr>
      <w:r w:rsidRPr="00BE465B">
        <w:rPr>
          <w:rFonts w:cstheme="minorHAnsi"/>
          <w:b/>
          <w:i/>
        </w:rPr>
        <w:t>Figura 9</w:t>
      </w:r>
      <w:r w:rsidRPr="00BE465B">
        <w:rPr>
          <w:rFonts w:cstheme="minorHAnsi"/>
          <w:i/>
        </w:rPr>
        <w:t xml:space="preserve">. </w:t>
      </w:r>
      <w:r w:rsidRPr="00634C3A">
        <w:rPr>
          <w:rFonts w:cstheme="minorHAnsi"/>
          <w:i/>
        </w:rPr>
        <w:t xml:space="preserve">Trazo referencial de </w:t>
      </w:r>
      <w:proofErr w:type="spellStart"/>
      <w:r w:rsidRPr="00634C3A">
        <w:rPr>
          <w:rFonts w:cstheme="minorHAnsi"/>
          <w:i/>
        </w:rPr>
        <w:t>conduits</w:t>
      </w:r>
      <w:proofErr w:type="spellEnd"/>
      <w:r w:rsidRPr="00634C3A">
        <w:rPr>
          <w:rFonts w:cstheme="minorHAnsi"/>
          <w:i/>
        </w:rPr>
        <w:t xml:space="preserve"> a “Salchichas”</w:t>
      </w:r>
    </w:p>
    <w:p w14:paraId="6BE6E57D" w14:textId="69D5CEFE" w:rsidR="00AD27BE" w:rsidRPr="00634C3A" w:rsidRDefault="00AD27BE" w:rsidP="00F96DED">
      <w:pPr>
        <w:spacing w:before="60" w:after="60"/>
        <w:ind w:left="284" w:right="-568"/>
        <w:jc w:val="center"/>
      </w:pPr>
    </w:p>
    <w:p w14:paraId="6CCA33C6" w14:textId="638E4882" w:rsidR="00ED369D" w:rsidRPr="00345761" w:rsidRDefault="00AD27BE" w:rsidP="00BE35E9">
      <w:pPr>
        <w:spacing w:before="60" w:after="60"/>
        <w:ind w:left="284" w:right="-568"/>
        <w:jc w:val="center"/>
      </w:pPr>
      <w:r w:rsidRPr="00345761">
        <w:rPr>
          <w:noProof/>
          <w:lang w:eastAsia="es-BO"/>
        </w:rPr>
        <w:drawing>
          <wp:inline distT="0" distB="0" distL="0" distR="0" wp14:anchorId="52708FEA" wp14:editId="02F443EE">
            <wp:extent cx="4732314" cy="348398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5279" cy="3486163"/>
                    </a:xfrm>
                    <a:prstGeom prst="rect">
                      <a:avLst/>
                    </a:prstGeom>
                    <a:noFill/>
                    <a:ln>
                      <a:noFill/>
                    </a:ln>
                  </pic:spPr>
                </pic:pic>
              </a:graphicData>
            </a:graphic>
          </wp:inline>
        </w:drawing>
      </w:r>
    </w:p>
    <w:p w14:paraId="1B0DBD7E" w14:textId="4945FFA1" w:rsidR="00D44E47" w:rsidRPr="00634C3A" w:rsidRDefault="00D44E47" w:rsidP="00D44E47">
      <w:pPr>
        <w:spacing w:before="60" w:after="60"/>
        <w:ind w:left="284" w:right="-568"/>
        <w:jc w:val="center"/>
      </w:pPr>
      <w:r w:rsidRPr="00BE465B">
        <w:rPr>
          <w:rFonts w:cstheme="minorHAnsi"/>
          <w:b/>
          <w:i/>
        </w:rPr>
        <w:t>Figura 10</w:t>
      </w:r>
      <w:r w:rsidRPr="00BE465B">
        <w:rPr>
          <w:rFonts w:cstheme="minorHAnsi"/>
          <w:i/>
        </w:rPr>
        <w:t xml:space="preserve">. </w:t>
      </w:r>
      <w:r w:rsidRPr="00634C3A">
        <w:rPr>
          <w:rFonts w:cstheme="minorHAnsi"/>
          <w:i/>
        </w:rPr>
        <w:t xml:space="preserve">Trazo referencial de </w:t>
      </w:r>
      <w:proofErr w:type="spellStart"/>
      <w:r w:rsidRPr="00634C3A">
        <w:rPr>
          <w:rFonts w:cstheme="minorHAnsi"/>
          <w:i/>
        </w:rPr>
        <w:t>conduits</w:t>
      </w:r>
      <w:proofErr w:type="spellEnd"/>
      <w:r w:rsidRPr="00634C3A">
        <w:rPr>
          <w:rFonts w:cstheme="minorHAnsi"/>
          <w:i/>
        </w:rPr>
        <w:t xml:space="preserve"> a “Salchichas” por plataforma</w:t>
      </w:r>
    </w:p>
    <w:p w14:paraId="64809FC1" w14:textId="77777777" w:rsidR="00D44E47" w:rsidRPr="00634C3A" w:rsidRDefault="00D44E47" w:rsidP="00217DEE">
      <w:pPr>
        <w:spacing w:before="60" w:after="60"/>
        <w:ind w:left="284" w:right="-568"/>
        <w:jc w:val="both"/>
      </w:pPr>
    </w:p>
    <w:p w14:paraId="0EDB02DA" w14:textId="77777777" w:rsidR="00CC65CB" w:rsidRPr="00634C3A" w:rsidRDefault="00CC65CB" w:rsidP="00C46846">
      <w:pPr>
        <w:pStyle w:val="Prrafodelista"/>
        <w:numPr>
          <w:ilvl w:val="0"/>
          <w:numId w:val="17"/>
        </w:numPr>
        <w:ind w:left="284" w:right="-568" w:firstLine="0"/>
        <w:rPr>
          <w:b/>
        </w:rPr>
      </w:pPr>
      <w:r w:rsidRPr="00634C3A">
        <w:rPr>
          <w:b/>
        </w:rPr>
        <w:t xml:space="preserve">Instalación de un </w:t>
      </w:r>
      <w:proofErr w:type="spellStart"/>
      <w:r w:rsidRPr="00634C3A">
        <w:rPr>
          <w:b/>
        </w:rPr>
        <w:t>switch</w:t>
      </w:r>
      <w:proofErr w:type="spellEnd"/>
      <w:r w:rsidRPr="00634C3A">
        <w:rPr>
          <w:b/>
        </w:rPr>
        <w:t xml:space="preserve"> de nivel (LSHH-189)</w:t>
      </w:r>
    </w:p>
    <w:p w14:paraId="7CEBFA87" w14:textId="6CC188A3" w:rsidR="00CD7732" w:rsidRPr="00F74AF5" w:rsidRDefault="00CC65CB" w:rsidP="00217DEE">
      <w:pPr>
        <w:spacing w:before="60" w:after="60"/>
        <w:ind w:left="284" w:right="-568"/>
        <w:jc w:val="both"/>
      </w:pPr>
      <w:r w:rsidRPr="00634C3A">
        <w:t>Como parte del alcance del presente servicio se encuentra la instalación completa (montaje de instr</w:t>
      </w:r>
      <w:r w:rsidRPr="00404E85">
        <w:t xml:space="preserve">umento, excavaciones, tendido de </w:t>
      </w:r>
      <w:proofErr w:type="spellStart"/>
      <w:r w:rsidRPr="00404E85">
        <w:t>conduit</w:t>
      </w:r>
      <w:proofErr w:type="spellEnd"/>
      <w:r w:rsidRPr="00404E85">
        <w:t xml:space="preserve">, cableado, conexionado, etc.) </w:t>
      </w:r>
      <w:r w:rsidRPr="00F15DA7">
        <w:t xml:space="preserve">de un </w:t>
      </w:r>
      <w:proofErr w:type="spellStart"/>
      <w:r w:rsidRPr="00F15DA7">
        <w:t>Switch</w:t>
      </w:r>
      <w:proofErr w:type="spellEnd"/>
      <w:r w:rsidRPr="00F15DA7">
        <w:t xml:space="preserve"> de nivel en</w:t>
      </w:r>
      <w:r w:rsidR="00A06068" w:rsidRPr="00F15DA7">
        <w:t xml:space="preserve"> un vaso comunicante del</w:t>
      </w:r>
      <w:r w:rsidRPr="00F15DA7">
        <w:t xml:space="preserve"> TK-189 (</w:t>
      </w:r>
      <w:r w:rsidR="00A06068" w:rsidRPr="00F15DA7">
        <w:t>Ver ANEXO – E7 Obras Mecánicas</w:t>
      </w:r>
      <w:r w:rsidRPr="00EB56CE">
        <w:t>).</w:t>
      </w:r>
      <w:r w:rsidR="00CD7732" w:rsidRPr="00C944C5">
        <w:t xml:space="preserve"> YPFB-</w:t>
      </w:r>
      <w:proofErr w:type="spellStart"/>
      <w:r w:rsidR="00CD7732" w:rsidRPr="00C944C5">
        <w:t>TR</w:t>
      </w:r>
      <w:proofErr w:type="spellEnd"/>
      <w:r w:rsidR="00CD7732" w:rsidRPr="00C944C5">
        <w:t xml:space="preserve"> proveerá el </w:t>
      </w:r>
      <w:proofErr w:type="spellStart"/>
      <w:r w:rsidR="00CD7732" w:rsidRPr="00C944C5">
        <w:t>Switch</w:t>
      </w:r>
      <w:proofErr w:type="spellEnd"/>
      <w:r w:rsidR="00CD7732" w:rsidRPr="00C944C5">
        <w:t xml:space="preserve"> de nivel, </w:t>
      </w:r>
      <w:r w:rsidR="006C1106" w:rsidRPr="00F74AF5">
        <w:t xml:space="preserve">sello para instrumento, flexible para instrumento, </w:t>
      </w:r>
      <w:r w:rsidR="00CD7732" w:rsidRPr="00F74AF5">
        <w:t xml:space="preserve">el </w:t>
      </w:r>
      <w:proofErr w:type="spellStart"/>
      <w:r w:rsidR="00CD7732" w:rsidRPr="00F74AF5">
        <w:t>conduit</w:t>
      </w:r>
      <w:proofErr w:type="spellEnd"/>
      <w:r w:rsidR="00CD7732" w:rsidRPr="00F74AF5">
        <w:t xml:space="preserve"> rígido troncal (desde sala de gabinetes hasta proximidades del tanque TK-189) y, el cable necesario para lograr el tendido desde el </w:t>
      </w:r>
      <w:proofErr w:type="spellStart"/>
      <w:r w:rsidR="00CD7732" w:rsidRPr="00F74AF5">
        <w:t>switch</w:t>
      </w:r>
      <w:proofErr w:type="spellEnd"/>
      <w:r w:rsidR="00CD7732" w:rsidRPr="00F74AF5">
        <w:t xml:space="preserve"> de nivel hasta el gabinete </w:t>
      </w:r>
      <w:proofErr w:type="spellStart"/>
      <w:r w:rsidR="00CD7732" w:rsidRPr="00F74AF5">
        <w:t>PLC</w:t>
      </w:r>
      <w:proofErr w:type="spellEnd"/>
      <w:r w:rsidR="00CD7732" w:rsidRPr="00F74AF5">
        <w:t xml:space="preserve"> (SS-02/PCB-002). </w:t>
      </w:r>
    </w:p>
    <w:p w14:paraId="7F347F0B" w14:textId="77777777" w:rsidR="00CD7732" w:rsidRPr="00F74AF5" w:rsidRDefault="00CD7732" w:rsidP="00217DEE">
      <w:pPr>
        <w:spacing w:before="60" w:after="60"/>
        <w:ind w:left="284" w:right="-568"/>
        <w:jc w:val="both"/>
      </w:pPr>
    </w:p>
    <w:p w14:paraId="5EACDB2F" w14:textId="77777777" w:rsidR="003E1076" w:rsidRPr="00F74AF5" w:rsidRDefault="00CC65CB" w:rsidP="003E1076">
      <w:pPr>
        <w:spacing w:before="60" w:after="60"/>
        <w:ind w:left="284" w:right="-568"/>
        <w:jc w:val="both"/>
      </w:pPr>
      <w:r w:rsidRPr="00F74AF5">
        <w:t>Para tal efecto, las empresas postulantes a la adjudicación del servicio d</w:t>
      </w:r>
      <w:r w:rsidR="00ED3541" w:rsidRPr="00F74AF5">
        <w:t>eben considerar en su oferta</w:t>
      </w:r>
      <w:r w:rsidRPr="00F74AF5">
        <w:t xml:space="preserve"> la instalación del instrumento, considerando la provisión d</w:t>
      </w:r>
      <w:r w:rsidR="001B435C" w:rsidRPr="00F74AF5">
        <w:t>e: cables no provistos por YP</w:t>
      </w:r>
      <w:r w:rsidR="00ED3541" w:rsidRPr="00F74AF5">
        <w:t>FB-</w:t>
      </w:r>
      <w:proofErr w:type="spellStart"/>
      <w:r w:rsidR="00ED3541" w:rsidRPr="00F74AF5">
        <w:t>TR</w:t>
      </w:r>
      <w:proofErr w:type="spellEnd"/>
      <w:r w:rsidR="00ED3541" w:rsidRPr="00F74AF5">
        <w:t xml:space="preserve">, </w:t>
      </w:r>
      <w:proofErr w:type="spellStart"/>
      <w:r w:rsidR="00ED3541" w:rsidRPr="00F74AF5">
        <w:t>conduits</w:t>
      </w:r>
      <w:proofErr w:type="spellEnd"/>
      <w:r w:rsidR="00ED3541" w:rsidRPr="00F74AF5">
        <w:t xml:space="preserve"> rígidos </w:t>
      </w:r>
      <w:r w:rsidR="001B435C" w:rsidRPr="00F74AF5">
        <w:t>no provistos por YPFB-</w:t>
      </w:r>
      <w:proofErr w:type="spellStart"/>
      <w:r w:rsidR="001B435C" w:rsidRPr="00F74AF5">
        <w:t>TR</w:t>
      </w:r>
      <w:proofErr w:type="spellEnd"/>
      <w:r w:rsidRPr="00F74AF5">
        <w:t xml:space="preserve">, </w:t>
      </w:r>
      <w:proofErr w:type="spellStart"/>
      <w:r w:rsidRPr="00F74AF5">
        <w:t>conduits</w:t>
      </w:r>
      <w:proofErr w:type="spellEnd"/>
      <w:r w:rsidRPr="00F74AF5">
        <w:t xml:space="preserve"> flexibles, sellos, cajas de paso, accesorios tipo “T” “X”, codos,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reductores,</w:t>
      </w:r>
      <w:r w:rsidR="00ED3541" w:rsidRPr="00F74AF5">
        <w:t xml:space="preserve"> </w:t>
      </w:r>
      <w:proofErr w:type="spellStart"/>
      <w:r w:rsidR="00652601" w:rsidRPr="00F74AF5">
        <w:t>bushings</w:t>
      </w:r>
      <w:proofErr w:type="spellEnd"/>
      <w:r w:rsidR="00652601" w:rsidRPr="00F74AF5">
        <w:t xml:space="preserve">, </w:t>
      </w:r>
      <w:r w:rsidR="00ED3541" w:rsidRPr="00F74AF5">
        <w:t>uniones dobles, uniones simples,</w:t>
      </w:r>
      <w:r w:rsidRPr="00F74AF5">
        <w:t xml:space="preserve"> </w:t>
      </w:r>
      <w:proofErr w:type="spellStart"/>
      <w:r w:rsidRPr="00F74AF5">
        <w:t>soporteria</w:t>
      </w:r>
      <w:proofErr w:type="spellEnd"/>
      <w:r w:rsidRPr="00F74AF5">
        <w:t>, válvulas de</w:t>
      </w:r>
      <w:r w:rsidR="00C8547F" w:rsidRPr="00F74AF5">
        <w:t xml:space="preserve"> bloqueo para ambas entradas</w:t>
      </w:r>
      <w:r w:rsidRPr="00F74AF5">
        <w:t xml:space="preserve"> </w:t>
      </w:r>
      <w:r w:rsidR="00652601" w:rsidRPr="00F74AF5">
        <w:t>(</w:t>
      </w:r>
      <w:proofErr w:type="spellStart"/>
      <w:r w:rsidR="00C8547F" w:rsidRPr="00F74AF5">
        <w:t>Switch</w:t>
      </w:r>
      <w:proofErr w:type="spellEnd"/>
      <w:r w:rsidR="00C8547F" w:rsidRPr="00F74AF5">
        <w:t xml:space="preserve"> y vaso comunicante</w:t>
      </w:r>
      <w:r w:rsidR="00652601" w:rsidRPr="00F74AF5">
        <w:t>)</w:t>
      </w:r>
      <w:r w:rsidRPr="00F74AF5">
        <w:t>, consumibles y</w:t>
      </w:r>
      <w:r w:rsidR="00652601" w:rsidRPr="00F74AF5">
        <w:t>,</w:t>
      </w:r>
      <w:r w:rsidRPr="00F74AF5">
        <w:t xml:space="preserve"> cualquier otro </w:t>
      </w:r>
      <w:r w:rsidR="00ED3541" w:rsidRPr="00F74AF5">
        <w:t xml:space="preserve">material y/o </w:t>
      </w:r>
      <w:r w:rsidRPr="00F74AF5">
        <w:t xml:space="preserve">accesorio necesario para </w:t>
      </w:r>
      <w:r w:rsidR="00652601" w:rsidRPr="00F74AF5">
        <w:t>la instalación correcta de</w:t>
      </w:r>
      <w:r w:rsidRPr="00F74AF5">
        <w:t xml:space="preserve">l </w:t>
      </w:r>
      <w:proofErr w:type="spellStart"/>
      <w:r w:rsidRPr="00F74AF5">
        <w:t>switch</w:t>
      </w:r>
      <w:proofErr w:type="spellEnd"/>
      <w:r w:rsidR="00652601" w:rsidRPr="00F74AF5">
        <w:t xml:space="preserve"> de nivel</w:t>
      </w:r>
      <w:r w:rsidRPr="00F74AF5">
        <w:t xml:space="preserve">. Como se indicó anteriormente, el Proponente deberá considerar en su oferta las excavaciones, canalización (aéreo y enterrado), </w:t>
      </w:r>
      <w:r w:rsidR="00DF5881" w:rsidRPr="00F74AF5">
        <w:t xml:space="preserve">montaje de cajas de paso, </w:t>
      </w:r>
      <w:r w:rsidRPr="00F74AF5">
        <w:t>cableado, conexionado, programación (</w:t>
      </w:r>
      <w:proofErr w:type="spellStart"/>
      <w:r w:rsidRPr="00F74AF5">
        <w:t>PLC</w:t>
      </w:r>
      <w:proofErr w:type="spellEnd"/>
      <w:r w:rsidRPr="00F74AF5">
        <w:t xml:space="preserve">), integración, animación en </w:t>
      </w:r>
      <w:proofErr w:type="spellStart"/>
      <w:r w:rsidRPr="00F74AF5">
        <w:t>HMI</w:t>
      </w:r>
      <w:proofErr w:type="spellEnd"/>
      <w:r w:rsidRPr="00F74AF5">
        <w:t>, verificación y puesta en marcha del instrumento. Todo material y accesorio debe ser apto para clase 1/ división 1 a prueba de explosión.</w:t>
      </w:r>
      <w:r w:rsidR="003E1076" w:rsidRPr="00F74AF5">
        <w:t xml:space="preserve"> </w:t>
      </w:r>
    </w:p>
    <w:p w14:paraId="3598BF63" w14:textId="2D705742" w:rsidR="003E1076" w:rsidRPr="00F74AF5" w:rsidRDefault="003E1076" w:rsidP="003E1076">
      <w:pPr>
        <w:spacing w:before="60" w:after="60"/>
        <w:ind w:left="284" w:right="-568"/>
        <w:jc w:val="both"/>
      </w:pPr>
      <w:r w:rsidRPr="00F74AF5">
        <w:t xml:space="preserve">La canalización enterrada desde los gabinetes PCB-002/SS-002 hasta los </w:t>
      </w:r>
      <w:proofErr w:type="spellStart"/>
      <w:r w:rsidRPr="00F74AF5">
        <w:t>switches</w:t>
      </w:r>
      <w:proofErr w:type="spellEnd"/>
      <w:r w:rsidRPr="00F74AF5">
        <w:t xml:space="preserve"> de nivel podrá ir bordeando el área cimentada, posteriormente deberá pasar enterrada por debajo de las fundaciones de las escaleras metálicas, para salir a una de las columnas de la plataforma metálica y continuar su canalización por debajo de la plataforma hacia cada uno de los instrumentos. Los planos finales de canalización y su suportación y/o enterrado saldrán de la etapa de ingeniería.</w:t>
      </w:r>
    </w:p>
    <w:p w14:paraId="2636D736" w14:textId="1499701D" w:rsidR="00A06068" w:rsidRPr="00F74AF5" w:rsidRDefault="00A06068" w:rsidP="00217DEE">
      <w:pPr>
        <w:spacing w:before="60" w:after="60"/>
        <w:ind w:left="284" w:right="-568"/>
        <w:jc w:val="both"/>
      </w:pPr>
    </w:p>
    <w:tbl>
      <w:tblPr>
        <w:tblW w:w="736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2"/>
        <w:gridCol w:w="992"/>
        <w:gridCol w:w="1276"/>
        <w:gridCol w:w="1276"/>
        <w:gridCol w:w="1134"/>
        <w:gridCol w:w="992"/>
        <w:gridCol w:w="699"/>
      </w:tblGrid>
      <w:tr w:rsidR="00F96DED" w:rsidRPr="00F74AF5" w14:paraId="3BD58740" w14:textId="77777777" w:rsidTr="00016675">
        <w:trPr>
          <w:trHeight w:hRule="exact" w:val="284"/>
          <w:jc w:val="right"/>
        </w:trPr>
        <w:tc>
          <w:tcPr>
            <w:tcW w:w="992" w:type="dxa"/>
            <w:vMerge w:val="restart"/>
          </w:tcPr>
          <w:p w14:paraId="3F2DAE21"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992" w:type="dxa"/>
            <w:vMerge w:val="restart"/>
            <w:shd w:val="clear" w:color="auto" w:fill="auto"/>
            <w:vAlign w:val="center"/>
            <w:hideMark/>
          </w:tcPr>
          <w:p w14:paraId="567E0A38"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CABLE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76" w:type="dxa"/>
            <w:vMerge w:val="restart"/>
          </w:tcPr>
          <w:p w14:paraId="3C5AE534"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76" w:type="dxa"/>
            <w:shd w:val="clear" w:color="auto" w:fill="auto"/>
            <w:vAlign w:val="center"/>
            <w:hideMark/>
          </w:tcPr>
          <w:p w14:paraId="0617D416"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134" w:type="dxa"/>
            <w:vMerge w:val="restart"/>
            <w:shd w:val="clear" w:color="auto" w:fill="auto"/>
            <w:noWrap/>
            <w:vAlign w:val="center"/>
            <w:hideMark/>
          </w:tcPr>
          <w:p w14:paraId="5B2FFB73"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shd w:val="clear" w:color="auto" w:fill="auto"/>
            <w:noWrap/>
            <w:vAlign w:val="center"/>
            <w:hideMark/>
          </w:tcPr>
          <w:p w14:paraId="5ACE521A"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699" w:type="dxa"/>
          </w:tcPr>
          <w:p w14:paraId="38309BCB"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F96DED" w:rsidRPr="00F74AF5" w14:paraId="2649FEC0" w14:textId="77777777" w:rsidTr="00016675">
        <w:trPr>
          <w:trHeight w:hRule="exact" w:val="284"/>
          <w:jc w:val="right"/>
        </w:trPr>
        <w:tc>
          <w:tcPr>
            <w:tcW w:w="992" w:type="dxa"/>
            <w:vMerge/>
          </w:tcPr>
          <w:p w14:paraId="09B26730" w14:textId="77777777" w:rsidR="00F96DED" w:rsidRPr="00F74AF5" w:rsidRDefault="00F96DED" w:rsidP="00793CF6">
            <w:pPr>
              <w:ind w:left="284"/>
              <w:rPr>
                <w:rFonts w:ascii="Calibri" w:hAnsi="Calibri"/>
                <w:b/>
                <w:bCs/>
                <w:color w:val="000000"/>
                <w:sz w:val="16"/>
                <w:szCs w:val="16"/>
                <w:lang w:eastAsia="es-BO"/>
              </w:rPr>
            </w:pPr>
          </w:p>
        </w:tc>
        <w:tc>
          <w:tcPr>
            <w:tcW w:w="992" w:type="dxa"/>
            <w:vMerge/>
            <w:vAlign w:val="center"/>
            <w:hideMark/>
          </w:tcPr>
          <w:p w14:paraId="1C2D541D" w14:textId="77777777" w:rsidR="00F96DED" w:rsidRPr="00F74AF5" w:rsidRDefault="00F96DED" w:rsidP="00793CF6">
            <w:pPr>
              <w:ind w:left="284"/>
              <w:rPr>
                <w:rFonts w:ascii="Calibri" w:hAnsi="Calibri"/>
                <w:b/>
                <w:bCs/>
                <w:color w:val="000000"/>
                <w:sz w:val="16"/>
                <w:szCs w:val="16"/>
                <w:lang w:eastAsia="es-BO"/>
              </w:rPr>
            </w:pPr>
          </w:p>
        </w:tc>
        <w:tc>
          <w:tcPr>
            <w:tcW w:w="1276" w:type="dxa"/>
            <w:vMerge/>
          </w:tcPr>
          <w:p w14:paraId="12008E71" w14:textId="77777777" w:rsidR="00F96DED" w:rsidRPr="00F74AF5" w:rsidRDefault="00F96DED" w:rsidP="00793CF6">
            <w:pPr>
              <w:ind w:left="284"/>
              <w:jc w:val="center"/>
              <w:rPr>
                <w:rFonts w:ascii="Calibri" w:hAnsi="Calibri"/>
                <w:b/>
                <w:bCs/>
                <w:color w:val="000000"/>
                <w:sz w:val="16"/>
                <w:szCs w:val="16"/>
                <w:lang w:eastAsia="es-BO"/>
              </w:rPr>
            </w:pPr>
          </w:p>
        </w:tc>
        <w:tc>
          <w:tcPr>
            <w:tcW w:w="1276" w:type="dxa"/>
            <w:shd w:val="clear" w:color="auto" w:fill="auto"/>
            <w:vAlign w:val="center"/>
            <w:hideMark/>
          </w:tcPr>
          <w:p w14:paraId="3A65377A" w14:textId="77777777" w:rsidR="00F96DED" w:rsidRPr="00F74AF5" w:rsidRDefault="00F96DED" w:rsidP="00793CF6">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134" w:type="dxa"/>
            <w:vMerge/>
            <w:vAlign w:val="center"/>
            <w:hideMark/>
          </w:tcPr>
          <w:p w14:paraId="580E2686" w14:textId="77777777" w:rsidR="00F96DED" w:rsidRPr="00F74AF5" w:rsidRDefault="00F96DED" w:rsidP="00793CF6">
            <w:pPr>
              <w:ind w:left="284"/>
              <w:rPr>
                <w:rFonts w:ascii="Calibri" w:hAnsi="Calibri"/>
                <w:b/>
                <w:bCs/>
                <w:color w:val="000000"/>
                <w:sz w:val="16"/>
                <w:szCs w:val="16"/>
                <w:lang w:eastAsia="es-BO"/>
              </w:rPr>
            </w:pPr>
          </w:p>
        </w:tc>
        <w:tc>
          <w:tcPr>
            <w:tcW w:w="992" w:type="dxa"/>
            <w:shd w:val="clear" w:color="auto" w:fill="auto"/>
            <w:noWrap/>
            <w:vAlign w:val="center"/>
            <w:hideMark/>
          </w:tcPr>
          <w:p w14:paraId="31E8CF67" w14:textId="77777777" w:rsidR="00F96DED" w:rsidRPr="00F74AF5" w:rsidRDefault="00F96DED"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699" w:type="dxa"/>
          </w:tcPr>
          <w:p w14:paraId="4B696B66" w14:textId="77777777" w:rsidR="00F96DED" w:rsidRPr="00F74AF5" w:rsidRDefault="00F96DED" w:rsidP="00793CF6">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F96DED" w:rsidRPr="00F74AF5" w14:paraId="516FD6EC" w14:textId="77777777" w:rsidTr="00016675">
        <w:trPr>
          <w:trHeight w:hRule="exact" w:val="300"/>
          <w:jc w:val="right"/>
        </w:trPr>
        <w:tc>
          <w:tcPr>
            <w:tcW w:w="992" w:type="dxa"/>
          </w:tcPr>
          <w:p w14:paraId="7FBEC54B" w14:textId="23E71734" w:rsidR="00F96DED" w:rsidRPr="00F74AF5" w:rsidRDefault="00016675" w:rsidP="00793CF6">
            <w:pPr>
              <w:rPr>
                <w:rFonts w:ascii="Calibri" w:hAnsi="Calibri"/>
                <w:color w:val="000000"/>
                <w:sz w:val="20"/>
                <w:szCs w:val="20"/>
                <w:lang w:eastAsia="es-BO"/>
              </w:rPr>
            </w:pPr>
            <w:r w:rsidRPr="00F74AF5">
              <w:rPr>
                <w:rFonts w:ascii="Calibri" w:hAnsi="Calibri"/>
                <w:color w:val="000000"/>
                <w:sz w:val="20"/>
                <w:szCs w:val="20"/>
                <w:lang w:eastAsia="es-BO"/>
              </w:rPr>
              <w:t>LSHH-189</w:t>
            </w:r>
          </w:p>
        </w:tc>
        <w:tc>
          <w:tcPr>
            <w:tcW w:w="992" w:type="dxa"/>
            <w:shd w:val="clear" w:color="auto" w:fill="auto"/>
            <w:noWrap/>
            <w:vAlign w:val="center"/>
            <w:hideMark/>
          </w:tcPr>
          <w:p w14:paraId="54A3BB44"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285404A2" w14:textId="77777777" w:rsidR="00F96DED" w:rsidRPr="00F74AF5" w:rsidRDefault="00F96DED" w:rsidP="00793CF6">
            <w:pPr>
              <w:jc w:val="center"/>
              <w:rPr>
                <w:rFonts w:ascii="Calibri" w:hAnsi="Calibri"/>
                <w:color w:val="000000"/>
                <w:lang w:eastAsia="es-BO"/>
              </w:rPr>
            </w:pPr>
            <w:r w:rsidRPr="00F74AF5">
              <w:rPr>
                <w:rFonts w:ascii="Calibri" w:hAnsi="Calibri"/>
                <w:color w:val="000000"/>
                <w:lang w:eastAsia="es-BO"/>
              </w:rPr>
              <w:t>40</w:t>
            </w:r>
          </w:p>
          <w:p w14:paraId="3A428807" w14:textId="77777777" w:rsidR="00F96DED" w:rsidRPr="00F74AF5" w:rsidRDefault="00F96DED" w:rsidP="00793CF6">
            <w:pPr>
              <w:rPr>
                <w:rFonts w:ascii="Calibri" w:hAnsi="Calibri"/>
                <w:color w:val="000000"/>
                <w:lang w:eastAsia="es-BO"/>
              </w:rPr>
            </w:pPr>
          </w:p>
        </w:tc>
        <w:tc>
          <w:tcPr>
            <w:tcW w:w="1276" w:type="dxa"/>
            <w:vMerge w:val="restart"/>
            <w:shd w:val="clear" w:color="auto" w:fill="auto"/>
            <w:noWrap/>
            <w:vAlign w:val="center"/>
            <w:hideMark/>
          </w:tcPr>
          <w:p w14:paraId="256951D5" w14:textId="5AD09A5A" w:rsidR="00F96DED" w:rsidRPr="00F74AF5" w:rsidRDefault="00F96DED" w:rsidP="00793CF6">
            <w:pPr>
              <w:rPr>
                <w:rFonts w:ascii="Calibri" w:hAnsi="Calibri"/>
                <w:color w:val="000000"/>
                <w:lang w:eastAsia="es-BO"/>
              </w:rPr>
            </w:pPr>
            <w:r w:rsidRPr="00F74AF5">
              <w:rPr>
                <w:rFonts w:ascii="Calibri" w:hAnsi="Calibri"/>
                <w:color w:val="000000"/>
                <w:lang w:eastAsia="es-BO"/>
              </w:rPr>
              <w:t>1</w:t>
            </w:r>
            <w:r w:rsidRPr="00F74AF5">
              <w:rPr>
                <w:rFonts w:ascii="Calibri" w:hAnsi="Calibri" w:cs="Calibri"/>
                <w:color w:val="000000"/>
                <w:lang w:eastAsia="es-BO"/>
              </w:rPr>
              <w:t>½</w:t>
            </w:r>
            <w:r w:rsidRPr="00F74AF5">
              <w:rPr>
                <w:rFonts w:ascii="Calibri" w:hAnsi="Calibri"/>
                <w:color w:val="000000"/>
                <w:lang w:eastAsia="es-BO"/>
              </w:rPr>
              <w:t>”; 1”;3/4”, ½”</w:t>
            </w:r>
          </w:p>
          <w:p w14:paraId="54751153" w14:textId="77777777" w:rsidR="00F96DED" w:rsidRPr="00F74AF5" w:rsidRDefault="00F96DED" w:rsidP="00793CF6">
            <w:pPr>
              <w:ind w:left="284"/>
              <w:jc w:val="center"/>
              <w:rPr>
                <w:rFonts w:ascii="Calibri" w:hAnsi="Calibri"/>
                <w:color w:val="000000"/>
                <w:lang w:eastAsia="es-BO"/>
              </w:rPr>
            </w:pPr>
          </w:p>
        </w:tc>
        <w:tc>
          <w:tcPr>
            <w:tcW w:w="1134" w:type="dxa"/>
            <w:shd w:val="clear" w:color="auto" w:fill="auto"/>
            <w:vAlign w:val="center"/>
            <w:hideMark/>
          </w:tcPr>
          <w:p w14:paraId="2A2678CB"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30</w:t>
            </w:r>
          </w:p>
        </w:tc>
        <w:tc>
          <w:tcPr>
            <w:tcW w:w="992" w:type="dxa"/>
            <w:shd w:val="clear" w:color="auto" w:fill="auto"/>
            <w:vAlign w:val="center"/>
            <w:hideMark/>
          </w:tcPr>
          <w:p w14:paraId="20F4BCD8"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10</w:t>
            </w:r>
          </w:p>
          <w:p w14:paraId="67FD6DAD"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0</w:t>
            </w:r>
          </w:p>
        </w:tc>
        <w:tc>
          <w:tcPr>
            <w:tcW w:w="699" w:type="dxa"/>
          </w:tcPr>
          <w:p w14:paraId="0065836F" w14:textId="6BEF4262" w:rsidR="00F96DED" w:rsidRPr="00F74AF5" w:rsidRDefault="00016675" w:rsidP="00016675">
            <w:pPr>
              <w:rPr>
                <w:rFonts w:ascii="Calibri" w:hAnsi="Calibri"/>
                <w:color w:val="000000"/>
                <w:lang w:eastAsia="es-BO"/>
              </w:rPr>
            </w:pPr>
            <w:r w:rsidRPr="00F74AF5">
              <w:rPr>
                <w:rFonts w:ascii="Calibri" w:hAnsi="Calibri"/>
                <w:color w:val="000000"/>
                <w:lang w:eastAsia="es-BO"/>
              </w:rPr>
              <w:t>2x14</w:t>
            </w:r>
          </w:p>
        </w:tc>
      </w:tr>
      <w:tr w:rsidR="00F96DED" w:rsidRPr="00F74AF5" w14:paraId="448D2256" w14:textId="77777777" w:rsidTr="00016675">
        <w:trPr>
          <w:trHeight w:hRule="exact" w:val="300"/>
          <w:jc w:val="right"/>
        </w:trPr>
        <w:tc>
          <w:tcPr>
            <w:tcW w:w="992" w:type="dxa"/>
          </w:tcPr>
          <w:p w14:paraId="4A94EBE9" w14:textId="41E3950E" w:rsidR="00F96DED" w:rsidRPr="00F74AF5" w:rsidRDefault="00F96DED" w:rsidP="00793CF6">
            <w:pPr>
              <w:rPr>
                <w:rFonts w:ascii="Calibri" w:hAnsi="Calibri"/>
                <w:color w:val="000000"/>
                <w:lang w:eastAsia="es-BO"/>
              </w:rPr>
            </w:pPr>
          </w:p>
        </w:tc>
        <w:tc>
          <w:tcPr>
            <w:tcW w:w="992" w:type="dxa"/>
            <w:shd w:val="clear" w:color="auto" w:fill="auto"/>
            <w:noWrap/>
            <w:vAlign w:val="center"/>
          </w:tcPr>
          <w:p w14:paraId="4E2B1925"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66706F90" w14:textId="77777777" w:rsidR="00F96DED" w:rsidRPr="00F74AF5" w:rsidRDefault="00F96DED" w:rsidP="00793CF6">
            <w:pPr>
              <w:ind w:left="284"/>
              <w:rPr>
                <w:rFonts w:ascii="Calibri" w:hAnsi="Calibri"/>
                <w:color w:val="000000"/>
                <w:lang w:eastAsia="es-BO"/>
              </w:rPr>
            </w:pPr>
            <w:r w:rsidRPr="00F74AF5">
              <w:rPr>
                <w:rFonts w:ascii="Calibri" w:hAnsi="Calibri"/>
                <w:color w:val="000000"/>
                <w:lang w:eastAsia="es-BO"/>
              </w:rPr>
              <w:t xml:space="preserve">    40</w:t>
            </w:r>
          </w:p>
        </w:tc>
        <w:tc>
          <w:tcPr>
            <w:tcW w:w="1276" w:type="dxa"/>
            <w:vMerge/>
            <w:shd w:val="clear" w:color="auto" w:fill="auto"/>
            <w:noWrap/>
            <w:vAlign w:val="center"/>
          </w:tcPr>
          <w:p w14:paraId="0274E053" w14:textId="77777777" w:rsidR="00F96DED" w:rsidRPr="00F74AF5" w:rsidRDefault="00F96DED" w:rsidP="00793CF6">
            <w:pPr>
              <w:ind w:left="284"/>
              <w:jc w:val="center"/>
              <w:rPr>
                <w:rFonts w:ascii="Calibri" w:hAnsi="Calibri"/>
                <w:color w:val="000000"/>
                <w:lang w:eastAsia="es-BO"/>
              </w:rPr>
            </w:pPr>
          </w:p>
        </w:tc>
        <w:tc>
          <w:tcPr>
            <w:tcW w:w="1134" w:type="dxa"/>
            <w:shd w:val="clear" w:color="auto" w:fill="auto"/>
            <w:vAlign w:val="center"/>
          </w:tcPr>
          <w:p w14:paraId="58CE910A"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30</w:t>
            </w:r>
          </w:p>
        </w:tc>
        <w:tc>
          <w:tcPr>
            <w:tcW w:w="992" w:type="dxa"/>
            <w:shd w:val="clear" w:color="auto" w:fill="auto"/>
            <w:vAlign w:val="center"/>
          </w:tcPr>
          <w:p w14:paraId="079F1204"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10</w:t>
            </w:r>
          </w:p>
        </w:tc>
        <w:tc>
          <w:tcPr>
            <w:tcW w:w="699" w:type="dxa"/>
          </w:tcPr>
          <w:p w14:paraId="7C82E4B6" w14:textId="02F416EF" w:rsidR="00F96DED" w:rsidRPr="00F74AF5" w:rsidRDefault="00F96DED" w:rsidP="00793CF6">
            <w:pPr>
              <w:ind w:left="284"/>
              <w:jc w:val="center"/>
              <w:rPr>
                <w:rFonts w:ascii="Calibri" w:hAnsi="Calibri"/>
                <w:color w:val="000000"/>
                <w:lang w:eastAsia="es-BO"/>
              </w:rPr>
            </w:pPr>
          </w:p>
        </w:tc>
      </w:tr>
      <w:tr w:rsidR="00F96DED" w:rsidRPr="00F74AF5" w14:paraId="033F6E07" w14:textId="77777777" w:rsidTr="00016675">
        <w:trPr>
          <w:trHeight w:hRule="exact" w:val="300"/>
          <w:jc w:val="right"/>
        </w:trPr>
        <w:tc>
          <w:tcPr>
            <w:tcW w:w="992" w:type="dxa"/>
          </w:tcPr>
          <w:p w14:paraId="756B1FC5" w14:textId="754C443E" w:rsidR="00F96DED" w:rsidRPr="00F74AF5" w:rsidRDefault="00F96DED" w:rsidP="00793CF6">
            <w:pPr>
              <w:rPr>
                <w:rFonts w:ascii="Calibri" w:hAnsi="Calibri"/>
                <w:color w:val="000000"/>
                <w:lang w:eastAsia="es-BO"/>
              </w:rPr>
            </w:pPr>
          </w:p>
        </w:tc>
        <w:tc>
          <w:tcPr>
            <w:tcW w:w="992" w:type="dxa"/>
            <w:shd w:val="clear" w:color="auto" w:fill="auto"/>
            <w:noWrap/>
            <w:vAlign w:val="center"/>
          </w:tcPr>
          <w:p w14:paraId="29AEC34D"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308728D5" w14:textId="77777777" w:rsidR="00F96DED" w:rsidRPr="00F74AF5" w:rsidRDefault="00F96DED" w:rsidP="00793CF6">
            <w:pPr>
              <w:ind w:left="284"/>
              <w:rPr>
                <w:rFonts w:ascii="Calibri" w:hAnsi="Calibri"/>
                <w:color w:val="000000"/>
                <w:lang w:eastAsia="es-BO"/>
              </w:rPr>
            </w:pPr>
            <w:r w:rsidRPr="00F74AF5">
              <w:rPr>
                <w:rFonts w:ascii="Calibri" w:hAnsi="Calibri"/>
                <w:color w:val="000000"/>
                <w:lang w:eastAsia="es-BO"/>
              </w:rPr>
              <w:t xml:space="preserve">    40</w:t>
            </w:r>
          </w:p>
        </w:tc>
        <w:tc>
          <w:tcPr>
            <w:tcW w:w="1276" w:type="dxa"/>
            <w:vMerge/>
            <w:shd w:val="clear" w:color="auto" w:fill="auto"/>
            <w:noWrap/>
            <w:vAlign w:val="center"/>
          </w:tcPr>
          <w:p w14:paraId="4C362E46" w14:textId="77777777" w:rsidR="00F96DED" w:rsidRPr="00F74AF5" w:rsidRDefault="00F96DED" w:rsidP="00793CF6">
            <w:pPr>
              <w:ind w:left="284"/>
              <w:jc w:val="center"/>
              <w:rPr>
                <w:rFonts w:ascii="Calibri" w:hAnsi="Calibri"/>
                <w:color w:val="000000"/>
                <w:lang w:eastAsia="es-BO"/>
              </w:rPr>
            </w:pPr>
          </w:p>
        </w:tc>
        <w:tc>
          <w:tcPr>
            <w:tcW w:w="1134" w:type="dxa"/>
            <w:shd w:val="clear" w:color="auto" w:fill="auto"/>
            <w:vAlign w:val="center"/>
          </w:tcPr>
          <w:p w14:paraId="559A046D"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30</w:t>
            </w:r>
          </w:p>
        </w:tc>
        <w:tc>
          <w:tcPr>
            <w:tcW w:w="992" w:type="dxa"/>
            <w:shd w:val="clear" w:color="auto" w:fill="auto"/>
            <w:vAlign w:val="center"/>
          </w:tcPr>
          <w:p w14:paraId="10A8B100" w14:textId="77777777" w:rsidR="00F96DED" w:rsidRPr="00F74AF5" w:rsidRDefault="00F96DED" w:rsidP="00793CF6">
            <w:pPr>
              <w:ind w:left="284"/>
              <w:jc w:val="center"/>
              <w:rPr>
                <w:rFonts w:ascii="Calibri" w:hAnsi="Calibri"/>
                <w:color w:val="000000"/>
                <w:lang w:eastAsia="es-BO"/>
              </w:rPr>
            </w:pPr>
            <w:r w:rsidRPr="00F74AF5">
              <w:rPr>
                <w:rFonts w:ascii="Calibri" w:hAnsi="Calibri"/>
                <w:color w:val="000000"/>
                <w:lang w:eastAsia="es-BO"/>
              </w:rPr>
              <w:t>10</w:t>
            </w:r>
          </w:p>
        </w:tc>
        <w:tc>
          <w:tcPr>
            <w:tcW w:w="699" w:type="dxa"/>
          </w:tcPr>
          <w:p w14:paraId="329B19F4" w14:textId="69ED6B80" w:rsidR="00F96DED" w:rsidRPr="00F74AF5" w:rsidRDefault="00F96DED" w:rsidP="00793CF6">
            <w:pPr>
              <w:ind w:left="284"/>
              <w:jc w:val="center"/>
              <w:rPr>
                <w:rFonts w:ascii="Calibri" w:hAnsi="Calibri"/>
                <w:color w:val="000000"/>
                <w:lang w:eastAsia="es-BO"/>
              </w:rPr>
            </w:pPr>
          </w:p>
        </w:tc>
      </w:tr>
    </w:tbl>
    <w:p w14:paraId="5D6ED449" w14:textId="6D227C58" w:rsidR="00F96DED" w:rsidRPr="00F74AF5" w:rsidRDefault="00F96DED" w:rsidP="00217DEE">
      <w:pPr>
        <w:spacing w:before="60" w:after="60"/>
        <w:ind w:left="284" w:right="-568"/>
        <w:jc w:val="both"/>
      </w:pPr>
    </w:p>
    <w:p w14:paraId="73DE7D3B" w14:textId="77777777" w:rsidR="00436503" w:rsidRPr="00F74AF5" w:rsidRDefault="00436503" w:rsidP="00436503">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2F960FBD" w14:textId="77777777" w:rsidR="00436503" w:rsidRPr="00F74AF5" w:rsidRDefault="00436503" w:rsidP="00436503">
      <w:pPr>
        <w:pStyle w:val="Prrafodelista"/>
        <w:ind w:left="284" w:right="-568"/>
        <w:rPr>
          <w:b/>
        </w:rPr>
      </w:pPr>
    </w:p>
    <w:p w14:paraId="6D9E0646" w14:textId="215406D0" w:rsidR="00CC65CB" w:rsidRPr="00F74AF5" w:rsidRDefault="00CC65CB" w:rsidP="00C46846">
      <w:pPr>
        <w:pStyle w:val="Prrafodelista"/>
        <w:numPr>
          <w:ilvl w:val="0"/>
          <w:numId w:val="17"/>
        </w:numPr>
        <w:ind w:left="284" w:right="-568" w:firstLine="0"/>
        <w:rPr>
          <w:b/>
        </w:rPr>
      </w:pPr>
      <w:r w:rsidRPr="00F74AF5">
        <w:rPr>
          <w:b/>
        </w:rPr>
        <w:t xml:space="preserve">Instalación de válvulas de corte (XV-0771; XV-0772; XV-0762; XV-0674)  </w:t>
      </w:r>
    </w:p>
    <w:p w14:paraId="62639D8B" w14:textId="029D607C" w:rsidR="00CC65CB" w:rsidRPr="00F74AF5" w:rsidRDefault="00CC65CB" w:rsidP="00217DEE">
      <w:pPr>
        <w:spacing w:before="60" w:after="60"/>
        <w:ind w:left="284" w:right="-568"/>
        <w:jc w:val="both"/>
      </w:pPr>
      <w:r w:rsidRPr="00F74AF5">
        <w:t xml:space="preserve">Como parte del alcance del presente servicio se encuentra la instalación completa (mecánica, eléctrica, montaje de válvulas/actuadores, excavaciones, tendido de </w:t>
      </w:r>
      <w:proofErr w:type="spellStart"/>
      <w:r w:rsidRPr="00F74AF5">
        <w:t>conduit</w:t>
      </w:r>
      <w:proofErr w:type="spellEnd"/>
      <w:r w:rsidRPr="00F74AF5">
        <w:t>, cableado, conexionado,</w:t>
      </w:r>
      <w:r w:rsidR="00E23D69" w:rsidRPr="00F74AF5">
        <w:t xml:space="preserve"> </w:t>
      </w:r>
      <w:r w:rsidR="00D93800" w:rsidRPr="00F74AF5">
        <w:t xml:space="preserve">montaje de cajas de paso, </w:t>
      </w:r>
      <w:r w:rsidR="00E23D69" w:rsidRPr="00F74AF5">
        <w:t>programación (</w:t>
      </w:r>
      <w:proofErr w:type="spellStart"/>
      <w:r w:rsidR="00E23D69" w:rsidRPr="00F74AF5">
        <w:t>PLC</w:t>
      </w:r>
      <w:proofErr w:type="spellEnd"/>
      <w:r w:rsidR="00E23D69" w:rsidRPr="00F74AF5">
        <w:t xml:space="preserve">), integración, animación en </w:t>
      </w:r>
      <w:proofErr w:type="spellStart"/>
      <w:r w:rsidR="00E23D69" w:rsidRPr="00F74AF5">
        <w:t>HMI</w:t>
      </w:r>
      <w:proofErr w:type="spellEnd"/>
      <w:r w:rsidR="00E23D69" w:rsidRPr="00F74AF5">
        <w:t>, puesta en marcha,</w:t>
      </w:r>
      <w:r w:rsidRPr="00F74AF5">
        <w:t xml:space="preserve"> etc.) de cuatro válvulas de corte en el TK-189; XV-0771/XV-0772/XV-0762 de 2” y XV-0674 de 6”. Para tal efecto, las empresas postulantes a la adjudicación del servicio deben </w:t>
      </w:r>
      <w:r w:rsidRPr="00F74AF5">
        <w:lastRenderedPageBreak/>
        <w:t xml:space="preserve">considerar en su </w:t>
      </w:r>
      <w:r w:rsidR="00997871" w:rsidRPr="00F74AF5">
        <w:t>oferta</w:t>
      </w:r>
      <w:r w:rsidRPr="00F74AF5">
        <w:t xml:space="preserve"> la instalación de las 4 válvulas. Esta tarea podrá ser efectuada por la parte mecánica, sin embargo, la parte de instrumentos deberá coordinar en todo momento el montaje de los mismos, puesto que deberá prever todas las excavaciones, tendidos de </w:t>
      </w:r>
      <w:proofErr w:type="spellStart"/>
      <w:r w:rsidRPr="00F74AF5">
        <w:t>conduits</w:t>
      </w:r>
      <w:proofErr w:type="spellEnd"/>
      <w:r w:rsidRPr="00F74AF5">
        <w:t xml:space="preserve"> (aéreo y enterrado), el cableado, conexionado,</w:t>
      </w:r>
      <w:r w:rsidR="00997871" w:rsidRPr="00F74AF5">
        <w:t xml:space="preserve"> los tendidos de líneas neumáticas, conexión e interconexión neumática</w:t>
      </w:r>
      <w:r w:rsidRPr="00F74AF5">
        <w:t xml:space="preserve"> y</w:t>
      </w:r>
      <w:r w:rsidR="00997871" w:rsidRPr="00F74AF5">
        <w:t>,</w:t>
      </w:r>
      <w:r w:rsidRPr="00F74AF5">
        <w:t xml:space="preserve"> puesta en marcha de las válvulas actuadas. </w:t>
      </w:r>
    </w:p>
    <w:p w14:paraId="20B4CB1A" w14:textId="77777777" w:rsidR="004D36CB" w:rsidRPr="00F74AF5" w:rsidRDefault="004D36CB" w:rsidP="00217DEE">
      <w:pPr>
        <w:spacing w:before="60" w:after="60"/>
        <w:ind w:left="284" w:right="-568"/>
        <w:jc w:val="both"/>
      </w:pPr>
    </w:p>
    <w:p w14:paraId="67F8057E" w14:textId="705F84D5" w:rsidR="00CC65CB"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las válvulas actuadas, </w:t>
      </w:r>
      <w:r w:rsidR="00437649" w:rsidRPr="00F74AF5">
        <w:t xml:space="preserve">sellos para solenoide y </w:t>
      </w:r>
      <w:proofErr w:type="spellStart"/>
      <w:r w:rsidR="00437649" w:rsidRPr="00F74AF5">
        <w:t>switches</w:t>
      </w:r>
      <w:proofErr w:type="spellEnd"/>
      <w:r w:rsidR="00437649" w:rsidRPr="00F74AF5">
        <w:t xml:space="preserve">, flexibles para solenoide y </w:t>
      </w:r>
      <w:proofErr w:type="spellStart"/>
      <w:r w:rsidR="00437649" w:rsidRPr="00F74AF5">
        <w:t>switches</w:t>
      </w:r>
      <w:proofErr w:type="spellEnd"/>
      <w:r w:rsidR="00437649" w:rsidRPr="00F74AF5">
        <w:t xml:space="preserve">, </w:t>
      </w:r>
      <w:r w:rsidRPr="00F74AF5">
        <w:t>los</w:t>
      </w:r>
      <w:r w:rsidR="00EF61B8" w:rsidRPr="00F74AF5">
        <w:t xml:space="preserve"> </w:t>
      </w:r>
      <w:proofErr w:type="spellStart"/>
      <w:r w:rsidR="00EF61B8" w:rsidRPr="00F74AF5">
        <w:t>conduits</w:t>
      </w:r>
      <w:proofErr w:type="spellEnd"/>
      <w:r w:rsidR="00EF61B8" w:rsidRPr="00F74AF5">
        <w:t xml:space="preserve"> t</w:t>
      </w:r>
      <w:r w:rsidR="00997871" w:rsidRPr="00F74AF5">
        <w:t>roncales (desde sala de gabinetes hasta proximidades del tanque TK-189</w:t>
      </w:r>
      <w:r w:rsidR="00EF61B8" w:rsidRPr="00F74AF5">
        <w:t>)</w:t>
      </w:r>
      <w:r w:rsidR="00E8233D" w:rsidRPr="00F74AF5">
        <w:t xml:space="preserve"> </w:t>
      </w:r>
      <w:r w:rsidRPr="00F74AF5">
        <w:t>y</w:t>
      </w:r>
      <w:r w:rsidR="00E8233D" w:rsidRPr="00F74AF5">
        <w:t>,</w:t>
      </w:r>
      <w:r w:rsidRPr="00F74AF5">
        <w:t xml:space="preserve"> los cables</w:t>
      </w:r>
      <w:r w:rsidR="00E8233D" w:rsidRPr="00F74AF5">
        <w:t xml:space="preserve"> (solenoide e indicadores de posición)</w:t>
      </w:r>
      <w:r w:rsidRPr="00F74AF5">
        <w:t xml:space="preserve"> que formaran parte del tendido entre el gabinete </w:t>
      </w:r>
      <w:r w:rsidR="00EF61B8" w:rsidRPr="00F74AF5">
        <w:t>SS-02/</w:t>
      </w:r>
      <w:r w:rsidRPr="00F74AF5">
        <w:t xml:space="preserve">PCB-02 y las válvulas. </w:t>
      </w:r>
      <w:r w:rsidR="007E0DCA" w:rsidRPr="00F74AF5">
        <w:t xml:space="preserve">Se aclara que el solenoide y los indicadores se encuentran físicamente separadas, por </w:t>
      </w:r>
      <w:r w:rsidR="00725027" w:rsidRPr="00F74AF5">
        <w:t>tanto, el</w:t>
      </w:r>
      <w:r w:rsidR="007E0DCA" w:rsidRPr="00F74AF5">
        <w:t xml:space="preserve"> Proponente que se adjudique el servicio debe prever los materiales y accesorios necesarios</w:t>
      </w:r>
      <w:r w:rsidR="00997871" w:rsidRPr="00F74AF5">
        <w:t xml:space="preserve"> para la canalización por separado</w:t>
      </w:r>
      <w:r w:rsidR="007E0DCA" w:rsidRPr="00F74AF5">
        <w:t>.</w:t>
      </w:r>
    </w:p>
    <w:p w14:paraId="30F7A989" w14:textId="7E368F26" w:rsidR="00CC65CB" w:rsidRPr="00F74AF5" w:rsidRDefault="00CC65CB" w:rsidP="00217DEE">
      <w:pPr>
        <w:spacing w:before="60" w:after="60"/>
        <w:ind w:left="284" w:right="-568"/>
        <w:jc w:val="both"/>
      </w:pPr>
    </w:p>
    <w:p w14:paraId="282FC2CA" w14:textId="20680014" w:rsidR="00CC65CB" w:rsidRPr="00F74AF5" w:rsidRDefault="00CC65CB" w:rsidP="00217DEE">
      <w:pPr>
        <w:spacing w:before="60" w:after="60"/>
        <w:ind w:left="284" w:right="-568"/>
        <w:jc w:val="both"/>
      </w:pPr>
      <w:r w:rsidRPr="00F74AF5">
        <w:t>Sin importar el diámetro</w:t>
      </w:r>
      <w:r w:rsidR="00725027" w:rsidRPr="00F74AF5">
        <w:t xml:space="preserve"> ni la sección</w:t>
      </w:r>
      <w:r w:rsidRPr="00F74AF5">
        <w:t xml:space="preserve">, formaran parte del alcance la provisión de todos los </w:t>
      </w:r>
      <w:r w:rsidR="00725027" w:rsidRPr="00F74AF5">
        <w:t xml:space="preserve">materiales y </w:t>
      </w:r>
      <w:r w:rsidRPr="00F74AF5">
        <w:t xml:space="preserve">accesorios requeridos para el montaje correcto de todas las válvulas, tales </w:t>
      </w:r>
      <w:r w:rsidR="00725027" w:rsidRPr="00F74AF5">
        <w:t xml:space="preserve">materiales y </w:t>
      </w:r>
      <w:r w:rsidRPr="00F74AF5">
        <w:t>accesorios son, pero no se limitan a:</w:t>
      </w:r>
      <w:r w:rsidR="00CD18B3" w:rsidRPr="00F74AF5">
        <w:t xml:space="preserve"> cables no provistos por YPFB-</w:t>
      </w:r>
      <w:proofErr w:type="spellStart"/>
      <w:r w:rsidR="00CD18B3" w:rsidRPr="00F74AF5">
        <w:t>TR</w:t>
      </w:r>
      <w:proofErr w:type="spellEnd"/>
      <w:r w:rsidR="00CD18B3" w:rsidRPr="00F74AF5">
        <w:t>,</w:t>
      </w:r>
      <w:r w:rsidRPr="00F74AF5">
        <w:t xml:space="preserve"> codos, reductores, </w:t>
      </w:r>
      <w:r w:rsidR="003D61F4" w:rsidRPr="00F74AF5">
        <w:t xml:space="preserve">cajas de paso, </w:t>
      </w:r>
      <w:proofErr w:type="spellStart"/>
      <w:r w:rsidR="003D61F4" w:rsidRPr="00F74AF5">
        <w:t>bushings</w:t>
      </w:r>
      <w:proofErr w:type="spellEnd"/>
      <w:r w:rsidR="003D61F4" w:rsidRPr="00F74AF5">
        <w:t xml:space="preserve">, </w:t>
      </w:r>
      <w:r w:rsidRPr="00F74AF5">
        <w:t xml:space="preserve">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uniones dobles, “</w:t>
      </w:r>
      <w:proofErr w:type="spellStart"/>
      <w:r w:rsidRPr="00F74AF5">
        <w:t>tubing</w:t>
      </w:r>
      <w:proofErr w:type="spellEnd"/>
      <w:r w:rsidRPr="00F74AF5">
        <w:t>” SS316, “</w:t>
      </w:r>
      <w:proofErr w:type="spellStart"/>
      <w:r w:rsidRPr="00F74AF5">
        <w:t>fittings</w:t>
      </w:r>
      <w:proofErr w:type="spellEnd"/>
      <w:r w:rsidRPr="00F74AF5">
        <w:t>” SS316, válvulas para señal neumática</w:t>
      </w:r>
      <w:r w:rsidR="003D61F4" w:rsidRPr="00F74AF5">
        <w:t xml:space="preserve"> </w:t>
      </w:r>
      <w:proofErr w:type="spellStart"/>
      <w:r w:rsidR="003D61F4" w:rsidRPr="00F74AF5">
        <w:t>SST</w:t>
      </w:r>
      <w:proofErr w:type="spellEnd"/>
      <w:r w:rsidRPr="00F74AF5">
        <w:t xml:space="preserve">, </w:t>
      </w:r>
      <w:proofErr w:type="spellStart"/>
      <w:r w:rsidRPr="00F74AF5">
        <w:t>conduits</w:t>
      </w:r>
      <w:proofErr w:type="spellEnd"/>
      <w:r w:rsidRPr="00F74AF5">
        <w:t xml:space="preserve"> menores</w:t>
      </w:r>
      <w:r w:rsidR="00CD18B3" w:rsidRPr="00F74AF5">
        <w:t xml:space="preserve"> no provistos por YPFB-</w:t>
      </w:r>
      <w:proofErr w:type="spellStart"/>
      <w:r w:rsidR="00CD18B3" w:rsidRPr="00F74AF5">
        <w:t>TR</w:t>
      </w:r>
      <w:proofErr w:type="spellEnd"/>
      <w:r w:rsidRPr="00F74AF5">
        <w:t>, soportes, consumibles y cualquier otro</w:t>
      </w:r>
      <w:r w:rsidR="003D61F4" w:rsidRPr="00F74AF5">
        <w:t xml:space="preserve"> material y/o accesorio requerido</w:t>
      </w:r>
      <w:r w:rsidRPr="00F74AF5">
        <w:t xml:space="preserve"> para la instalación eléctrica/mecánica de las válvulas. Todo material y accesorio debe ser apto para clase 1/ división 1 a prueba de explosión.</w:t>
      </w:r>
    </w:p>
    <w:p w14:paraId="50D7C4A6" w14:textId="7B7715DF" w:rsidR="00BE54EB" w:rsidRPr="00F74AF5" w:rsidRDefault="00BE54EB" w:rsidP="00217DEE">
      <w:pPr>
        <w:spacing w:before="60" w:after="60"/>
        <w:ind w:left="284" w:right="-568"/>
        <w:jc w:val="both"/>
      </w:pPr>
    </w:p>
    <w:p w14:paraId="73599D71" w14:textId="172FD5CC" w:rsidR="00BE54EB" w:rsidRPr="00F74AF5" w:rsidRDefault="00BE54EB" w:rsidP="00BE54EB">
      <w:pPr>
        <w:spacing w:before="60" w:after="60"/>
        <w:ind w:left="284" w:right="-568"/>
        <w:jc w:val="both"/>
      </w:pPr>
      <w:r w:rsidRPr="00F74AF5">
        <w:t>La figura 11 muestra de manera referencial la posible ruta a emplearse para las válvulas actuadas a instalarse en el sector salchichas.</w:t>
      </w:r>
    </w:p>
    <w:p w14:paraId="4B5086F0" w14:textId="6389F1CB" w:rsidR="00CC65CB" w:rsidRPr="00F74AF5" w:rsidRDefault="00CC65CB" w:rsidP="00217DEE">
      <w:pPr>
        <w:spacing w:before="60" w:after="60"/>
        <w:ind w:left="284" w:right="-568"/>
        <w:jc w:val="both"/>
      </w:pPr>
    </w:p>
    <w:p w14:paraId="198DD63A" w14:textId="2534266C" w:rsidR="00C41A63" w:rsidRPr="00345761" w:rsidRDefault="00185F05" w:rsidP="00BE35E9">
      <w:pPr>
        <w:spacing w:before="60" w:after="60"/>
        <w:ind w:left="284" w:right="-568"/>
        <w:jc w:val="center"/>
      </w:pPr>
      <w:r w:rsidRPr="00345761">
        <w:rPr>
          <w:noProof/>
          <w:lang w:eastAsia="es-BO"/>
        </w:rPr>
        <w:drawing>
          <wp:inline distT="0" distB="0" distL="0" distR="0" wp14:anchorId="2A499078" wp14:editId="01E51011">
            <wp:extent cx="2995886" cy="2639028"/>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151" cy="2648951"/>
                    </a:xfrm>
                    <a:prstGeom prst="rect">
                      <a:avLst/>
                    </a:prstGeom>
                    <a:noFill/>
                    <a:ln>
                      <a:noFill/>
                    </a:ln>
                  </pic:spPr>
                </pic:pic>
              </a:graphicData>
            </a:graphic>
          </wp:inline>
        </w:drawing>
      </w:r>
    </w:p>
    <w:p w14:paraId="17F88043" w14:textId="6A86AAB0" w:rsidR="00BE35E9" w:rsidRDefault="00BE35E9" w:rsidP="00BE35E9">
      <w:pPr>
        <w:spacing w:before="60" w:after="60"/>
        <w:ind w:left="284" w:right="-568"/>
        <w:jc w:val="center"/>
        <w:rPr>
          <w:rFonts w:cstheme="minorHAnsi"/>
          <w:i/>
        </w:rPr>
      </w:pPr>
      <w:r w:rsidRPr="00BE465B">
        <w:rPr>
          <w:rFonts w:cstheme="minorHAnsi"/>
          <w:b/>
          <w:i/>
        </w:rPr>
        <w:t>Figura 11</w:t>
      </w:r>
      <w:r w:rsidRPr="00BE465B">
        <w:rPr>
          <w:rFonts w:cstheme="minorHAnsi"/>
          <w:i/>
        </w:rPr>
        <w:t xml:space="preserve">. </w:t>
      </w:r>
      <w:r w:rsidRPr="00634C3A">
        <w:rPr>
          <w:rFonts w:cstheme="minorHAnsi"/>
          <w:i/>
        </w:rPr>
        <w:t xml:space="preserve">Trazo referencial de </w:t>
      </w:r>
      <w:proofErr w:type="spellStart"/>
      <w:r w:rsidRPr="00634C3A">
        <w:rPr>
          <w:rFonts w:cstheme="minorHAnsi"/>
          <w:i/>
        </w:rPr>
        <w:t>conduits</w:t>
      </w:r>
      <w:proofErr w:type="spellEnd"/>
      <w:r w:rsidRPr="00634C3A">
        <w:rPr>
          <w:rFonts w:cstheme="minorHAnsi"/>
          <w:i/>
        </w:rPr>
        <w:t xml:space="preserve"> a válvulas</w:t>
      </w:r>
    </w:p>
    <w:p w14:paraId="4B4F05D1" w14:textId="77777777" w:rsidR="000B3D6E" w:rsidRPr="00634C3A" w:rsidRDefault="000B3D6E" w:rsidP="00BE35E9">
      <w:pPr>
        <w:spacing w:before="60" w:after="60"/>
        <w:ind w:left="284" w:right="-568"/>
        <w:jc w:val="center"/>
      </w:pPr>
    </w:p>
    <w:tbl>
      <w:tblPr>
        <w:tblW w:w="73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2"/>
        <w:gridCol w:w="992"/>
        <w:gridCol w:w="1276"/>
        <w:gridCol w:w="1125"/>
        <w:gridCol w:w="850"/>
        <w:gridCol w:w="709"/>
        <w:gridCol w:w="1417"/>
      </w:tblGrid>
      <w:tr w:rsidR="00C41A63" w:rsidRPr="00F74AF5" w14:paraId="79A5977A" w14:textId="77777777" w:rsidTr="005A7F2D">
        <w:trPr>
          <w:trHeight w:hRule="exact" w:val="284"/>
          <w:jc w:val="center"/>
        </w:trPr>
        <w:tc>
          <w:tcPr>
            <w:tcW w:w="992" w:type="dxa"/>
            <w:vMerge w:val="restart"/>
          </w:tcPr>
          <w:p w14:paraId="02D15090" w14:textId="77777777" w:rsidR="00C41A63" w:rsidRPr="00634C3A" w:rsidRDefault="00C41A63" w:rsidP="00793CF6">
            <w:pPr>
              <w:jc w:val="center"/>
              <w:rPr>
                <w:rFonts w:ascii="Calibri" w:hAnsi="Calibri"/>
                <w:b/>
                <w:bCs/>
                <w:color w:val="000000"/>
                <w:sz w:val="16"/>
                <w:szCs w:val="16"/>
                <w:lang w:eastAsia="es-BO"/>
              </w:rPr>
            </w:pPr>
            <w:r w:rsidRPr="00634C3A">
              <w:rPr>
                <w:rFonts w:ascii="Calibri" w:hAnsi="Calibri"/>
                <w:b/>
                <w:bCs/>
                <w:color w:val="000000"/>
                <w:sz w:val="16"/>
                <w:szCs w:val="16"/>
                <w:lang w:eastAsia="es-BO"/>
              </w:rPr>
              <w:lastRenderedPageBreak/>
              <w:t>EQUIPO</w:t>
            </w:r>
          </w:p>
        </w:tc>
        <w:tc>
          <w:tcPr>
            <w:tcW w:w="992" w:type="dxa"/>
            <w:vMerge w:val="restart"/>
            <w:shd w:val="clear" w:color="auto" w:fill="auto"/>
            <w:vAlign w:val="center"/>
            <w:hideMark/>
          </w:tcPr>
          <w:p w14:paraId="330C5AB6" w14:textId="77777777" w:rsidR="00C41A63" w:rsidRPr="00634C3A" w:rsidRDefault="00C41A63" w:rsidP="00793CF6">
            <w:pPr>
              <w:jc w:val="center"/>
              <w:rPr>
                <w:rFonts w:ascii="Calibri" w:hAnsi="Calibri"/>
                <w:b/>
                <w:bCs/>
                <w:color w:val="000000"/>
                <w:sz w:val="16"/>
                <w:szCs w:val="16"/>
                <w:lang w:eastAsia="es-BO"/>
              </w:rPr>
            </w:pPr>
            <w:r w:rsidRPr="00634C3A">
              <w:rPr>
                <w:rFonts w:ascii="Calibri" w:hAnsi="Calibri"/>
                <w:b/>
                <w:bCs/>
                <w:color w:val="000000"/>
                <w:sz w:val="16"/>
                <w:szCs w:val="16"/>
                <w:lang w:eastAsia="es-BO"/>
              </w:rPr>
              <w:t>LONGITUD CABLE [</w:t>
            </w:r>
            <w:proofErr w:type="spellStart"/>
            <w:r w:rsidRPr="00634C3A">
              <w:rPr>
                <w:rFonts w:ascii="Calibri" w:hAnsi="Calibri"/>
                <w:b/>
                <w:bCs/>
                <w:color w:val="000000"/>
                <w:sz w:val="16"/>
                <w:szCs w:val="16"/>
                <w:lang w:eastAsia="es-BO"/>
              </w:rPr>
              <w:t>MTS</w:t>
            </w:r>
            <w:proofErr w:type="spellEnd"/>
            <w:r w:rsidRPr="00634C3A">
              <w:rPr>
                <w:rFonts w:ascii="Calibri" w:hAnsi="Calibri"/>
                <w:b/>
                <w:bCs/>
                <w:color w:val="000000"/>
                <w:sz w:val="16"/>
                <w:szCs w:val="16"/>
                <w:lang w:eastAsia="es-BO"/>
              </w:rPr>
              <w:t>]</w:t>
            </w:r>
          </w:p>
        </w:tc>
        <w:tc>
          <w:tcPr>
            <w:tcW w:w="1276" w:type="dxa"/>
            <w:vMerge w:val="restart"/>
          </w:tcPr>
          <w:p w14:paraId="7C00CD03" w14:textId="77777777" w:rsidR="00C41A63" w:rsidRPr="00F15DA7" w:rsidRDefault="00C41A63" w:rsidP="00793CF6">
            <w:pPr>
              <w:jc w:val="center"/>
              <w:rPr>
                <w:rFonts w:ascii="Calibri" w:hAnsi="Calibri"/>
                <w:b/>
                <w:bCs/>
                <w:color w:val="000000"/>
                <w:sz w:val="16"/>
                <w:szCs w:val="16"/>
                <w:lang w:eastAsia="es-BO"/>
              </w:rPr>
            </w:pPr>
            <w:r w:rsidRPr="00404E85">
              <w:rPr>
                <w:rFonts w:ascii="Calibri" w:hAnsi="Calibri"/>
                <w:b/>
                <w:bCs/>
                <w:color w:val="000000"/>
                <w:sz w:val="16"/>
                <w:szCs w:val="16"/>
                <w:lang w:eastAsia="es-BO"/>
              </w:rPr>
              <w:t xml:space="preserve">LONGITUD </w:t>
            </w:r>
            <w:proofErr w:type="spellStart"/>
            <w:r w:rsidRPr="00404E85">
              <w:rPr>
                <w:rFonts w:ascii="Calibri" w:hAnsi="Calibri"/>
                <w:b/>
                <w:bCs/>
                <w:color w:val="000000"/>
                <w:sz w:val="16"/>
                <w:szCs w:val="16"/>
                <w:lang w:eastAsia="es-BO"/>
              </w:rPr>
              <w:t>CONDUIT</w:t>
            </w:r>
            <w:proofErr w:type="spellEnd"/>
            <w:r w:rsidRPr="00404E85">
              <w:rPr>
                <w:rFonts w:ascii="Calibri" w:hAnsi="Calibri"/>
                <w:b/>
                <w:bCs/>
                <w:color w:val="000000"/>
                <w:sz w:val="16"/>
                <w:szCs w:val="16"/>
                <w:lang w:eastAsia="es-BO"/>
              </w:rPr>
              <w:t xml:space="preserve"> </w:t>
            </w:r>
            <w:r w:rsidRPr="00F15DA7">
              <w:rPr>
                <w:rFonts w:ascii="Calibri" w:hAnsi="Calibri"/>
                <w:b/>
                <w:bCs/>
                <w:color w:val="000000"/>
                <w:sz w:val="16"/>
                <w:szCs w:val="16"/>
                <w:lang w:eastAsia="es-BO"/>
              </w:rPr>
              <w:t>[</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1125" w:type="dxa"/>
            <w:shd w:val="clear" w:color="auto" w:fill="auto"/>
            <w:vAlign w:val="center"/>
            <w:hideMark/>
          </w:tcPr>
          <w:p w14:paraId="45C5D537" w14:textId="77777777" w:rsidR="00C41A63" w:rsidRPr="00F15DA7" w:rsidRDefault="00C41A63" w:rsidP="00793CF6">
            <w:pPr>
              <w:jc w:val="center"/>
              <w:rPr>
                <w:rFonts w:ascii="Calibri" w:hAnsi="Calibri"/>
                <w:b/>
                <w:bCs/>
                <w:color w:val="000000"/>
                <w:sz w:val="16"/>
                <w:szCs w:val="16"/>
                <w:lang w:eastAsia="es-BO"/>
              </w:rPr>
            </w:pPr>
            <w:r w:rsidRPr="00F15DA7">
              <w:rPr>
                <w:rFonts w:ascii="Calibri" w:hAnsi="Calibri"/>
                <w:b/>
                <w:bCs/>
                <w:color w:val="000000"/>
                <w:sz w:val="16"/>
                <w:szCs w:val="16"/>
                <w:lang w:eastAsia="es-BO"/>
              </w:rPr>
              <w:t xml:space="preserve">DIÁMETRO </w:t>
            </w:r>
            <w:proofErr w:type="spellStart"/>
            <w:r w:rsidRPr="00F15DA7">
              <w:rPr>
                <w:rFonts w:ascii="Calibri" w:hAnsi="Calibri"/>
                <w:b/>
                <w:bCs/>
                <w:color w:val="000000"/>
                <w:sz w:val="16"/>
                <w:szCs w:val="16"/>
                <w:lang w:eastAsia="es-BO"/>
              </w:rPr>
              <w:t>CONDUIT</w:t>
            </w:r>
            <w:proofErr w:type="spellEnd"/>
          </w:p>
        </w:tc>
        <w:tc>
          <w:tcPr>
            <w:tcW w:w="850" w:type="dxa"/>
            <w:vMerge w:val="restart"/>
            <w:shd w:val="clear" w:color="auto" w:fill="auto"/>
            <w:noWrap/>
            <w:vAlign w:val="center"/>
            <w:hideMark/>
          </w:tcPr>
          <w:p w14:paraId="519172D3" w14:textId="77777777" w:rsidR="00C41A63" w:rsidRPr="00F15DA7" w:rsidRDefault="00C41A63" w:rsidP="00793CF6">
            <w:pPr>
              <w:jc w:val="center"/>
              <w:rPr>
                <w:rFonts w:ascii="Calibri" w:hAnsi="Calibri"/>
                <w:b/>
                <w:bCs/>
                <w:color w:val="000000"/>
                <w:sz w:val="16"/>
                <w:szCs w:val="16"/>
                <w:lang w:eastAsia="es-BO"/>
              </w:rPr>
            </w:pPr>
            <w:r w:rsidRPr="00F15DA7">
              <w:rPr>
                <w:rFonts w:ascii="Calibri" w:hAnsi="Calibri"/>
                <w:b/>
                <w:bCs/>
                <w:color w:val="000000"/>
                <w:sz w:val="16"/>
                <w:szCs w:val="16"/>
                <w:lang w:eastAsia="es-BO"/>
              </w:rPr>
              <w:t>ENTERRADO [</w:t>
            </w:r>
            <w:proofErr w:type="spellStart"/>
            <w:r w:rsidRPr="00F15DA7">
              <w:rPr>
                <w:rFonts w:ascii="Calibri" w:hAnsi="Calibri"/>
                <w:b/>
                <w:bCs/>
                <w:color w:val="000000"/>
                <w:sz w:val="16"/>
                <w:szCs w:val="16"/>
                <w:lang w:eastAsia="es-BO"/>
              </w:rPr>
              <w:t>MTS</w:t>
            </w:r>
            <w:proofErr w:type="spellEnd"/>
            <w:r w:rsidRPr="00F15DA7">
              <w:rPr>
                <w:rFonts w:ascii="Calibri" w:hAnsi="Calibri"/>
                <w:b/>
                <w:bCs/>
                <w:color w:val="000000"/>
                <w:sz w:val="16"/>
                <w:szCs w:val="16"/>
                <w:lang w:eastAsia="es-BO"/>
              </w:rPr>
              <w:t>]</w:t>
            </w:r>
          </w:p>
        </w:tc>
        <w:tc>
          <w:tcPr>
            <w:tcW w:w="709" w:type="dxa"/>
            <w:shd w:val="clear" w:color="auto" w:fill="auto"/>
            <w:noWrap/>
            <w:vAlign w:val="center"/>
            <w:hideMark/>
          </w:tcPr>
          <w:p w14:paraId="53EEEC4E" w14:textId="77777777" w:rsidR="00C41A63" w:rsidRPr="00F15DA7" w:rsidRDefault="00C41A63" w:rsidP="00793CF6">
            <w:pPr>
              <w:jc w:val="center"/>
              <w:rPr>
                <w:rFonts w:ascii="Calibri" w:hAnsi="Calibri"/>
                <w:b/>
                <w:bCs/>
                <w:color w:val="000000"/>
                <w:sz w:val="16"/>
                <w:szCs w:val="16"/>
                <w:lang w:eastAsia="es-BO"/>
              </w:rPr>
            </w:pPr>
            <w:r w:rsidRPr="00F15DA7">
              <w:rPr>
                <w:rFonts w:ascii="Calibri" w:hAnsi="Calibri"/>
                <w:b/>
                <w:bCs/>
                <w:color w:val="000000"/>
                <w:sz w:val="16"/>
                <w:szCs w:val="16"/>
                <w:lang w:eastAsia="es-BO"/>
              </w:rPr>
              <w:t>AÉREO</w:t>
            </w:r>
          </w:p>
        </w:tc>
        <w:tc>
          <w:tcPr>
            <w:tcW w:w="1417" w:type="dxa"/>
          </w:tcPr>
          <w:p w14:paraId="0FEC5C82" w14:textId="77777777" w:rsidR="00C41A63" w:rsidRPr="006B3FCE" w:rsidRDefault="00C41A63" w:rsidP="00793CF6">
            <w:pPr>
              <w:jc w:val="center"/>
              <w:rPr>
                <w:rFonts w:ascii="Calibri" w:hAnsi="Calibri"/>
                <w:b/>
                <w:bCs/>
                <w:color w:val="000000"/>
                <w:sz w:val="16"/>
                <w:szCs w:val="16"/>
                <w:lang w:eastAsia="es-BO"/>
              </w:rPr>
            </w:pPr>
            <w:r w:rsidRPr="00EB56CE">
              <w:rPr>
                <w:rFonts w:ascii="Calibri" w:hAnsi="Calibri"/>
                <w:b/>
                <w:bCs/>
                <w:color w:val="000000"/>
                <w:sz w:val="16"/>
                <w:szCs w:val="16"/>
                <w:lang w:eastAsia="es-BO"/>
              </w:rPr>
              <w:t>CABLE</w:t>
            </w:r>
          </w:p>
        </w:tc>
      </w:tr>
      <w:tr w:rsidR="00C41A63" w:rsidRPr="00F74AF5" w14:paraId="1359D092" w14:textId="77777777" w:rsidTr="005A7F2D">
        <w:trPr>
          <w:trHeight w:hRule="exact" w:val="284"/>
          <w:jc w:val="center"/>
        </w:trPr>
        <w:tc>
          <w:tcPr>
            <w:tcW w:w="992" w:type="dxa"/>
            <w:vMerge/>
          </w:tcPr>
          <w:p w14:paraId="60B1229F" w14:textId="77777777" w:rsidR="00C41A63" w:rsidRPr="00F74AF5" w:rsidRDefault="00C41A63" w:rsidP="00793CF6">
            <w:pPr>
              <w:ind w:left="284"/>
              <w:rPr>
                <w:rFonts w:ascii="Calibri" w:hAnsi="Calibri"/>
                <w:b/>
                <w:bCs/>
                <w:color w:val="000000"/>
                <w:sz w:val="16"/>
                <w:szCs w:val="16"/>
                <w:lang w:eastAsia="es-BO"/>
              </w:rPr>
            </w:pPr>
          </w:p>
        </w:tc>
        <w:tc>
          <w:tcPr>
            <w:tcW w:w="992" w:type="dxa"/>
            <w:vMerge/>
            <w:vAlign w:val="center"/>
            <w:hideMark/>
          </w:tcPr>
          <w:p w14:paraId="068A1EFB" w14:textId="77777777" w:rsidR="00C41A63" w:rsidRPr="00F74AF5" w:rsidRDefault="00C41A63" w:rsidP="00793CF6">
            <w:pPr>
              <w:ind w:left="284"/>
              <w:rPr>
                <w:rFonts w:ascii="Calibri" w:hAnsi="Calibri"/>
                <w:b/>
                <w:bCs/>
                <w:color w:val="000000"/>
                <w:sz w:val="16"/>
                <w:szCs w:val="16"/>
                <w:lang w:eastAsia="es-BO"/>
              </w:rPr>
            </w:pPr>
          </w:p>
        </w:tc>
        <w:tc>
          <w:tcPr>
            <w:tcW w:w="1276" w:type="dxa"/>
            <w:vMerge/>
          </w:tcPr>
          <w:p w14:paraId="7BD34844" w14:textId="77777777" w:rsidR="00C41A63" w:rsidRPr="00F74AF5" w:rsidRDefault="00C41A63" w:rsidP="00793CF6">
            <w:pPr>
              <w:ind w:left="284"/>
              <w:jc w:val="center"/>
              <w:rPr>
                <w:rFonts w:ascii="Calibri" w:hAnsi="Calibri"/>
                <w:b/>
                <w:bCs/>
                <w:color w:val="000000"/>
                <w:sz w:val="16"/>
                <w:szCs w:val="16"/>
                <w:lang w:eastAsia="es-BO"/>
              </w:rPr>
            </w:pPr>
          </w:p>
        </w:tc>
        <w:tc>
          <w:tcPr>
            <w:tcW w:w="1125" w:type="dxa"/>
            <w:shd w:val="clear" w:color="auto" w:fill="auto"/>
            <w:vAlign w:val="center"/>
            <w:hideMark/>
          </w:tcPr>
          <w:p w14:paraId="738844AC" w14:textId="77777777" w:rsidR="00C41A63" w:rsidRPr="00F74AF5" w:rsidRDefault="00C41A63" w:rsidP="00793CF6">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850" w:type="dxa"/>
            <w:vMerge/>
            <w:vAlign w:val="center"/>
            <w:hideMark/>
          </w:tcPr>
          <w:p w14:paraId="4DBF70F2" w14:textId="77777777" w:rsidR="00C41A63" w:rsidRPr="00F74AF5" w:rsidRDefault="00C41A63" w:rsidP="00793CF6">
            <w:pPr>
              <w:ind w:left="284"/>
              <w:rPr>
                <w:rFonts w:ascii="Calibri" w:hAnsi="Calibri"/>
                <w:b/>
                <w:bCs/>
                <w:color w:val="000000"/>
                <w:sz w:val="16"/>
                <w:szCs w:val="16"/>
                <w:lang w:eastAsia="es-BO"/>
              </w:rPr>
            </w:pPr>
          </w:p>
        </w:tc>
        <w:tc>
          <w:tcPr>
            <w:tcW w:w="709" w:type="dxa"/>
            <w:shd w:val="clear" w:color="auto" w:fill="auto"/>
            <w:noWrap/>
            <w:vAlign w:val="center"/>
            <w:hideMark/>
          </w:tcPr>
          <w:p w14:paraId="445CD47F" w14:textId="77777777" w:rsidR="00C41A63" w:rsidRPr="00F74AF5" w:rsidRDefault="00C41A63" w:rsidP="00793CF6">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417" w:type="dxa"/>
          </w:tcPr>
          <w:p w14:paraId="3850EB26" w14:textId="77777777" w:rsidR="00C41A63" w:rsidRPr="00F74AF5" w:rsidRDefault="00C41A63" w:rsidP="00793CF6">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C41A63" w:rsidRPr="00F74AF5" w14:paraId="191F0797" w14:textId="77777777" w:rsidTr="005A7F2D">
        <w:trPr>
          <w:trHeight w:hRule="exact" w:val="300"/>
          <w:jc w:val="center"/>
        </w:trPr>
        <w:tc>
          <w:tcPr>
            <w:tcW w:w="992" w:type="dxa"/>
          </w:tcPr>
          <w:p w14:paraId="77A33A9E" w14:textId="24CD97ED" w:rsidR="00C41A63" w:rsidRPr="00F74AF5" w:rsidRDefault="00970811" w:rsidP="00C41A63">
            <w:pPr>
              <w:rPr>
                <w:rFonts w:ascii="Calibri" w:hAnsi="Calibri"/>
                <w:color w:val="FF0000"/>
                <w:sz w:val="20"/>
                <w:szCs w:val="20"/>
                <w:lang w:eastAsia="es-BO"/>
              </w:rPr>
            </w:pPr>
            <w:r w:rsidRPr="00F74AF5">
              <w:rPr>
                <w:rFonts w:ascii="Calibri" w:hAnsi="Calibri"/>
                <w:color w:val="FF0000"/>
                <w:lang w:eastAsia="es-BO"/>
              </w:rPr>
              <w:t>XV-0772</w:t>
            </w:r>
          </w:p>
        </w:tc>
        <w:tc>
          <w:tcPr>
            <w:tcW w:w="992" w:type="dxa"/>
            <w:shd w:val="clear" w:color="auto" w:fill="auto"/>
            <w:noWrap/>
            <w:vAlign w:val="center"/>
            <w:hideMark/>
          </w:tcPr>
          <w:p w14:paraId="4C0CA779" w14:textId="5822BA7F" w:rsidR="00C41A63" w:rsidRPr="00F74AF5" w:rsidRDefault="00970811" w:rsidP="00C41A63">
            <w:pPr>
              <w:ind w:left="284"/>
              <w:jc w:val="center"/>
              <w:rPr>
                <w:rFonts w:ascii="Calibri" w:hAnsi="Calibri"/>
                <w:color w:val="FF0000"/>
                <w:lang w:eastAsia="es-BO"/>
              </w:rPr>
            </w:pPr>
            <w:r w:rsidRPr="00F74AF5">
              <w:rPr>
                <w:rFonts w:ascii="Calibri" w:hAnsi="Calibri"/>
                <w:color w:val="FF0000"/>
                <w:lang w:eastAsia="es-BO"/>
              </w:rPr>
              <w:t>60</w:t>
            </w:r>
          </w:p>
        </w:tc>
        <w:tc>
          <w:tcPr>
            <w:tcW w:w="1276" w:type="dxa"/>
          </w:tcPr>
          <w:p w14:paraId="36A35DDE" w14:textId="7FD4C422" w:rsidR="00C41A63" w:rsidRPr="00F74AF5" w:rsidRDefault="00970811" w:rsidP="00C41A63">
            <w:pPr>
              <w:rPr>
                <w:rFonts w:ascii="Calibri" w:hAnsi="Calibri"/>
                <w:color w:val="FF0000"/>
                <w:lang w:eastAsia="es-BO"/>
              </w:rPr>
            </w:pPr>
            <w:r w:rsidRPr="00F74AF5">
              <w:rPr>
                <w:rFonts w:ascii="Calibri" w:hAnsi="Calibri"/>
                <w:color w:val="FF0000"/>
                <w:lang w:eastAsia="es-BO"/>
              </w:rPr>
              <w:t xml:space="preserve">          40</w:t>
            </w:r>
          </w:p>
        </w:tc>
        <w:tc>
          <w:tcPr>
            <w:tcW w:w="1125" w:type="dxa"/>
            <w:shd w:val="clear" w:color="auto" w:fill="auto"/>
            <w:noWrap/>
            <w:vAlign w:val="center"/>
            <w:hideMark/>
          </w:tcPr>
          <w:p w14:paraId="35111CD0" w14:textId="4195E057" w:rsidR="00C41A63" w:rsidRPr="00F74AF5" w:rsidRDefault="004C6B8C" w:rsidP="00970811">
            <w:pPr>
              <w:rPr>
                <w:rFonts w:ascii="Calibri" w:hAnsi="Calibri"/>
                <w:color w:val="FF0000"/>
                <w:lang w:eastAsia="es-BO"/>
              </w:rPr>
            </w:pPr>
            <w:r w:rsidRPr="00F74AF5">
              <w:rPr>
                <w:rFonts w:ascii="Calibri" w:hAnsi="Calibri"/>
                <w:color w:val="FF0000"/>
                <w:lang w:eastAsia="es-BO"/>
              </w:rPr>
              <w:t xml:space="preserve">       2”; 1”</w:t>
            </w:r>
          </w:p>
        </w:tc>
        <w:tc>
          <w:tcPr>
            <w:tcW w:w="850" w:type="dxa"/>
            <w:shd w:val="clear" w:color="auto" w:fill="auto"/>
            <w:vAlign w:val="center"/>
            <w:hideMark/>
          </w:tcPr>
          <w:p w14:paraId="6C8B1E11" w14:textId="77777777" w:rsidR="00C41A63" w:rsidRPr="00F74AF5" w:rsidRDefault="00C41A63" w:rsidP="00C41A63">
            <w:pPr>
              <w:ind w:left="284"/>
              <w:jc w:val="center"/>
              <w:rPr>
                <w:rFonts w:ascii="Calibri" w:hAnsi="Calibri"/>
                <w:color w:val="FF0000"/>
                <w:lang w:eastAsia="es-BO"/>
              </w:rPr>
            </w:pPr>
            <w:r w:rsidRPr="00F74AF5">
              <w:rPr>
                <w:rFonts w:ascii="Calibri" w:hAnsi="Calibri"/>
                <w:color w:val="FF0000"/>
                <w:lang w:eastAsia="es-BO"/>
              </w:rPr>
              <w:t>30</w:t>
            </w:r>
          </w:p>
        </w:tc>
        <w:tc>
          <w:tcPr>
            <w:tcW w:w="709" w:type="dxa"/>
            <w:shd w:val="clear" w:color="auto" w:fill="auto"/>
            <w:vAlign w:val="center"/>
            <w:hideMark/>
          </w:tcPr>
          <w:p w14:paraId="300D6F75" w14:textId="77777777" w:rsidR="00C41A63" w:rsidRPr="00F74AF5" w:rsidRDefault="00C41A63" w:rsidP="00C41A63">
            <w:pPr>
              <w:ind w:left="284"/>
              <w:jc w:val="center"/>
              <w:rPr>
                <w:rFonts w:ascii="Calibri" w:hAnsi="Calibri"/>
                <w:color w:val="FF0000"/>
                <w:lang w:eastAsia="es-BO"/>
              </w:rPr>
            </w:pPr>
            <w:r w:rsidRPr="00F74AF5">
              <w:rPr>
                <w:rFonts w:ascii="Calibri" w:hAnsi="Calibri"/>
                <w:color w:val="FF0000"/>
                <w:lang w:eastAsia="es-BO"/>
              </w:rPr>
              <w:t>10</w:t>
            </w:r>
          </w:p>
          <w:p w14:paraId="0E79A9F5" w14:textId="77777777" w:rsidR="00C41A63" w:rsidRPr="00F74AF5" w:rsidRDefault="00C41A63" w:rsidP="00C41A63">
            <w:pPr>
              <w:ind w:left="284"/>
              <w:jc w:val="center"/>
              <w:rPr>
                <w:rFonts w:ascii="Calibri" w:hAnsi="Calibri"/>
                <w:color w:val="FF0000"/>
                <w:lang w:eastAsia="es-BO"/>
              </w:rPr>
            </w:pPr>
            <w:r w:rsidRPr="00F74AF5">
              <w:rPr>
                <w:rFonts w:ascii="Calibri" w:hAnsi="Calibri"/>
                <w:color w:val="FF0000"/>
                <w:lang w:eastAsia="es-BO"/>
              </w:rPr>
              <w:t>0</w:t>
            </w:r>
          </w:p>
        </w:tc>
        <w:tc>
          <w:tcPr>
            <w:tcW w:w="1417" w:type="dxa"/>
          </w:tcPr>
          <w:p w14:paraId="6C79D64C" w14:textId="48B15FCC" w:rsidR="00C41A63" w:rsidRPr="00F74AF5" w:rsidRDefault="00E27741" w:rsidP="00970811">
            <w:pPr>
              <w:rPr>
                <w:rFonts w:ascii="Calibri" w:hAnsi="Calibri"/>
                <w:color w:val="FF0000"/>
                <w:lang w:eastAsia="es-BO"/>
              </w:rPr>
            </w:pPr>
            <w:r w:rsidRPr="00F74AF5">
              <w:rPr>
                <w:rFonts w:ascii="Calibri" w:hAnsi="Calibri"/>
                <w:color w:val="FF0000"/>
                <w:lang w:eastAsia="es-BO"/>
              </w:rPr>
              <w:t xml:space="preserve"> </w:t>
            </w:r>
            <w:r w:rsidR="00970811" w:rsidRPr="00F74AF5">
              <w:rPr>
                <w:rFonts w:ascii="Calibri" w:hAnsi="Calibri"/>
                <w:color w:val="FF0000"/>
                <w:lang w:eastAsia="es-BO"/>
              </w:rPr>
              <w:t>4x14/2x12</w:t>
            </w:r>
          </w:p>
        </w:tc>
      </w:tr>
      <w:tr w:rsidR="001A00E8" w:rsidRPr="00F74AF5" w14:paraId="6C8407EB" w14:textId="77777777" w:rsidTr="005A7F2D">
        <w:trPr>
          <w:trHeight w:hRule="exact" w:val="300"/>
          <w:jc w:val="center"/>
        </w:trPr>
        <w:tc>
          <w:tcPr>
            <w:tcW w:w="992" w:type="dxa"/>
          </w:tcPr>
          <w:p w14:paraId="5672E793" w14:textId="799C8886" w:rsidR="001A00E8" w:rsidRPr="00F74AF5" w:rsidRDefault="001A00E8" w:rsidP="001A00E8">
            <w:pPr>
              <w:rPr>
                <w:rFonts w:ascii="Calibri" w:hAnsi="Calibri"/>
                <w:color w:val="FF0000"/>
                <w:lang w:eastAsia="es-BO"/>
              </w:rPr>
            </w:pPr>
            <w:r w:rsidRPr="00F74AF5">
              <w:rPr>
                <w:rFonts w:ascii="Calibri" w:hAnsi="Calibri"/>
                <w:color w:val="FF0000"/>
                <w:lang w:eastAsia="es-BO"/>
              </w:rPr>
              <w:t>XV-0771</w:t>
            </w:r>
          </w:p>
        </w:tc>
        <w:tc>
          <w:tcPr>
            <w:tcW w:w="992" w:type="dxa"/>
            <w:shd w:val="clear" w:color="auto" w:fill="auto"/>
            <w:noWrap/>
            <w:vAlign w:val="center"/>
          </w:tcPr>
          <w:p w14:paraId="112AC354" w14:textId="77777777" w:rsidR="001A00E8" w:rsidRPr="00F74AF5" w:rsidRDefault="001A00E8" w:rsidP="001A00E8">
            <w:pPr>
              <w:ind w:left="284"/>
              <w:jc w:val="center"/>
              <w:rPr>
                <w:rFonts w:ascii="Calibri" w:hAnsi="Calibri"/>
                <w:color w:val="FF0000"/>
                <w:lang w:eastAsia="es-BO"/>
              </w:rPr>
            </w:pPr>
            <w:r w:rsidRPr="00F74AF5">
              <w:rPr>
                <w:rFonts w:ascii="Calibri" w:hAnsi="Calibri"/>
                <w:color w:val="FF0000"/>
                <w:lang w:eastAsia="es-BO"/>
              </w:rPr>
              <w:t>60</w:t>
            </w:r>
          </w:p>
        </w:tc>
        <w:tc>
          <w:tcPr>
            <w:tcW w:w="1276" w:type="dxa"/>
          </w:tcPr>
          <w:p w14:paraId="30942796" w14:textId="77777777" w:rsidR="001A00E8" w:rsidRPr="00F74AF5" w:rsidRDefault="001A00E8" w:rsidP="001A00E8">
            <w:pPr>
              <w:ind w:left="284"/>
              <w:rPr>
                <w:rFonts w:ascii="Calibri" w:hAnsi="Calibri"/>
                <w:color w:val="FF0000"/>
                <w:lang w:eastAsia="es-BO"/>
              </w:rPr>
            </w:pPr>
            <w:r w:rsidRPr="00F74AF5">
              <w:rPr>
                <w:rFonts w:ascii="Calibri" w:hAnsi="Calibri"/>
                <w:color w:val="FF0000"/>
                <w:lang w:eastAsia="es-BO"/>
              </w:rPr>
              <w:t xml:space="preserve">    40</w:t>
            </w:r>
          </w:p>
        </w:tc>
        <w:tc>
          <w:tcPr>
            <w:tcW w:w="1125" w:type="dxa"/>
            <w:shd w:val="clear" w:color="auto" w:fill="auto"/>
            <w:noWrap/>
            <w:vAlign w:val="center"/>
          </w:tcPr>
          <w:p w14:paraId="3EBF7691" w14:textId="79562FA5" w:rsidR="001A00E8" w:rsidRPr="00F74AF5" w:rsidRDefault="004C6B8C" w:rsidP="004C6B8C">
            <w:pPr>
              <w:ind w:left="284"/>
              <w:rPr>
                <w:rFonts w:ascii="Calibri" w:hAnsi="Calibri"/>
                <w:color w:val="FF0000"/>
                <w:lang w:eastAsia="es-BO"/>
              </w:rPr>
            </w:pPr>
            <w:r w:rsidRPr="00F74AF5">
              <w:rPr>
                <w:rFonts w:ascii="Calibri" w:hAnsi="Calibri"/>
                <w:color w:val="FF0000"/>
                <w:lang w:eastAsia="es-BO"/>
              </w:rPr>
              <w:t>2”; 1”</w:t>
            </w:r>
          </w:p>
        </w:tc>
        <w:tc>
          <w:tcPr>
            <w:tcW w:w="850" w:type="dxa"/>
            <w:shd w:val="clear" w:color="auto" w:fill="auto"/>
            <w:vAlign w:val="center"/>
          </w:tcPr>
          <w:p w14:paraId="523460AE" w14:textId="77777777" w:rsidR="001A00E8" w:rsidRPr="00F74AF5" w:rsidRDefault="001A00E8" w:rsidP="001A00E8">
            <w:pPr>
              <w:ind w:left="284"/>
              <w:jc w:val="center"/>
              <w:rPr>
                <w:rFonts w:ascii="Calibri" w:hAnsi="Calibri"/>
                <w:color w:val="FF0000"/>
                <w:lang w:eastAsia="es-BO"/>
              </w:rPr>
            </w:pPr>
            <w:r w:rsidRPr="00F74AF5">
              <w:rPr>
                <w:rFonts w:ascii="Calibri" w:hAnsi="Calibri"/>
                <w:color w:val="FF0000"/>
                <w:lang w:eastAsia="es-BO"/>
              </w:rPr>
              <w:t>30</w:t>
            </w:r>
          </w:p>
        </w:tc>
        <w:tc>
          <w:tcPr>
            <w:tcW w:w="709" w:type="dxa"/>
            <w:shd w:val="clear" w:color="auto" w:fill="auto"/>
            <w:vAlign w:val="center"/>
          </w:tcPr>
          <w:p w14:paraId="3E6DE268" w14:textId="77777777" w:rsidR="001A00E8" w:rsidRPr="00F74AF5" w:rsidRDefault="001A00E8" w:rsidP="001A00E8">
            <w:pPr>
              <w:ind w:left="284"/>
              <w:jc w:val="center"/>
              <w:rPr>
                <w:rFonts w:ascii="Calibri" w:hAnsi="Calibri"/>
                <w:color w:val="FF0000"/>
                <w:lang w:eastAsia="es-BO"/>
              </w:rPr>
            </w:pPr>
            <w:r w:rsidRPr="00F74AF5">
              <w:rPr>
                <w:rFonts w:ascii="Calibri" w:hAnsi="Calibri"/>
                <w:color w:val="FF0000"/>
                <w:lang w:eastAsia="es-BO"/>
              </w:rPr>
              <w:t>10</w:t>
            </w:r>
          </w:p>
        </w:tc>
        <w:tc>
          <w:tcPr>
            <w:tcW w:w="1417" w:type="dxa"/>
          </w:tcPr>
          <w:p w14:paraId="1893788A" w14:textId="07BC7433" w:rsidR="001A00E8" w:rsidRPr="00F74AF5" w:rsidRDefault="00E27741" w:rsidP="00E27741">
            <w:pPr>
              <w:rPr>
                <w:rFonts w:ascii="Calibri" w:hAnsi="Calibri"/>
                <w:color w:val="FF0000"/>
                <w:lang w:eastAsia="es-BO"/>
              </w:rPr>
            </w:pPr>
            <w:r w:rsidRPr="00F74AF5">
              <w:rPr>
                <w:rFonts w:ascii="Calibri" w:hAnsi="Calibri"/>
                <w:color w:val="FF0000"/>
                <w:lang w:eastAsia="es-BO"/>
              </w:rPr>
              <w:t xml:space="preserve"> </w:t>
            </w:r>
            <w:r w:rsidR="001A00E8" w:rsidRPr="00F74AF5">
              <w:rPr>
                <w:rFonts w:ascii="Calibri" w:hAnsi="Calibri"/>
                <w:color w:val="FF0000"/>
                <w:lang w:eastAsia="es-BO"/>
              </w:rPr>
              <w:t>4x14/2x12</w:t>
            </w:r>
          </w:p>
        </w:tc>
      </w:tr>
      <w:tr w:rsidR="001A00E8" w:rsidRPr="00F74AF5" w14:paraId="5B469312" w14:textId="77777777" w:rsidTr="005A7F2D">
        <w:trPr>
          <w:trHeight w:hRule="exact" w:val="300"/>
          <w:jc w:val="center"/>
        </w:trPr>
        <w:tc>
          <w:tcPr>
            <w:tcW w:w="992" w:type="dxa"/>
          </w:tcPr>
          <w:p w14:paraId="2030AEA5" w14:textId="6B6D5DE1" w:rsidR="001A00E8" w:rsidRPr="00F74AF5" w:rsidRDefault="001A00E8" w:rsidP="001A00E8">
            <w:pPr>
              <w:rPr>
                <w:rFonts w:ascii="Calibri" w:hAnsi="Calibri"/>
                <w:color w:val="000000"/>
                <w:lang w:eastAsia="es-BO"/>
              </w:rPr>
            </w:pPr>
            <w:r w:rsidRPr="00F74AF5">
              <w:rPr>
                <w:rFonts w:ascii="Calibri" w:hAnsi="Calibri"/>
                <w:color w:val="000000"/>
                <w:lang w:eastAsia="es-BO"/>
              </w:rPr>
              <w:t>XV-0762</w:t>
            </w:r>
          </w:p>
        </w:tc>
        <w:tc>
          <w:tcPr>
            <w:tcW w:w="992" w:type="dxa"/>
            <w:shd w:val="clear" w:color="auto" w:fill="auto"/>
            <w:noWrap/>
            <w:vAlign w:val="center"/>
          </w:tcPr>
          <w:p w14:paraId="06A8B58E" w14:textId="77777777" w:rsidR="001A00E8" w:rsidRPr="00F74AF5" w:rsidRDefault="001A00E8" w:rsidP="001A00E8">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1149B240" w14:textId="77777777" w:rsidR="001A00E8" w:rsidRPr="00F74AF5" w:rsidRDefault="001A00E8" w:rsidP="001A00E8">
            <w:pPr>
              <w:ind w:left="284"/>
              <w:rPr>
                <w:rFonts w:ascii="Calibri" w:hAnsi="Calibri"/>
                <w:color w:val="000000"/>
                <w:lang w:eastAsia="es-BO"/>
              </w:rPr>
            </w:pPr>
            <w:r w:rsidRPr="00F74AF5">
              <w:rPr>
                <w:rFonts w:ascii="Calibri" w:hAnsi="Calibri"/>
                <w:color w:val="000000"/>
                <w:lang w:eastAsia="es-BO"/>
              </w:rPr>
              <w:t xml:space="preserve">    40</w:t>
            </w:r>
          </w:p>
        </w:tc>
        <w:tc>
          <w:tcPr>
            <w:tcW w:w="1125" w:type="dxa"/>
            <w:shd w:val="clear" w:color="auto" w:fill="auto"/>
            <w:noWrap/>
            <w:vAlign w:val="center"/>
          </w:tcPr>
          <w:p w14:paraId="5347F46D" w14:textId="6E60A128" w:rsidR="001A00E8" w:rsidRPr="00F74AF5" w:rsidRDefault="004C6B8C" w:rsidP="004C6B8C">
            <w:pPr>
              <w:ind w:left="284"/>
              <w:rPr>
                <w:rFonts w:ascii="Calibri" w:hAnsi="Calibri"/>
                <w:color w:val="000000"/>
                <w:lang w:eastAsia="es-BO"/>
              </w:rPr>
            </w:pPr>
            <w:r w:rsidRPr="00F74AF5">
              <w:rPr>
                <w:rFonts w:ascii="Calibri" w:hAnsi="Calibri"/>
                <w:color w:val="000000"/>
                <w:lang w:eastAsia="es-BO"/>
              </w:rPr>
              <w:t>2”; 1”</w:t>
            </w:r>
          </w:p>
        </w:tc>
        <w:tc>
          <w:tcPr>
            <w:tcW w:w="850" w:type="dxa"/>
            <w:shd w:val="clear" w:color="auto" w:fill="auto"/>
            <w:vAlign w:val="center"/>
          </w:tcPr>
          <w:p w14:paraId="0A78D5C3" w14:textId="77777777" w:rsidR="001A00E8" w:rsidRPr="00F74AF5" w:rsidRDefault="001A00E8" w:rsidP="001A00E8">
            <w:pPr>
              <w:ind w:left="284"/>
              <w:jc w:val="center"/>
              <w:rPr>
                <w:rFonts w:ascii="Calibri" w:hAnsi="Calibri"/>
                <w:color w:val="000000"/>
                <w:lang w:eastAsia="es-BO"/>
              </w:rPr>
            </w:pPr>
            <w:r w:rsidRPr="00F74AF5">
              <w:rPr>
                <w:rFonts w:ascii="Calibri" w:hAnsi="Calibri"/>
                <w:color w:val="000000"/>
                <w:lang w:eastAsia="es-BO"/>
              </w:rPr>
              <w:t>30</w:t>
            </w:r>
          </w:p>
        </w:tc>
        <w:tc>
          <w:tcPr>
            <w:tcW w:w="709" w:type="dxa"/>
            <w:shd w:val="clear" w:color="auto" w:fill="auto"/>
            <w:vAlign w:val="center"/>
          </w:tcPr>
          <w:p w14:paraId="58AD5D59" w14:textId="77777777" w:rsidR="001A00E8" w:rsidRPr="00F74AF5" w:rsidRDefault="001A00E8" w:rsidP="001A00E8">
            <w:pPr>
              <w:ind w:left="284"/>
              <w:jc w:val="center"/>
              <w:rPr>
                <w:rFonts w:ascii="Calibri" w:hAnsi="Calibri"/>
                <w:color w:val="000000"/>
                <w:lang w:eastAsia="es-BO"/>
              </w:rPr>
            </w:pPr>
            <w:r w:rsidRPr="00F74AF5">
              <w:rPr>
                <w:rFonts w:ascii="Calibri" w:hAnsi="Calibri"/>
                <w:color w:val="000000"/>
                <w:lang w:eastAsia="es-BO"/>
              </w:rPr>
              <w:t>10</w:t>
            </w:r>
          </w:p>
        </w:tc>
        <w:tc>
          <w:tcPr>
            <w:tcW w:w="1417" w:type="dxa"/>
          </w:tcPr>
          <w:p w14:paraId="0DE3126D" w14:textId="44FF74B3" w:rsidR="001A00E8" w:rsidRPr="00F74AF5" w:rsidRDefault="00E27741" w:rsidP="00E27741">
            <w:pPr>
              <w:rPr>
                <w:rFonts w:ascii="Calibri" w:hAnsi="Calibri"/>
                <w:color w:val="000000"/>
                <w:lang w:eastAsia="es-BO"/>
              </w:rPr>
            </w:pPr>
            <w:r w:rsidRPr="00F74AF5">
              <w:rPr>
                <w:rFonts w:ascii="Calibri" w:hAnsi="Calibri"/>
                <w:color w:val="000000"/>
                <w:lang w:eastAsia="es-BO"/>
              </w:rPr>
              <w:t xml:space="preserve"> </w:t>
            </w:r>
            <w:r w:rsidR="001A00E8" w:rsidRPr="00F74AF5">
              <w:rPr>
                <w:rFonts w:ascii="Calibri" w:hAnsi="Calibri"/>
                <w:color w:val="000000"/>
                <w:lang w:eastAsia="es-BO"/>
              </w:rPr>
              <w:t>4x14/2x12</w:t>
            </w:r>
          </w:p>
        </w:tc>
      </w:tr>
      <w:tr w:rsidR="001A00E8" w:rsidRPr="00F74AF5" w14:paraId="61F31086" w14:textId="77777777" w:rsidTr="005A7F2D">
        <w:trPr>
          <w:trHeight w:hRule="exact" w:val="300"/>
          <w:jc w:val="center"/>
        </w:trPr>
        <w:tc>
          <w:tcPr>
            <w:tcW w:w="992" w:type="dxa"/>
          </w:tcPr>
          <w:p w14:paraId="15E43EF3" w14:textId="44CDC3B0" w:rsidR="001A00E8" w:rsidRPr="00F74AF5" w:rsidRDefault="001A00E8" w:rsidP="001A00E8">
            <w:pPr>
              <w:rPr>
                <w:rFonts w:ascii="Calibri" w:hAnsi="Calibri"/>
                <w:color w:val="000000"/>
                <w:lang w:eastAsia="es-BO"/>
              </w:rPr>
            </w:pPr>
            <w:r w:rsidRPr="00F74AF5">
              <w:rPr>
                <w:rFonts w:ascii="Calibri" w:hAnsi="Calibri"/>
                <w:color w:val="000000"/>
                <w:lang w:eastAsia="es-BO"/>
              </w:rPr>
              <w:t>XV-0674</w:t>
            </w:r>
          </w:p>
        </w:tc>
        <w:tc>
          <w:tcPr>
            <w:tcW w:w="992" w:type="dxa"/>
            <w:shd w:val="clear" w:color="auto" w:fill="auto"/>
            <w:noWrap/>
            <w:vAlign w:val="center"/>
          </w:tcPr>
          <w:p w14:paraId="704FB4C2" w14:textId="24C85B08" w:rsidR="001A00E8" w:rsidRPr="00F74AF5" w:rsidRDefault="001A00E8" w:rsidP="001A00E8">
            <w:pPr>
              <w:ind w:left="284"/>
              <w:jc w:val="center"/>
              <w:rPr>
                <w:rFonts w:ascii="Calibri" w:hAnsi="Calibri"/>
                <w:color w:val="000000"/>
                <w:lang w:eastAsia="es-BO"/>
              </w:rPr>
            </w:pPr>
            <w:r w:rsidRPr="00F74AF5">
              <w:rPr>
                <w:rFonts w:ascii="Calibri" w:hAnsi="Calibri"/>
                <w:color w:val="000000"/>
                <w:lang w:eastAsia="es-BO"/>
              </w:rPr>
              <w:t>60</w:t>
            </w:r>
          </w:p>
        </w:tc>
        <w:tc>
          <w:tcPr>
            <w:tcW w:w="1276" w:type="dxa"/>
          </w:tcPr>
          <w:p w14:paraId="3CD6776E" w14:textId="78251797" w:rsidR="001A00E8" w:rsidRPr="00F74AF5" w:rsidRDefault="001A00E8" w:rsidP="001A00E8">
            <w:pPr>
              <w:ind w:left="284"/>
              <w:rPr>
                <w:rFonts w:ascii="Calibri" w:hAnsi="Calibri"/>
                <w:color w:val="000000"/>
                <w:lang w:eastAsia="es-BO"/>
              </w:rPr>
            </w:pPr>
            <w:r w:rsidRPr="00F74AF5">
              <w:rPr>
                <w:rFonts w:ascii="Calibri" w:hAnsi="Calibri"/>
                <w:color w:val="000000"/>
                <w:lang w:eastAsia="es-BO"/>
              </w:rPr>
              <w:t xml:space="preserve">    40</w:t>
            </w:r>
          </w:p>
        </w:tc>
        <w:tc>
          <w:tcPr>
            <w:tcW w:w="1125" w:type="dxa"/>
            <w:shd w:val="clear" w:color="auto" w:fill="auto"/>
            <w:noWrap/>
            <w:vAlign w:val="center"/>
          </w:tcPr>
          <w:p w14:paraId="0AB081AB" w14:textId="568FD1BC" w:rsidR="001A00E8" w:rsidRPr="00F74AF5" w:rsidRDefault="004C6B8C" w:rsidP="004C6B8C">
            <w:pPr>
              <w:ind w:left="284"/>
              <w:rPr>
                <w:rFonts w:ascii="Calibri" w:hAnsi="Calibri"/>
                <w:color w:val="000000"/>
                <w:lang w:eastAsia="es-BO"/>
              </w:rPr>
            </w:pPr>
            <w:r w:rsidRPr="00F74AF5">
              <w:rPr>
                <w:rFonts w:ascii="Calibri" w:hAnsi="Calibri"/>
                <w:color w:val="000000"/>
                <w:lang w:eastAsia="es-BO"/>
              </w:rPr>
              <w:t>2”; 1”</w:t>
            </w:r>
          </w:p>
        </w:tc>
        <w:tc>
          <w:tcPr>
            <w:tcW w:w="850" w:type="dxa"/>
            <w:shd w:val="clear" w:color="auto" w:fill="auto"/>
            <w:vAlign w:val="center"/>
          </w:tcPr>
          <w:p w14:paraId="306B3445" w14:textId="06C64C38" w:rsidR="001A00E8" w:rsidRPr="00F74AF5" w:rsidRDefault="001A00E8" w:rsidP="001A00E8">
            <w:pPr>
              <w:ind w:left="284"/>
              <w:jc w:val="center"/>
              <w:rPr>
                <w:rFonts w:ascii="Calibri" w:hAnsi="Calibri"/>
                <w:color w:val="000000"/>
                <w:lang w:eastAsia="es-BO"/>
              </w:rPr>
            </w:pPr>
            <w:r w:rsidRPr="00F74AF5">
              <w:rPr>
                <w:rFonts w:ascii="Calibri" w:hAnsi="Calibri"/>
                <w:color w:val="000000"/>
                <w:lang w:eastAsia="es-BO"/>
              </w:rPr>
              <w:t>30</w:t>
            </w:r>
          </w:p>
        </w:tc>
        <w:tc>
          <w:tcPr>
            <w:tcW w:w="709" w:type="dxa"/>
            <w:shd w:val="clear" w:color="auto" w:fill="auto"/>
            <w:vAlign w:val="center"/>
          </w:tcPr>
          <w:p w14:paraId="1BC108EB" w14:textId="0066BEFD" w:rsidR="001A00E8" w:rsidRPr="00F74AF5" w:rsidRDefault="001A00E8" w:rsidP="001A00E8">
            <w:pPr>
              <w:ind w:left="284"/>
              <w:jc w:val="center"/>
              <w:rPr>
                <w:rFonts w:ascii="Calibri" w:hAnsi="Calibri"/>
                <w:color w:val="000000"/>
                <w:lang w:eastAsia="es-BO"/>
              </w:rPr>
            </w:pPr>
            <w:r w:rsidRPr="00F74AF5">
              <w:rPr>
                <w:rFonts w:ascii="Calibri" w:hAnsi="Calibri"/>
                <w:color w:val="000000"/>
                <w:lang w:eastAsia="es-BO"/>
              </w:rPr>
              <w:t>10</w:t>
            </w:r>
          </w:p>
        </w:tc>
        <w:tc>
          <w:tcPr>
            <w:tcW w:w="1417" w:type="dxa"/>
          </w:tcPr>
          <w:p w14:paraId="577FEEA5" w14:textId="4F383803" w:rsidR="001A00E8" w:rsidRPr="00F74AF5" w:rsidRDefault="00E27741" w:rsidP="00E27741">
            <w:pPr>
              <w:rPr>
                <w:rFonts w:ascii="Calibri" w:hAnsi="Calibri"/>
                <w:color w:val="000000"/>
                <w:lang w:eastAsia="es-BO"/>
              </w:rPr>
            </w:pPr>
            <w:r w:rsidRPr="00F74AF5">
              <w:rPr>
                <w:rFonts w:ascii="Calibri" w:hAnsi="Calibri"/>
                <w:color w:val="000000"/>
                <w:lang w:eastAsia="es-BO"/>
              </w:rPr>
              <w:t xml:space="preserve"> </w:t>
            </w:r>
            <w:r w:rsidR="001A00E8" w:rsidRPr="00F74AF5">
              <w:rPr>
                <w:rFonts w:ascii="Calibri" w:hAnsi="Calibri"/>
                <w:color w:val="000000"/>
                <w:lang w:eastAsia="es-BO"/>
              </w:rPr>
              <w:t>4x14/2x12</w:t>
            </w:r>
          </w:p>
        </w:tc>
      </w:tr>
    </w:tbl>
    <w:p w14:paraId="2577CF44" w14:textId="77777777" w:rsidR="00C41A63" w:rsidRPr="00F74AF5" w:rsidRDefault="00C41A63" w:rsidP="00217DEE">
      <w:pPr>
        <w:spacing w:before="60" w:after="60"/>
        <w:ind w:left="284" w:right="-568"/>
        <w:jc w:val="both"/>
      </w:pPr>
    </w:p>
    <w:p w14:paraId="2E8BDDC5" w14:textId="5D918DE1" w:rsidR="003D61F4" w:rsidRPr="00F74AF5" w:rsidRDefault="003D61F4" w:rsidP="00217DEE">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w:t>
      </w:r>
      <w:r w:rsidR="00A41F45" w:rsidRPr="00F74AF5">
        <w:t>estimadas desde sala de gabinetes hasta los instrumentos del TK-189.</w:t>
      </w:r>
    </w:p>
    <w:p w14:paraId="5D791222" w14:textId="77777777" w:rsidR="005D4AFB" w:rsidRPr="00F74AF5" w:rsidRDefault="005D4AFB" w:rsidP="00217DEE">
      <w:pPr>
        <w:spacing w:before="60" w:after="60"/>
        <w:ind w:left="284" w:right="-568"/>
        <w:jc w:val="both"/>
      </w:pPr>
    </w:p>
    <w:tbl>
      <w:tblPr>
        <w:tblW w:w="7033" w:type="dxa"/>
        <w:jc w:val="center"/>
        <w:tblLayout w:type="fixed"/>
        <w:tblCellMar>
          <w:left w:w="70" w:type="dxa"/>
          <w:right w:w="70" w:type="dxa"/>
        </w:tblCellMar>
        <w:tblLook w:val="04A0" w:firstRow="1" w:lastRow="0" w:firstColumn="1" w:lastColumn="0" w:noHBand="0" w:noVBand="1"/>
      </w:tblPr>
      <w:tblGrid>
        <w:gridCol w:w="1124"/>
        <w:gridCol w:w="1276"/>
        <w:gridCol w:w="1276"/>
        <w:gridCol w:w="1134"/>
        <w:gridCol w:w="992"/>
        <w:gridCol w:w="1231"/>
      </w:tblGrid>
      <w:tr w:rsidR="008C46A6" w:rsidRPr="00F74AF5" w14:paraId="79890E19" w14:textId="7D52F4BA" w:rsidTr="005A7F2D">
        <w:trPr>
          <w:trHeight w:hRule="exact" w:val="284"/>
          <w:jc w:val="center"/>
        </w:trPr>
        <w:tc>
          <w:tcPr>
            <w:tcW w:w="1124" w:type="dxa"/>
            <w:vMerge w:val="restart"/>
            <w:tcBorders>
              <w:top w:val="single" w:sz="8" w:space="0" w:color="auto"/>
              <w:left w:val="single" w:sz="8" w:space="0" w:color="auto"/>
              <w:right w:val="single" w:sz="8" w:space="0" w:color="auto"/>
            </w:tcBorders>
          </w:tcPr>
          <w:p w14:paraId="71BE8ABB" w14:textId="77777777"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DD2836" w14:textId="77777777"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76" w:type="dxa"/>
            <w:tcBorders>
              <w:top w:val="single" w:sz="8" w:space="0" w:color="auto"/>
              <w:left w:val="nil"/>
              <w:bottom w:val="nil"/>
              <w:right w:val="single" w:sz="8" w:space="0" w:color="auto"/>
            </w:tcBorders>
            <w:shd w:val="clear" w:color="auto" w:fill="auto"/>
            <w:vAlign w:val="center"/>
            <w:hideMark/>
          </w:tcPr>
          <w:p w14:paraId="005C7843" w14:textId="77777777"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7E513E" w14:textId="77777777"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noWrap/>
            <w:vAlign w:val="center"/>
            <w:hideMark/>
          </w:tcPr>
          <w:p w14:paraId="66FFAC7C" w14:textId="60EBFAFE"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231" w:type="dxa"/>
            <w:tcBorders>
              <w:top w:val="single" w:sz="8" w:space="0" w:color="auto"/>
              <w:left w:val="nil"/>
              <w:bottom w:val="nil"/>
              <w:right w:val="single" w:sz="8" w:space="0" w:color="auto"/>
            </w:tcBorders>
          </w:tcPr>
          <w:p w14:paraId="728372FC" w14:textId="0CE71B49"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8C46A6" w:rsidRPr="00F74AF5" w14:paraId="09A1E4AA" w14:textId="37DF31A5" w:rsidTr="005A7F2D">
        <w:trPr>
          <w:trHeight w:hRule="exact" w:val="284"/>
          <w:jc w:val="center"/>
        </w:trPr>
        <w:tc>
          <w:tcPr>
            <w:tcW w:w="1124" w:type="dxa"/>
            <w:vMerge/>
            <w:tcBorders>
              <w:left w:val="single" w:sz="8" w:space="0" w:color="auto"/>
              <w:bottom w:val="single" w:sz="8" w:space="0" w:color="auto"/>
              <w:right w:val="single" w:sz="8" w:space="0" w:color="auto"/>
            </w:tcBorders>
          </w:tcPr>
          <w:p w14:paraId="19EEDB5B" w14:textId="77777777" w:rsidR="008C46A6" w:rsidRPr="00F74AF5" w:rsidRDefault="008C46A6" w:rsidP="00217DEE">
            <w:pPr>
              <w:ind w:left="284"/>
              <w:rPr>
                <w:rFonts w:ascii="Calibri" w:hAnsi="Calibri"/>
                <w:b/>
                <w:bCs/>
                <w:color w:val="000000"/>
                <w:sz w:val="16"/>
                <w:szCs w:val="16"/>
                <w:lang w:eastAsia="es-BO"/>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7B61F8B6" w14:textId="77777777" w:rsidR="008C46A6" w:rsidRPr="00F74AF5" w:rsidRDefault="008C46A6" w:rsidP="00217DEE">
            <w:pPr>
              <w:ind w:left="284"/>
              <w:rPr>
                <w:rFonts w:ascii="Calibri" w:hAnsi="Calibri"/>
                <w:b/>
                <w:bCs/>
                <w:color w:val="000000"/>
                <w:sz w:val="16"/>
                <w:szCs w:val="16"/>
                <w:lang w:eastAsia="es-BO"/>
              </w:rPr>
            </w:pPr>
          </w:p>
        </w:tc>
        <w:tc>
          <w:tcPr>
            <w:tcW w:w="1276" w:type="dxa"/>
            <w:tcBorders>
              <w:top w:val="nil"/>
              <w:left w:val="nil"/>
              <w:bottom w:val="single" w:sz="8" w:space="0" w:color="auto"/>
              <w:right w:val="single" w:sz="8" w:space="0" w:color="auto"/>
            </w:tcBorders>
            <w:shd w:val="clear" w:color="auto" w:fill="auto"/>
            <w:vAlign w:val="center"/>
            <w:hideMark/>
          </w:tcPr>
          <w:p w14:paraId="788F6955" w14:textId="77777777" w:rsidR="008C46A6" w:rsidRPr="00F74AF5" w:rsidRDefault="008C46A6" w:rsidP="00A533D8">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30C8CE9A" w14:textId="77777777" w:rsidR="008C46A6" w:rsidRPr="00F74AF5" w:rsidRDefault="008C46A6" w:rsidP="00217DEE">
            <w:pPr>
              <w:ind w:left="284"/>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noWrap/>
            <w:vAlign w:val="center"/>
            <w:hideMark/>
          </w:tcPr>
          <w:p w14:paraId="22AAB301" w14:textId="77777777" w:rsidR="008C46A6" w:rsidRPr="00F74AF5" w:rsidRDefault="008C46A6" w:rsidP="00A533D8">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31" w:type="dxa"/>
            <w:tcBorders>
              <w:top w:val="nil"/>
              <w:left w:val="nil"/>
              <w:bottom w:val="single" w:sz="8" w:space="0" w:color="auto"/>
              <w:right w:val="single" w:sz="8" w:space="0" w:color="auto"/>
            </w:tcBorders>
          </w:tcPr>
          <w:p w14:paraId="088069C7" w14:textId="57E72FC3" w:rsidR="008C46A6" w:rsidRPr="00F74AF5" w:rsidRDefault="008C46A6" w:rsidP="00A533D8">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8C46A6" w:rsidRPr="00F74AF5" w14:paraId="67396B1E" w14:textId="41669ACF"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22CE032F" w14:textId="5F225AAB" w:rsidR="008C46A6" w:rsidRPr="00F74AF5" w:rsidRDefault="008C46A6" w:rsidP="00A533D8">
            <w:pPr>
              <w:rPr>
                <w:rFonts w:ascii="Calibri" w:hAnsi="Calibri"/>
                <w:color w:val="000000"/>
                <w:lang w:eastAsia="es-BO"/>
              </w:rPr>
            </w:pPr>
            <w:r w:rsidRPr="00F74AF5">
              <w:rPr>
                <w:rFonts w:ascii="Calibri" w:hAnsi="Calibri"/>
                <w:color w:val="000000"/>
                <w:lang w:eastAsia="es-BO"/>
              </w:rPr>
              <w:t>PIT-189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5CE91B" w14:textId="5123C7C6" w:rsidR="008C46A6" w:rsidRPr="00F74AF5" w:rsidRDefault="00EC1EBD" w:rsidP="00217DEE">
            <w:pPr>
              <w:ind w:left="284"/>
              <w:jc w:val="center"/>
              <w:rPr>
                <w:rFonts w:ascii="Calibri" w:hAnsi="Calibri"/>
                <w:color w:val="000000"/>
                <w:lang w:eastAsia="es-BO"/>
              </w:rPr>
            </w:pPr>
            <w:r w:rsidRPr="00F74AF5">
              <w:rPr>
                <w:rFonts w:ascii="Calibri" w:hAnsi="Calibri"/>
                <w:color w:val="000000"/>
                <w:lang w:eastAsia="es-BO"/>
              </w:rPr>
              <w:t>8</w:t>
            </w:r>
            <w:r w:rsidR="008C46A6" w:rsidRPr="00F74AF5">
              <w:rPr>
                <w:rFonts w:ascii="Calibri" w:hAnsi="Calibri"/>
                <w:color w:val="000000"/>
                <w:lang w:eastAsia="es-BO"/>
              </w:rPr>
              <w:t>0</w:t>
            </w:r>
          </w:p>
        </w:tc>
        <w:tc>
          <w:tcPr>
            <w:tcW w:w="1276" w:type="dxa"/>
            <w:vMerge w:val="restart"/>
            <w:tcBorders>
              <w:top w:val="single" w:sz="8" w:space="0" w:color="auto"/>
              <w:left w:val="nil"/>
              <w:right w:val="single" w:sz="8" w:space="0" w:color="auto"/>
            </w:tcBorders>
            <w:shd w:val="clear" w:color="auto" w:fill="auto"/>
            <w:noWrap/>
            <w:vAlign w:val="center"/>
            <w:hideMark/>
          </w:tcPr>
          <w:p w14:paraId="46AD4611" w14:textId="70F75E6E" w:rsidR="008C46A6" w:rsidRPr="00F74AF5" w:rsidRDefault="008C46A6" w:rsidP="00A533D8">
            <w:pPr>
              <w:rPr>
                <w:rFonts w:ascii="Calibri" w:hAnsi="Calibri"/>
                <w:color w:val="000000"/>
                <w:lang w:eastAsia="es-BO"/>
              </w:rPr>
            </w:pPr>
            <w:r w:rsidRPr="00F74AF5">
              <w:rPr>
                <w:rFonts w:ascii="Calibri" w:hAnsi="Calibri"/>
                <w:color w:val="000000"/>
                <w:lang w:eastAsia="es-BO"/>
              </w:rPr>
              <w:t>2”;</w:t>
            </w:r>
            <w:r w:rsidR="00A533D8" w:rsidRPr="00F74AF5">
              <w:rPr>
                <w:rFonts w:ascii="Calibri" w:hAnsi="Calibri"/>
                <w:color w:val="000000"/>
                <w:lang w:eastAsia="es-BO"/>
              </w:rPr>
              <w:t>1</w:t>
            </w:r>
            <w:r w:rsidR="00A533D8" w:rsidRPr="00F74AF5">
              <w:rPr>
                <w:rFonts w:ascii="Calibri" w:hAnsi="Calibri" w:cs="Calibri"/>
                <w:color w:val="000000"/>
                <w:lang w:eastAsia="es-BO"/>
              </w:rPr>
              <w:t>½</w:t>
            </w:r>
            <w:r w:rsidR="00A533D8" w:rsidRPr="00F74AF5">
              <w:rPr>
                <w:rFonts w:ascii="Calibri" w:hAnsi="Calibri"/>
                <w:color w:val="000000"/>
                <w:lang w:eastAsia="es-BO"/>
              </w:rPr>
              <w:t xml:space="preserve">”; </w:t>
            </w:r>
            <w:r w:rsidRPr="00F74AF5">
              <w:rPr>
                <w:rFonts w:ascii="Calibri" w:hAnsi="Calibri"/>
                <w:color w:val="000000"/>
                <w:lang w:eastAsia="es-BO"/>
              </w:rPr>
              <w:t>1”</w:t>
            </w:r>
          </w:p>
          <w:p w14:paraId="0B679225" w14:textId="5B1F97A7" w:rsidR="008C46A6" w:rsidRPr="00F74AF5" w:rsidRDefault="008C46A6" w:rsidP="00217DE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F5E470C" w14:textId="650A177A" w:rsidR="008C46A6" w:rsidRPr="00F74AF5" w:rsidRDefault="00EC1EBD" w:rsidP="00217DEE">
            <w:pPr>
              <w:ind w:left="284"/>
              <w:jc w:val="center"/>
              <w:rPr>
                <w:rFonts w:ascii="Calibri" w:hAnsi="Calibri"/>
                <w:color w:val="000000"/>
                <w:lang w:eastAsia="es-BO"/>
              </w:rPr>
            </w:pPr>
            <w:r w:rsidRPr="00F74AF5">
              <w:rPr>
                <w:rFonts w:ascii="Calibri" w:hAnsi="Calibri"/>
                <w:color w:val="000000"/>
                <w:lang w:eastAsia="es-BO"/>
              </w:rPr>
              <w:t>7</w:t>
            </w:r>
            <w:r w:rsidR="008C46A6" w:rsidRPr="00F74AF5">
              <w:rPr>
                <w:rFonts w:ascii="Calibri" w:hAnsi="Calibri"/>
                <w:color w:val="000000"/>
                <w:lang w:eastAsia="es-BO"/>
              </w:rPr>
              <w:t>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ED85446" w14:textId="77777777"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10</w:t>
            </w:r>
          </w:p>
          <w:p w14:paraId="4C25F51E" w14:textId="77777777"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0</w:t>
            </w:r>
          </w:p>
        </w:tc>
        <w:tc>
          <w:tcPr>
            <w:tcW w:w="1231" w:type="dxa"/>
            <w:tcBorders>
              <w:top w:val="single" w:sz="8" w:space="0" w:color="auto"/>
              <w:left w:val="nil"/>
              <w:bottom w:val="single" w:sz="8" w:space="0" w:color="auto"/>
              <w:right w:val="single" w:sz="8" w:space="0" w:color="auto"/>
            </w:tcBorders>
          </w:tcPr>
          <w:p w14:paraId="184DD4CA" w14:textId="18327091"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1Px16</w:t>
            </w:r>
          </w:p>
        </w:tc>
      </w:tr>
      <w:tr w:rsidR="008C46A6" w:rsidRPr="00F74AF5" w14:paraId="1F585F69" w14:textId="7CE8F7D6"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20CF5B55" w14:textId="3DB0FDAC" w:rsidR="008C46A6" w:rsidRPr="00F74AF5" w:rsidRDefault="008C46A6" w:rsidP="00A533D8">
            <w:pPr>
              <w:rPr>
                <w:rFonts w:ascii="Calibri" w:hAnsi="Calibri"/>
                <w:color w:val="000000"/>
                <w:lang w:eastAsia="es-BO"/>
              </w:rPr>
            </w:pPr>
            <w:r w:rsidRPr="00F74AF5">
              <w:rPr>
                <w:rFonts w:ascii="Calibri" w:hAnsi="Calibri"/>
                <w:color w:val="000000"/>
                <w:lang w:eastAsia="es-BO"/>
              </w:rPr>
              <w:t>TIT-189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EF81E7" w14:textId="58414BCD" w:rsidR="008C46A6" w:rsidRPr="00F74AF5" w:rsidRDefault="00EC1EBD" w:rsidP="00217DEE">
            <w:pPr>
              <w:ind w:left="284"/>
              <w:jc w:val="center"/>
              <w:rPr>
                <w:rFonts w:ascii="Calibri" w:hAnsi="Calibri"/>
                <w:color w:val="000000"/>
                <w:lang w:eastAsia="es-BO"/>
              </w:rPr>
            </w:pPr>
            <w:r w:rsidRPr="00F74AF5">
              <w:rPr>
                <w:rFonts w:ascii="Calibri" w:hAnsi="Calibri"/>
                <w:color w:val="000000"/>
                <w:lang w:eastAsia="es-BO"/>
              </w:rPr>
              <w:t>82</w:t>
            </w:r>
          </w:p>
        </w:tc>
        <w:tc>
          <w:tcPr>
            <w:tcW w:w="1276" w:type="dxa"/>
            <w:vMerge/>
            <w:tcBorders>
              <w:left w:val="nil"/>
              <w:right w:val="single" w:sz="8" w:space="0" w:color="auto"/>
            </w:tcBorders>
            <w:shd w:val="clear" w:color="auto" w:fill="auto"/>
            <w:noWrap/>
            <w:vAlign w:val="center"/>
          </w:tcPr>
          <w:p w14:paraId="78575355" w14:textId="3230C7CB" w:rsidR="008C46A6" w:rsidRPr="00F74AF5" w:rsidRDefault="008C46A6" w:rsidP="00217DE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4924CA9B" w14:textId="5E3FBDE1" w:rsidR="008C46A6" w:rsidRPr="00F74AF5" w:rsidRDefault="00EC1EBD" w:rsidP="00217DEE">
            <w:pPr>
              <w:ind w:left="284"/>
              <w:jc w:val="center"/>
              <w:rPr>
                <w:rFonts w:ascii="Calibri" w:hAnsi="Calibri"/>
                <w:color w:val="000000"/>
                <w:lang w:eastAsia="es-BO"/>
              </w:rPr>
            </w:pPr>
            <w:r w:rsidRPr="00F74AF5">
              <w:rPr>
                <w:rFonts w:ascii="Calibri" w:hAnsi="Calibri"/>
                <w:color w:val="000000"/>
                <w:lang w:eastAsia="es-BO"/>
              </w:rPr>
              <w:t>72</w:t>
            </w:r>
          </w:p>
        </w:tc>
        <w:tc>
          <w:tcPr>
            <w:tcW w:w="992" w:type="dxa"/>
            <w:tcBorders>
              <w:top w:val="single" w:sz="8" w:space="0" w:color="auto"/>
              <w:left w:val="nil"/>
              <w:bottom w:val="single" w:sz="8" w:space="0" w:color="auto"/>
              <w:right w:val="single" w:sz="8" w:space="0" w:color="auto"/>
            </w:tcBorders>
            <w:shd w:val="clear" w:color="auto" w:fill="auto"/>
            <w:vAlign w:val="center"/>
          </w:tcPr>
          <w:p w14:paraId="237D7759" w14:textId="77777777"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1078BE43" w14:textId="0D4B3586"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1Px16</w:t>
            </w:r>
          </w:p>
        </w:tc>
      </w:tr>
      <w:tr w:rsidR="008C46A6" w:rsidRPr="00F74AF5" w14:paraId="54AB674B" w14:textId="0327CB03"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1C50FCF6" w14:textId="1B2A87C7" w:rsidR="008C46A6" w:rsidRPr="00F74AF5" w:rsidRDefault="008C46A6" w:rsidP="00A533D8">
            <w:pPr>
              <w:rPr>
                <w:rFonts w:ascii="Calibri" w:hAnsi="Calibri"/>
                <w:color w:val="000000"/>
                <w:lang w:eastAsia="es-BO"/>
              </w:rPr>
            </w:pPr>
            <w:r w:rsidRPr="00F74AF5">
              <w:rPr>
                <w:rFonts w:ascii="Calibri" w:hAnsi="Calibri"/>
                <w:color w:val="000000"/>
                <w:lang w:eastAsia="es-BO"/>
              </w:rPr>
              <w:t>LIT-189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053D96" w14:textId="7DF2BC8A" w:rsidR="008C46A6" w:rsidRPr="00F74AF5" w:rsidRDefault="00EC1EBD" w:rsidP="00217DEE">
            <w:pPr>
              <w:ind w:left="284"/>
              <w:jc w:val="center"/>
              <w:rPr>
                <w:rFonts w:ascii="Calibri" w:hAnsi="Calibri"/>
                <w:color w:val="000000"/>
                <w:lang w:eastAsia="es-BO"/>
              </w:rPr>
            </w:pPr>
            <w:r w:rsidRPr="00F74AF5">
              <w:rPr>
                <w:rFonts w:ascii="Calibri" w:hAnsi="Calibri"/>
                <w:color w:val="000000"/>
                <w:lang w:eastAsia="es-BO"/>
              </w:rPr>
              <w:t>82</w:t>
            </w:r>
          </w:p>
        </w:tc>
        <w:tc>
          <w:tcPr>
            <w:tcW w:w="1276" w:type="dxa"/>
            <w:vMerge/>
            <w:tcBorders>
              <w:left w:val="nil"/>
              <w:bottom w:val="single" w:sz="8" w:space="0" w:color="auto"/>
              <w:right w:val="single" w:sz="8" w:space="0" w:color="auto"/>
            </w:tcBorders>
            <w:shd w:val="clear" w:color="auto" w:fill="auto"/>
            <w:noWrap/>
            <w:vAlign w:val="center"/>
          </w:tcPr>
          <w:p w14:paraId="661883A0" w14:textId="3E2D80B3" w:rsidR="008C46A6" w:rsidRPr="00F74AF5" w:rsidRDefault="008C46A6" w:rsidP="00217DE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557E6CB0" w14:textId="7CF1CBC8" w:rsidR="008C46A6" w:rsidRPr="00F74AF5" w:rsidRDefault="00EC1EBD" w:rsidP="00217DEE">
            <w:pPr>
              <w:ind w:left="284"/>
              <w:jc w:val="center"/>
              <w:rPr>
                <w:rFonts w:ascii="Calibri" w:hAnsi="Calibri"/>
                <w:color w:val="000000"/>
                <w:lang w:eastAsia="es-BO"/>
              </w:rPr>
            </w:pPr>
            <w:r w:rsidRPr="00F74AF5">
              <w:rPr>
                <w:rFonts w:ascii="Calibri" w:hAnsi="Calibri"/>
                <w:color w:val="000000"/>
                <w:lang w:eastAsia="es-BO"/>
              </w:rPr>
              <w:t>72</w:t>
            </w:r>
          </w:p>
        </w:tc>
        <w:tc>
          <w:tcPr>
            <w:tcW w:w="992" w:type="dxa"/>
            <w:tcBorders>
              <w:top w:val="single" w:sz="8" w:space="0" w:color="auto"/>
              <w:left w:val="nil"/>
              <w:bottom w:val="single" w:sz="8" w:space="0" w:color="auto"/>
              <w:right w:val="single" w:sz="8" w:space="0" w:color="auto"/>
            </w:tcBorders>
            <w:shd w:val="clear" w:color="auto" w:fill="auto"/>
            <w:vAlign w:val="center"/>
          </w:tcPr>
          <w:p w14:paraId="6E1C746D" w14:textId="1DC893D9"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28A3EE2F" w14:textId="1BCCE682"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1Px16</w:t>
            </w:r>
          </w:p>
        </w:tc>
      </w:tr>
      <w:tr w:rsidR="008C46A6" w:rsidRPr="00F74AF5" w14:paraId="2604171E" w14:textId="33F54E7B"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4EA67F16" w14:textId="51D21990" w:rsidR="008C46A6" w:rsidRPr="00F74AF5" w:rsidRDefault="008C46A6" w:rsidP="00A533D8">
            <w:pPr>
              <w:rPr>
                <w:rFonts w:ascii="Calibri" w:hAnsi="Calibri"/>
                <w:color w:val="000000"/>
                <w:lang w:eastAsia="es-BO"/>
              </w:rPr>
            </w:pPr>
            <w:r w:rsidRPr="00F74AF5">
              <w:rPr>
                <w:rFonts w:ascii="Calibri" w:hAnsi="Calibri"/>
                <w:color w:val="000000"/>
                <w:lang w:eastAsia="es-BO"/>
              </w:rPr>
              <w:t>LSHH-189</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665CD6" w14:textId="5D8CFBDB" w:rsidR="008C46A6" w:rsidRPr="00F74AF5" w:rsidRDefault="002729A5" w:rsidP="00217DEE">
            <w:pPr>
              <w:ind w:left="284"/>
              <w:jc w:val="center"/>
              <w:rPr>
                <w:rFonts w:ascii="Calibri" w:hAnsi="Calibri"/>
                <w:color w:val="000000"/>
                <w:lang w:eastAsia="es-BO"/>
              </w:rPr>
            </w:pPr>
            <w:r w:rsidRPr="00F74AF5">
              <w:rPr>
                <w:rFonts w:ascii="Calibri" w:hAnsi="Calibri"/>
                <w:color w:val="000000"/>
                <w:lang w:eastAsia="es-BO"/>
              </w:rPr>
              <w:t>75</w:t>
            </w:r>
          </w:p>
        </w:tc>
        <w:tc>
          <w:tcPr>
            <w:tcW w:w="1276" w:type="dxa"/>
            <w:vMerge w:val="restart"/>
            <w:tcBorders>
              <w:top w:val="single" w:sz="8" w:space="0" w:color="auto"/>
              <w:left w:val="nil"/>
              <w:right w:val="single" w:sz="8" w:space="0" w:color="auto"/>
            </w:tcBorders>
            <w:shd w:val="clear" w:color="auto" w:fill="auto"/>
            <w:noWrap/>
            <w:vAlign w:val="center"/>
          </w:tcPr>
          <w:p w14:paraId="46046285" w14:textId="6062F4F6" w:rsidR="008C46A6" w:rsidRPr="00F74AF5" w:rsidRDefault="008C46A6" w:rsidP="002729A5">
            <w:pPr>
              <w:ind w:left="284"/>
              <w:rPr>
                <w:rFonts w:ascii="Calibri" w:hAnsi="Calibri"/>
                <w:color w:val="000000"/>
                <w:lang w:eastAsia="es-BO"/>
              </w:rPr>
            </w:pPr>
            <w:r w:rsidRPr="00F74AF5">
              <w:rPr>
                <w:rFonts w:ascii="Calibri" w:hAnsi="Calibri"/>
                <w:color w:val="000000"/>
                <w:lang w:eastAsia="es-BO"/>
              </w:rPr>
              <w:t xml:space="preserve">         </w:t>
            </w:r>
            <w:r w:rsidR="002729A5" w:rsidRPr="00F74AF5">
              <w:rPr>
                <w:rFonts w:ascii="Calibri" w:hAnsi="Calibri"/>
                <w:color w:val="000000"/>
                <w:lang w:eastAsia="es-BO"/>
              </w:rPr>
              <w:t>2</w:t>
            </w:r>
            <w:r w:rsidR="002729A5" w:rsidRPr="00F74AF5">
              <w:rPr>
                <w:rFonts w:ascii="Calibri" w:hAnsi="Calibri" w:cs="Calibri"/>
                <w:color w:val="000000"/>
                <w:lang w:eastAsia="es-BO"/>
              </w:rPr>
              <w:t>½</w:t>
            </w:r>
            <w:r w:rsidR="002729A5" w:rsidRPr="00F74AF5">
              <w:rPr>
                <w:rFonts w:ascii="Calibri" w:hAnsi="Calibri"/>
                <w:color w:val="000000"/>
                <w:lang w:eastAsia="es-BO"/>
              </w:rPr>
              <w:t>”; 1</w:t>
            </w:r>
            <w:r w:rsidR="002729A5" w:rsidRPr="00F74AF5">
              <w:rPr>
                <w:rFonts w:ascii="Calibri" w:hAnsi="Calibri" w:cs="Calibri"/>
                <w:color w:val="000000"/>
                <w:lang w:eastAsia="es-BO"/>
              </w:rPr>
              <w:t>½</w:t>
            </w:r>
            <w:r w:rsidR="002729A5" w:rsidRPr="00F74AF5">
              <w:rPr>
                <w:rFonts w:ascii="Calibri" w:hAnsi="Calibri"/>
                <w:color w:val="000000"/>
                <w:lang w:eastAsia="es-BO"/>
              </w:rPr>
              <w:t>”</w:t>
            </w:r>
            <w:r w:rsidRPr="00F74AF5">
              <w:rPr>
                <w:rFonts w:ascii="Calibri" w:hAnsi="Calibri"/>
                <w:color w:val="000000"/>
                <w:lang w:eastAsia="es-BO"/>
              </w:rPr>
              <w:t>;</w:t>
            </w:r>
            <w:r w:rsidR="002729A5" w:rsidRPr="00F74AF5">
              <w:rPr>
                <w:rFonts w:ascii="Calibri" w:hAnsi="Calibri"/>
                <w:color w:val="000000"/>
                <w:lang w:eastAsia="es-BO"/>
              </w:rPr>
              <w:t xml:space="preserve"> </w:t>
            </w:r>
            <w:r w:rsidRPr="00F74AF5">
              <w:rPr>
                <w:rFonts w:ascii="Calibri" w:hAnsi="Calibri"/>
                <w:color w:val="000000"/>
                <w:lang w:eastAsia="es-BO"/>
              </w:rPr>
              <w:t>1”</w:t>
            </w:r>
            <w:r w:rsidR="002729A5" w:rsidRPr="00F74AF5">
              <w:rPr>
                <w:rFonts w:ascii="Calibri" w:hAnsi="Calibri"/>
                <w:color w:val="000000"/>
                <w:lang w:eastAsia="es-BO"/>
              </w:rPr>
              <w:t>; ¾”</w:t>
            </w:r>
          </w:p>
        </w:tc>
        <w:tc>
          <w:tcPr>
            <w:tcW w:w="1134" w:type="dxa"/>
            <w:tcBorders>
              <w:top w:val="single" w:sz="8" w:space="0" w:color="auto"/>
              <w:left w:val="nil"/>
              <w:bottom w:val="single" w:sz="8" w:space="0" w:color="auto"/>
              <w:right w:val="single" w:sz="8" w:space="0" w:color="auto"/>
            </w:tcBorders>
            <w:shd w:val="clear" w:color="auto" w:fill="auto"/>
            <w:vAlign w:val="center"/>
          </w:tcPr>
          <w:p w14:paraId="31446DEC" w14:textId="055E9A0E" w:rsidR="008C46A6" w:rsidRPr="00F74AF5" w:rsidRDefault="002729A5" w:rsidP="00217DEE">
            <w:pPr>
              <w:ind w:left="284"/>
              <w:jc w:val="center"/>
              <w:rPr>
                <w:rFonts w:ascii="Calibri" w:hAnsi="Calibri"/>
                <w:color w:val="000000"/>
                <w:lang w:eastAsia="es-BO"/>
              </w:rPr>
            </w:pPr>
            <w:r w:rsidRPr="00F74AF5">
              <w:rPr>
                <w:rFonts w:ascii="Calibri" w:hAnsi="Calibri"/>
                <w:color w:val="000000"/>
                <w:lang w:eastAsia="es-BO"/>
              </w:rPr>
              <w:t>65</w:t>
            </w:r>
          </w:p>
        </w:tc>
        <w:tc>
          <w:tcPr>
            <w:tcW w:w="992" w:type="dxa"/>
            <w:tcBorders>
              <w:top w:val="single" w:sz="8" w:space="0" w:color="auto"/>
              <w:left w:val="nil"/>
              <w:bottom w:val="single" w:sz="8" w:space="0" w:color="auto"/>
              <w:right w:val="single" w:sz="8" w:space="0" w:color="auto"/>
            </w:tcBorders>
            <w:shd w:val="clear" w:color="auto" w:fill="auto"/>
            <w:vAlign w:val="center"/>
          </w:tcPr>
          <w:p w14:paraId="2939B5E7" w14:textId="77777777"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64D08126" w14:textId="58DE1E62"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2x14</w:t>
            </w:r>
          </w:p>
        </w:tc>
      </w:tr>
      <w:tr w:rsidR="008C46A6" w:rsidRPr="00F74AF5" w14:paraId="4AEA2664" w14:textId="2DF77F0C"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558D080D" w14:textId="05C5BF14" w:rsidR="008C46A6" w:rsidRPr="00F74AF5" w:rsidRDefault="008C46A6" w:rsidP="00A533D8">
            <w:pPr>
              <w:rPr>
                <w:rFonts w:ascii="Calibri" w:hAnsi="Calibri"/>
                <w:color w:val="000000"/>
                <w:lang w:eastAsia="es-BO"/>
              </w:rPr>
            </w:pPr>
            <w:r w:rsidRPr="00F74AF5">
              <w:rPr>
                <w:rFonts w:ascii="Calibri" w:hAnsi="Calibri"/>
                <w:color w:val="000000"/>
                <w:lang w:eastAsia="es-BO"/>
              </w:rPr>
              <w:t>XV-0771</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7AB7A3" w14:textId="0BA92D03" w:rsidR="008C46A6" w:rsidRPr="00F74AF5" w:rsidRDefault="002729A5" w:rsidP="00217DEE">
            <w:pPr>
              <w:ind w:left="284"/>
              <w:jc w:val="center"/>
              <w:rPr>
                <w:rFonts w:ascii="Calibri" w:hAnsi="Calibri"/>
                <w:color w:val="000000"/>
                <w:lang w:eastAsia="es-BO"/>
              </w:rPr>
            </w:pPr>
            <w:r w:rsidRPr="00F74AF5">
              <w:rPr>
                <w:rFonts w:ascii="Calibri" w:hAnsi="Calibri"/>
                <w:color w:val="000000"/>
                <w:lang w:eastAsia="es-BO"/>
              </w:rPr>
              <w:t>78</w:t>
            </w:r>
          </w:p>
        </w:tc>
        <w:tc>
          <w:tcPr>
            <w:tcW w:w="1276" w:type="dxa"/>
            <w:vMerge/>
            <w:tcBorders>
              <w:left w:val="nil"/>
              <w:right w:val="single" w:sz="8" w:space="0" w:color="auto"/>
            </w:tcBorders>
            <w:shd w:val="clear" w:color="auto" w:fill="auto"/>
            <w:noWrap/>
            <w:vAlign w:val="center"/>
          </w:tcPr>
          <w:p w14:paraId="64E3A4AE" w14:textId="77777777" w:rsidR="008C46A6" w:rsidRPr="00F74AF5" w:rsidRDefault="008C46A6" w:rsidP="00217DE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0C319775" w14:textId="728D9CCA" w:rsidR="008C46A6" w:rsidRPr="00F74AF5" w:rsidRDefault="002729A5" w:rsidP="00217DEE">
            <w:pPr>
              <w:ind w:left="284"/>
              <w:jc w:val="center"/>
              <w:rPr>
                <w:rFonts w:ascii="Calibri" w:hAnsi="Calibri"/>
                <w:color w:val="000000"/>
                <w:lang w:eastAsia="es-BO"/>
              </w:rPr>
            </w:pPr>
            <w:r w:rsidRPr="00F74AF5">
              <w:rPr>
                <w:rFonts w:ascii="Calibri" w:hAnsi="Calibri"/>
                <w:color w:val="000000"/>
                <w:lang w:eastAsia="es-BO"/>
              </w:rPr>
              <w:t>68</w:t>
            </w:r>
          </w:p>
        </w:tc>
        <w:tc>
          <w:tcPr>
            <w:tcW w:w="992" w:type="dxa"/>
            <w:tcBorders>
              <w:top w:val="single" w:sz="8" w:space="0" w:color="auto"/>
              <w:left w:val="nil"/>
              <w:bottom w:val="single" w:sz="8" w:space="0" w:color="auto"/>
              <w:right w:val="single" w:sz="8" w:space="0" w:color="auto"/>
            </w:tcBorders>
            <w:shd w:val="clear" w:color="auto" w:fill="auto"/>
            <w:vAlign w:val="center"/>
          </w:tcPr>
          <w:p w14:paraId="658C1AB9" w14:textId="4489CACC" w:rsidR="008C46A6" w:rsidRPr="00F74AF5" w:rsidRDefault="008C46A6" w:rsidP="00217DEE">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0AD1CCF3" w14:textId="4D34F206" w:rsidR="008C46A6" w:rsidRPr="00F74AF5" w:rsidRDefault="008C46A6" w:rsidP="002729A5">
            <w:pPr>
              <w:rPr>
                <w:rFonts w:ascii="Calibri" w:hAnsi="Calibri"/>
                <w:color w:val="000000"/>
                <w:lang w:eastAsia="es-BO"/>
              </w:rPr>
            </w:pPr>
            <w:r w:rsidRPr="00F74AF5">
              <w:rPr>
                <w:rFonts w:ascii="Calibri" w:hAnsi="Calibri"/>
                <w:color w:val="000000"/>
                <w:lang w:eastAsia="es-BO"/>
              </w:rPr>
              <w:t>4x14/2x12</w:t>
            </w:r>
          </w:p>
        </w:tc>
      </w:tr>
      <w:tr w:rsidR="00FD035F" w:rsidRPr="00F74AF5" w14:paraId="4D4702B5" w14:textId="2DB034BC"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25968043" w14:textId="5DA05F00" w:rsidR="00FD035F" w:rsidRPr="00F74AF5" w:rsidRDefault="00FD035F" w:rsidP="00FD035F">
            <w:pPr>
              <w:rPr>
                <w:rFonts w:ascii="Calibri" w:hAnsi="Calibri"/>
                <w:color w:val="000000"/>
                <w:lang w:eastAsia="es-BO"/>
              </w:rPr>
            </w:pPr>
            <w:r w:rsidRPr="00F74AF5">
              <w:rPr>
                <w:rFonts w:ascii="Calibri" w:hAnsi="Calibri"/>
                <w:color w:val="000000"/>
                <w:lang w:eastAsia="es-BO"/>
              </w:rPr>
              <w:t>XV-0772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C34D54" w14:textId="1F6729C3"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78</w:t>
            </w:r>
          </w:p>
        </w:tc>
        <w:tc>
          <w:tcPr>
            <w:tcW w:w="1276" w:type="dxa"/>
            <w:vMerge/>
            <w:tcBorders>
              <w:left w:val="nil"/>
              <w:right w:val="single" w:sz="8" w:space="0" w:color="auto"/>
            </w:tcBorders>
            <w:shd w:val="clear" w:color="auto" w:fill="auto"/>
            <w:noWrap/>
            <w:vAlign w:val="center"/>
          </w:tcPr>
          <w:p w14:paraId="747A51D3" w14:textId="77777777" w:rsidR="00FD035F" w:rsidRPr="00F74AF5" w:rsidRDefault="00FD035F" w:rsidP="00FD035F">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13A20257" w14:textId="00BEE2D0"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68</w:t>
            </w:r>
          </w:p>
        </w:tc>
        <w:tc>
          <w:tcPr>
            <w:tcW w:w="992" w:type="dxa"/>
            <w:tcBorders>
              <w:top w:val="single" w:sz="8" w:space="0" w:color="auto"/>
              <w:left w:val="nil"/>
              <w:bottom w:val="single" w:sz="8" w:space="0" w:color="auto"/>
              <w:right w:val="single" w:sz="8" w:space="0" w:color="auto"/>
            </w:tcBorders>
            <w:shd w:val="clear" w:color="auto" w:fill="auto"/>
            <w:vAlign w:val="center"/>
          </w:tcPr>
          <w:p w14:paraId="494092A8" w14:textId="2C1F3578"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5BE3DB73" w14:textId="2AE0F99B" w:rsidR="00FD035F" w:rsidRPr="00F74AF5" w:rsidRDefault="00FD035F" w:rsidP="00FD035F">
            <w:pPr>
              <w:rPr>
                <w:rFonts w:ascii="Calibri" w:hAnsi="Calibri"/>
                <w:color w:val="000000"/>
                <w:lang w:eastAsia="es-BO"/>
              </w:rPr>
            </w:pPr>
            <w:r w:rsidRPr="00F74AF5">
              <w:rPr>
                <w:rFonts w:ascii="Calibri" w:hAnsi="Calibri"/>
                <w:color w:val="000000"/>
                <w:lang w:eastAsia="es-BO"/>
              </w:rPr>
              <w:t>4x14/2x12</w:t>
            </w:r>
          </w:p>
        </w:tc>
      </w:tr>
      <w:tr w:rsidR="00FD035F" w:rsidRPr="00F74AF5" w14:paraId="3B8595D7" w14:textId="4F66ABBC"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1924FD1E" w14:textId="6E80F611" w:rsidR="00FD035F" w:rsidRPr="00F74AF5" w:rsidRDefault="00FD035F" w:rsidP="00FD035F">
            <w:pPr>
              <w:rPr>
                <w:rFonts w:ascii="Calibri" w:hAnsi="Calibri"/>
                <w:color w:val="000000"/>
                <w:lang w:eastAsia="es-BO"/>
              </w:rPr>
            </w:pPr>
            <w:r w:rsidRPr="00F74AF5">
              <w:rPr>
                <w:rFonts w:ascii="Calibri" w:hAnsi="Calibri"/>
                <w:color w:val="000000"/>
                <w:lang w:eastAsia="es-BO"/>
              </w:rPr>
              <w:t>XV-0762</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B0F2617" w14:textId="3EDE035A"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78</w:t>
            </w:r>
          </w:p>
        </w:tc>
        <w:tc>
          <w:tcPr>
            <w:tcW w:w="1276" w:type="dxa"/>
            <w:vMerge/>
            <w:tcBorders>
              <w:left w:val="nil"/>
              <w:right w:val="single" w:sz="8" w:space="0" w:color="auto"/>
            </w:tcBorders>
            <w:shd w:val="clear" w:color="auto" w:fill="auto"/>
            <w:noWrap/>
            <w:vAlign w:val="center"/>
          </w:tcPr>
          <w:p w14:paraId="4F35110D" w14:textId="77777777" w:rsidR="00FD035F" w:rsidRPr="00F74AF5" w:rsidRDefault="00FD035F" w:rsidP="00FD035F">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41DC119D" w14:textId="1C4AD7E6"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68</w:t>
            </w:r>
          </w:p>
        </w:tc>
        <w:tc>
          <w:tcPr>
            <w:tcW w:w="992" w:type="dxa"/>
            <w:tcBorders>
              <w:top w:val="single" w:sz="8" w:space="0" w:color="auto"/>
              <w:left w:val="nil"/>
              <w:bottom w:val="single" w:sz="8" w:space="0" w:color="auto"/>
              <w:right w:val="single" w:sz="8" w:space="0" w:color="auto"/>
            </w:tcBorders>
            <w:shd w:val="clear" w:color="auto" w:fill="auto"/>
            <w:vAlign w:val="center"/>
          </w:tcPr>
          <w:p w14:paraId="329C9179" w14:textId="3F3D9847"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30D726C9" w14:textId="2501E930" w:rsidR="00FD035F" w:rsidRPr="00F74AF5" w:rsidRDefault="00FD035F" w:rsidP="00FD035F">
            <w:pPr>
              <w:rPr>
                <w:rFonts w:ascii="Calibri" w:hAnsi="Calibri"/>
                <w:color w:val="000000"/>
                <w:lang w:eastAsia="es-BO"/>
              </w:rPr>
            </w:pPr>
            <w:r w:rsidRPr="00F74AF5">
              <w:rPr>
                <w:rFonts w:ascii="Calibri" w:hAnsi="Calibri"/>
                <w:color w:val="000000"/>
                <w:lang w:eastAsia="es-BO"/>
              </w:rPr>
              <w:t>4x14/2x12</w:t>
            </w:r>
          </w:p>
        </w:tc>
      </w:tr>
      <w:tr w:rsidR="00FD035F" w:rsidRPr="00F74AF5" w14:paraId="4150A5EF" w14:textId="48F7BE8B" w:rsidTr="005A7F2D">
        <w:trPr>
          <w:trHeight w:hRule="exact" w:val="300"/>
          <w:jc w:val="center"/>
        </w:trPr>
        <w:tc>
          <w:tcPr>
            <w:tcW w:w="1124" w:type="dxa"/>
            <w:tcBorders>
              <w:top w:val="single" w:sz="8" w:space="0" w:color="auto"/>
              <w:left w:val="single" w:sz="8" w:space="0" w:color="auto"/>
              <w:bottom w:val="single" w:sz="8" w:space="0" w:color="auto"/>
              <w:right w:val="single" w:sz="8" w:space="0" w:color="auto"/>
            </w:tcBorders>
          </w:tcPr>
          <w:p w14:paraId="4C792CBF" w14:textId="6AA0B6F6" w:rsidR="00FD035F" w:rsidRPr="00F74AF5" w:rsidRDefault="00FD035F" w:rsidP="00FD035F">
            <w:pPr>
              <w:rPr>
                <w:rFonts w:ascii="Calibri" w:hAnsi="Calibri"/>
                <w:color w:val="000000"/>
                <w:lang w:eastAsia="es-BO"/>
              </w:rPr>
            </w:pPr>
            <w:r w:rsidRPr="00F74AF5">
              <w:rPr>
                <w:rFonts w:ascii="Calibri" w:hAnsi="Calibri"/>
                <w:color w:val="000000"/>
                <w:lang w:eastAsia="es-BO"/>
              </w:rPr>
              <w:t>XV-0674</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FB66663" w14:textId="6574D416"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78</w:t>
            </w:r>
          </w:p>
        </w:tc>
        <w:tc>
          <w:tcPr>
            <w:tcW w:w="1276" w:type="dxa"/>
            <w:vMerge/>
            <w:tcBorders>
              <w:left w:val="nil"/>
              <w:bottom w:val="single" w:sz="8" w:space="0" w:color="auto"/>
              <w:right w:val="single" w:sz="8" w:space="0" w:color="auto"/>
            </w:tcBorders>
            <w:shd w:val="clear" w:color="auto" w:fill="auto"/>
            <w:noWrap/>
            <w:vAlign w:val="center"/>
          </w:tcPr>
          <w:p w14:paraId="7382DD59" w14:textId="77777777" w:rsidR="00FD035F" w:rsidRPr="00F74AF5" w:rsidRDefault="00FD035F" w:rsidP="00FD035F">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7E72830F" w14:textId="5B78196E"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68</w:t>
            </w:r>
          </w:p>
        </w:tc>
        <w:tc>
          <w:tcPr>
            <w:tcW w:w="992" w:type="dxa"/>
            <w:tcBorders>
              <w:top w:val="single" w:sz="8" w:space="0" w:color="auto"/>
              <w:left w:val="nil"/>
              <w:bottom w:val="single" w:sz="8" w:space="0" w:color="auto"/>
              <w:right w:val="single" w:sz="8" w:space="0" w:color="auto"/>
            </w:tcBorders>
            <w:shd w:val="clear" w:color="auto" w:fill="auto"/>
            <w:vAlign w:val="center"/>
          </w:tcPr>
          <w:p w14:paraId="0A1ACDAA" w14:textId="7693A7BF" w:rsidR="00FD035F" w:rsidRPr="00F74AF5" w:rsidRDefault="00FD035F" w:rsidP="00FD035F">
            <w:pPr>
              <w:ind w:left="284"/>
              <w:jc w:val="center"/>
              <w:rPr>
                <w:rFonts w:ascii="Calibri" w:hAnsi="Calibri"/>
                <w:color w:val="000000"/>
                <w:lang w:eastAsia="es-BO"/>
              </w:rPr>
            </w:pPr>
            <w:r w:rsidRPr="00F74AF5">
              <w:rPr>
                <w:rFonts w:ascii="Calibri" w:hAnsi="Calibri"/>
                <w:color w:val="000000"/>
                <w:lang w:eastAsia="es-BO"/>
              </w:rPr>
              <w:t>10</w:t>
            </w:r>
          </w:p>
        </w:tc>
        <w:tc>
          <w:tcPr>
            <w:tcW w:w="1231" w:type="dxa"/>
            <w:tcBorders>
              <w:top w:val="single" w:sz="8" w:space="0" w:color="auto"/>
              <w:left w:val="nil"/>
              <w:bottom w:val="single" w:sz="8" w:space="0" w:color="auto"/>
              <w:right w:val="single" w:sz="8" w:space="0" w:color="auto"/>
            </w:tcBorders>
          </w:tcPr>
          <w:p w14:paraId="6355A5F2" w14:textId="60FD1160" w:rsidR="00FD035F" w:rsidRPr="00F74AF5" w:rsidRDefault="00FD035F" w:rsidP="00FD035F">
            <w:pPr>
              <w:rPr>
                <w:rFonts w:ascii="Calibri" w:hAnsi="Calibri"/>
                <w:color w:val="000000"/>
                <w:lang w:eastAsia="es-BO"/>
              </w:rPr>
            </w:pPr>
            <w:r w:rsidRPr="00F74AF5">
              <w:rPr>
                <w:rFonts w:ascii="Calibri" w:hAnsi="Calibri"/>
                <w:color w:val="000000"/>
                <w:lang w:eastAsia="es-BO"/>
              </w:rPr>
              <w:t>4x14/2x12</w:t>
            </w:r>
          </w:p>
        </w:tc>
      </w:tr>
    </w:tbl>
    <w:p w14:paraId="4DB422E2" w14:textId="6A05380F" w:rsidR="005D4AFB" w:rsidRPr="00F74AF5" w:rsidRDefault="005D4AFB" w:rsidP="00217DEE">
      <w:pPr>
        <w:pStyle w:val="Prrafodelista"/>
        <w:ind w:left="284" w:right="-568"/>
        <w:rPr>
          <w:b/>
        </w:rPr>
      </w:pPr>
    </w:p>
    <w:p w14:paraId="65447E79" w14:textId="77777777" w:rsidR="00D93800" w:rsidRPr="00F74AF5" w:rsidRDefault="00D93800" w:rsidP="00217DEE">
      <w:pPr>
        <w:pStyle w:val="Prrafodelista"/>
        <w:ind w:left="284" w:right="-568"/>
        <w:rPr>
          <w:b/>
        </w:rPr>
      </w:pPr>
    </w:p>
    <w:p w14:paraId="70CFB304" w14:textId="584DC69E" w:rsidR="00D93800" w:rsidRPr="00345761" w:rsidRDefault="00D93800" w:rsidP="00217DEE">
      <w:pPr>
        <w:pStyle w:val="Prrafodelista"/>
        <w:ind w:left="284" w:right="-568"/>
        <w:rPr>
          <w:b/>
        </w:rPr>
      </w:pPr>
      <w:r w:rsidRPr="00345761">
        <w:rPr>
          <w:noProof/>
          <w:lang w:eastAsia="es-BO"/>
        </w:rPr>
        <w:drawing>
          <wp:inline distT="0" distB="0" distL="0" distR="0" wp14:anchorId="7F6B6667" wp14:editId="492DBD05">
            <wp:extent cx="5400040" cy="300905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09058"/>
                    </a:xfrm>
                    <a:prstGeom prst="rect">
                      <a:avLst/>
                    </a:prstGeom>
                    <a:noFill/>
                    <a:ln>
                      <a:noFill/>
                    </a:ln>
                  </pic:spPr>
                </pic:pic>
              </a:graphicData>
            </a:graphic>
          </wp:inline>
        </w:drawing>
      </w:r>
    </w:p>
    <w:p w14:paraId="4C2B3EB8" w14:textId="34176D5F" w:rsidR="00BE35E9" w:rsidRPr="00634C3A" w:rsidRDefault="00BE35E9" w:rsidP="00BE35E9">
      <w:pPr>
        <w:spacing w:before="60" w:after="60"/>
        <w:ind w:left="284" w:right="-568"/>
        <w:jc w:val="center"/>
      </w:pPr>
      <w:r w:rsidRPr="00BE465B">
        <w:rPr>
          <w:rFonts w:cstheme="minorHAnsi"/>
          <w:b/>
          <w:i/>
        </w:rPr>
        <w:t>Figura 12</w:t>
      </w:r>
      <w:r w:rsidRPr="00BE465B">
        <w:rPr>
          <w:rFonts w:cstheme="minorHAnsi"/>
          <w:i/>
        </w:rPr>
        <w:t xml:space="preserve">. </w:t>
      </w:r>
      <w:r w:rsidRPr="00634C3A">
        <w:rPr>
          <w:rFonts w:cstheme="minorHAnsi"/>
          <w:i/>
        </w:rPr>
        <w:t>Boquillas disponibles en tanques “salchicha”</w:t>
      </w:r>
    </w:p>
    <w:p w14:paraId="3AC97829" w14:textId="26A855A2" w:rsidR="00D93800" w:rsidRPr="00634C3A" w:rsidRDefault="00D93800" w:rsidP="00217DEE">
      <w:pPr>
        <w:pStyle w:val="Prrafodelista"/>
        <w:ind w:left="284" w:right="-568"/>
        <w:rPr>
          <w:b/>
        </w:rPr>
      </w:pPr>
    </w:p>
    <w:p w14:paraId="22E9DCD4" w14:textId="1C110FBA" w:rsidR="00D93800" w:rsidRPr="00F74AF5" w:rsidRDefault="00B0776F" w:rsidP="00D93800">
      <w:pPr>
        <w:spacing w:before="60" w:after="60"/>
        <w:ind w:left="284" w:right="-568"/>
        <w:jc w:val="both"/>
      </w:pPr>
      <w:r w:rsidRPr="00634C3A">
        <w:lastRenderedPageBreak/>
        <w:t>La figura 12</w:t>
      </w:r>
      <w:r w:rsidR="00D93800" w:rsidRPr="00634C3A">
        <w:t xml:space="preserve"> muestra de manera referencial la ubicación de las diferentes llegadas/salidas de tuberías, en este caso particular enfocada a las letras A, B, C, D</w:t>
      </w:r>
      <w:r w:rsidR="005F186B" w:rsidRPr="00634C3A">
        <w:t>,</w:t>
      </w:r>
      <w:r w:rsidR="00D93800" w:rsidRPr="00634C3A">
        <w:t xml:space="preserve"> que son </w:t>
      </w:r>
      <w:r w:rsidR="007F06F1" w:rsidRPr="00404E85">
        <w:t xml:space="preserve">las líneas </w:t>
      </w:r>
      <w:r w:rsidR="00D93800" w:rsidRPr="00F15DA7">
        <w:t>donde se instalarán las válvulas actuadas</w:t>
      </w:r>
      <w:r w:rsidR="007F06F1" w:rsidRPr="00F15DA7">
        <w:t>.</w:t>
      </w:r>
      <w:r w:rsidR="005F186B" w:rsidRPr="00F15DA7">
        <w:t xml:space="preserve"> Para el caso de las válvulas actuadas de la línea de “compensación” de los tres tanques “salchicha”, la canalización podrá ser realizada de forma enterrada bordeando la parte trasera de los tanques y, derivando hac</w:t>
      </w:r>
      <w:r w:rsidR="005F186B" w:rsidRPr="00EB56CE">
        <w:t>ia cada válvula</w:t>
      </w:r>
      <w:r w:rsidR="00836488" w:rsidRPr="006B3FCE">
        <w:t xml:space="preserve"> actuada</w:t>
      </w:r>
      <w:r w:rsidR="005F186B" w:rsidRPr="006B3FCE">
        <w:t>. Para las demás válvulas</w:t>
      </w:r>
      <w:r w:rsidR="00836488" w:rsidRPr="006B3FCE">
        <w:t>,</w:t>
      </w:r>
      <w:r w:rsidR="005F186B" w:rsidRPr="006B3FCE">
        <w:t xml:space="preserve"> la canalización podrá ir </w:t>
      </w:r>
      <w:r w:rsidR="00836488" w:rsidRPr="00F74AF5">
        <w:t>enterrada hasta el borde de la b</w:t>
      </w:r>
      <w:r w:rsidR="005F186B" w:rsidRPr="00F74AF5">
        <w:t xml:space="preserve">ase cimentada, para posteriormente ir de manera aérea por debajo de los tanques salchicha. En la fase ingeniería se deberá optimizar el trazo, de tal forma que solo se tenga una línea de ocupación física para todos los </w:t>
      </w:r>
      <w:proofErr w:type="spellStart"/>
      <w:r w:rsidR="005F186B" w:rsidRPr="00F74AF5">
        <w:t>conduits</w:t>
      </w:r>
      <w:proofErr w:type="spellEnd"/>
      <w:r w:rsidR="005F186B" w:rsidRPr="00F74AF5">
        <w:t xml:space="preserve"> aéreos y sus respetivas derivaciones. El arreglo aéreo debe ser tal que no perjudique el tránsito de los operadores en el sector de tanques salchicha. Cada ruta de canalización aérea deberá estar claramente identificada (pintada) y protegida, de tal forma que </w:t>
      </w:r>
      <w:r w:rsidR="00836488" w:rsidRPr="00F74AF5">
        <w:t>estos arreglos no representen condiciones inseguras para el operador y la operación.</w:t>
      </w:r>
      <w:r w:rsidR="005F186B" w:rsidRPr="00F74AF5">
        <w:t xml:space="preserve"> </w:t>
      </w:r>
    </w:p>
    <w:p w14:paraId="17B35051" w14:textId="4F1A5AAC"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25" w:name="_Toc86142377"/>
      <w:bookmarkStart w:id="26" w:name="_Toc163488550"/>
      <w:r w:rsidRPr="00F74AF5">
        <w:rPr>
          <w:rFonts w:asciiTheme="minorHAnsi" w:hAnsiTheme="minorHAnsi" w:cstheme="minorHAnsi"/>
          <w:sz w:val="22"/>
          <w:szCs w:val="22"/>
        </w:rPr>
        <w:t>INSTALACIÓN, “CALIBRACIÓN”, CONFIGURACIÓN, Y PUESTA EN MARCHA DE INSTRUMENTOS EN TANQUE HORIZONTAL TK-190.</w:t>
      </w:r>
      <w:bookmarkEnd w:id="25"/>
      <w:r w:rsidR="00FA7DEE" w:rsidRPr="00F74AF5">
        <w:rPr>
          <w:rFonts w:asciiTheme="minorHAnsi" w:hAnsiTheme="minorHAnsi" w:cstheme="minorHAnsi"/>
          <w:sz w:val="22"/>
          <w:szCs w:val="22"/>
        </w:rPr>
        <w:t xml:space="preserve"> </w:t>
      </w:r>
      <w:r w:rsidR="00FA7DEE" w:rsidRPr="00F74AF5">
        <w:rPr>
          <w:rFonts w:asciiTheme="minorHAnsi" w:hAnsiTheme="minorHAnsi" w:cstheme="minorHAnsi"/>
          <w:color w:val="FF0000"/>
          <w:sz w:val="22"/>
          <w:szCs w:val="22"/>
        </w:rPr>
        <w:t>[F.1</w:t>
      </w:r>
      <w:r w:rsidR="00BC331F" w:rsidRPr="00F74AF5">
        <w:rPr>
          <w:rFonts w:asciiTheme="minorHAnsi" w:hAnsiTheme="minorHAnsi" w:cstheme="minorHAnsi"/>
          <w:color w:val="FF0000"/>
          <w:sz w:val="22"/>
          <w:szCs w:val="22"/>
        </w:rPr>
        <w:t>1</w:t>
      </w:r>
      <w:r w:rsidR="00FA7DEE" w:rsidRPr="00F74AF5">
        <w:rPr>
          <w:rFonts w:asciiTheme="minorHAnsi" w:hAnsiTheme="minorHAnsi" w:cstheme="minorHAnsi"/>
          <w:color w:val="FF0000"/>
          <w:sz w:val="22"/>
          <w:szCs w:val="22"/>
        </w:rPr>
        <w:t>.]</w:t>
      </w:r>
      <w:bookmarkEnd w:id="26"/>
    </w:p>
    <w:p w14:paraId="5324049B" w14:textId="77777777" w:rsidR="007A0BEF" w:rsidRPr="00F74AF5" w:rsidRDefault="007A0BEF" w:rsidP="00217DEE">
      <w:pPr>
        <w:ind w:left="284"/>
      </w:pPr>
    </w:p>
    <w:p w14:paraId="551CEF11" w14:textId="77777777" w:rsidR="00CC65CB" w:rsidRPr="00F74AF5" w:rsidRDefault="00CC65CB" w:rsidP="00C46846">
      <w:pPr>
        <w:pStyle w:val="Prrafodelista"/>
        <w:numPr>
          <w:ilvl w:val="0"/>
          <w:numId w:val="17"/>
        </w:numPr>
        <w:ind w:left="284" w:right="-568" w:firstLine="0"/>
        <w:rPr>
          <w:b/>
        </w:rPr>
      </w:pPr>
      <w:r w:rsidRPr="00F74AF5">
        <w:rPr>
          <w:b/>
        </w:rPr>
        <w:t xml:space="preserve">Instalación de un transmisor indicador de presión (PIT-190) </w:t>
      </w:r>
    </w:p>
    <w:p w14:paraId="520C4F7E" w14:textId="57339092" w:rsidR="00CC65CB" w:rsidRPr="00F74AF5" w:rsidRDefault="00CC65CB" w:rsidP="00217DEE">
      <w:pPr>
        <w:spacing w:before="60" w:after="60"/>
        <w:ind w:left="284" w:right="-568"/>
        <w:jc w:val="both"/>
      </w:pPr>
      <w:r w:rsidRPr="00F74AF5">
        <w:t>Como parte del alcance del servicio de constr</w:t>
      </w:r>
      <w:r w:rsidR="006C19B9" w:rsidRPr="00F74AF5">
        <w:t>ucción, las empresas postulantes</w:t>
      </w:r>
      <w:r w:rsidRPr="00F74AF5">
        <w:t xml:space="preserve"> a la adjudicación del servicio deben realizar la instalación completa de un transmisor de presión en el TK-190 (montaje de sensor, montaje de transmisor, excavaciones, tendido de </w:t>
      </w:r>
      <w:proofErr w:type="spellStart"/>
      <w:r w:rsidRPr="00F74AF5">
        <w:t>conduit</w:t>
      </w:r>
      <w:proofErr w:type="spellEnd"/>
      <w:r w:rsidRPr="00F74AF5">
        <w:t xml:space="preserve">, cableado, conexionado, etc.). 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w:t>
      </w:r>
      <w:r w:rsidR="00C43FC6" w:rsidRPr="00F74AF5">
        <w:t>SS-02/</w:t>
      </w:r>
      <w:r w:rsidRPr="00F74AF5">
        <w:t>PCB-02), cableado, conexionado, calibración/configuración del instrumento,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presión.  </w:t>
      </w:r>
    </w:p>
    <w:p w14:paraId="703E16CA" w14:textId="77777777" w:rsidR="006C19B9" w:rsidRPr="00F74AF5" w:rsidRDefault="006C19B9" w:rsidP="00217DEE">
      <w:pPr>
        <w:spacing w:before="60" w:after="60"/>
        <w:ind w:left="284" w:right="-568"/>
        <w:jc w:val="both"/>
      </w:pPr>
    </w:p>
    <w:p w14:paraId="13964CA7" w14:textId="381D2765" w:rsidR="00284B4C"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el transmisor de presión,</w:t>
      </w:r>
      <w:r w:rsidR="000A222D" w:rsidRPr="00F74AF5">
        <w:t xml:space="preserve"> sello y flexible para el instrumento,</w:t>
      </w:r>
      <w:r w:rsidRPr="00F74AF5">
        <w:t xml:space="preserve"> el </w:t>
      </w:r>
      <w:proofErr w:type="spellStart"/>
      <w:r w:rsidRPr="00F74AF5">
        <w:t>co</w:t>
      </w:r>
      <w:r w:rsidR="00C43FC6" w:rsidRPr="00F74AF5">
        <w:t>ndui</w:t>
      </w:r>
      <w:r w:rsidR="006C19B9" w:rsidRPr="00F74AF5">
        <w:t>t</w:t>
      </w:r>
      <w:proofErr w:type="spellEnd"/>
      <w:r w:rsidR="006C19B9" w:rsidRPr="00F74AF5">
        <w:t xml:space="preserve"> troncal (desde sala de gabinetes hasta proximidades del tanque TK-190</w:t>
      </w:r>
      <w:r w:rsidR="00C43FC6" w:rsidRPr="00F74AF5">
        <w:t>)</w:t>
      </w:r>
      <w:r w:rsidRPr="00F74AF5">
        <w:t xml:space="preserve"> y</w:t>
      </w:r>
      <w:r w:rsidR="006C19B9" w:rsidRPr="00F74AF5">
        <w:t>,</w:t>
      </w:r>
      <w:r w:rsidRPr="00F74AF5">
        <w:t xml:space="preserve"> el cable de señal que formaran parte del tendido entre el gabinete </w:t>
      </w:r>
      <w:r w:rsidR="00C43FC6" w:rsidRPr="00F74AF5">
        <w:t>SS-02/</w:t>
      </w:r>
      <w:r w:rsidRPr="00F74AF5">
        <w:t xml:space="preserve">PCB-02 y el PIT-190. </w:t>
      </w:r>
      <w:r w:rsidR="00284B4C" w:rsidRPr="00F74AF5">
        <w:t>El transmisor/indicador de presión debe montarse (instalarse) en una posición visible y manipulable por el operador, inicialmente se plantea la plataforma actual sobre la cual transitan los operadores para las lecturas de los instrumentos locales.</w:t>
      </w:r>
    </w:p>
    <w:p w14:paraId="08AF7583" w14:textId="77444C27" w:rsidR="00CC65CB" w:rsidRPr="00F74AF5" w:rsidRDefault="00CC65CB" w:rsidP="00217DEE">
      <w:pPr>
        <w:spacing w:before="60" w:after="60"/>
        <w:ind w:left="284" w:right="-568"/>
        <w:jc w:val="both"/>
      </w:pPr>
      <w:r w:rsidRPr="00F74AF5">
        <w:t>Sin importar el diámetro</w:t>
      </w:r>
      <w:r w:rsidR="009E088D" w:rsidRPr="00F74AF5">
        <w:t xml:space="preserve"> ni las secciones</w:t>
      </w:r>
      <w:r w:rsidRPr="00F74AF5">
        <w:t xml:space="preserve">, formaran parte del alcance la provisión de todos los </w:t>
      </w:r>
      <w:r w:rsidR="009E088D" w:rsidRPr="00F74AF5">
        <w:t xml:space="preserve">materiales y </w:t>
      </w:r>
      <w:r w:rsidRPr="00F74AF5">
        <w:t xml:space="preserve">accesorios requeridos para el montaje correcto del instrumento, tales </w:t>
      </w:r>
      <w:r w:rsidR="009E088D" w:rsidRPr="00F74AF5">
        <w:t xml:space="preserve">materiales y </w:t>
      </w:r>
      <w:r w:rsidRPr="00F74AF5">
        <w:t xml:space="preserve">accesorios son, pero no se </w:t>
      </w:r>
      <w:r w:rsidR="009E088D" w:rsidRPr="00F74AF5">
        <w:t>limitan a:</w:t>
      </w:r>
      <w:r w:rsidRPr="00F74AF5">
        <w:t xml:space="preserve"> codos, reductores,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uniones simples, </w:t>
      </w:r>
      <w:r w:rsidR="009E088D" w:rsidRPr="00F74AF5">
        <w:t xml:space="preserve">uniones </w:t>
      </w:r>
      <w:r w:rsidRPr="00F74AF5">
        <w:t>dobles,</w:t>
      </w:r>
      <w:r w:rsidR="00C8088A" w:rsidRPr="00F74AF5">
        <w:t xml:space="preserve"> </w:t>
      </w:r>
      <w:proofErr w:type="spellStart"/>
      <w:r w:rsidR="006C19B9" w:rsidRPr="00F74AF5">
        <w:t>bushings</w:t>
      </w:r>
      <w:proofErr w:type="spellEnd"/>
      <w:r w:rsidR="006C19B9" w:rsidRPr="00F74AF5">
        <w:t xml:space="preserve">, </w:t>
      </w:r>
      <w:proofErr w:type="spellStart"/>
      <w:r w:rsidR="00C8088A" w:rsidRPr="00F74AF5">
        <w:t>tubing</w:t>
      </w:r>
      <w:proofErr w:type="spellEnd"/>
      <w:r w:rsidR="006C19B9" w:rsidRPr="00F74AF5">
        <w:t xml:space="preserve"> </w:t>
      </w:r>
      <w:proofErr w:type="spellStart"/>
      <w:r w:rsidR="006C19B9" w:rsidRPr="00F74AF5">
        <w:t>SST</w:t>
      </w:r>
      <w:proofErr w:type="spellEnd"/>
      <w:r w:rsidR="00C8088A" w:rsidRPr="00F74AF5">
        <w:t xml:space="preserve">, </w:t>
      </w:r>
      <w:proofErr w:type="spellStart"/>
      <w:r w:rsidR="00C8088A" w:rsidRPr="00F74AF5">
        <w:t>fittings</w:t>
      </w:r>
      <w:proofErr w:type="spellEnd"/>
      <w:r w:rsidR="006C19B9" w:rsidRPr="00F74AF5">
        <w:t xml:space="preserve"> </w:t>
      </w:r>
      <w:proofErr w:type="spellStart"/>
      <w:r w:rsidR="006C19B9" w:rsidRPr="00F74AF5">
        <w:t>SST</w:t>
      </w:r>
      <w:proofErr w:type="spellEnd"/>
      <w:r w:rsidR="00C8088A" w:rsidRPr="00F74AF5">
        <w:t>,</w:t>
      </w:r>
      <w:r w:rsidRPr="00F74AF5">
        <w:t xml:space="preserve"> cables</w:t>
      </w:r>
      <w:r w:rsidR="00D61201" w:rsidRPr="00F74AF5">
        <w:t xml:space="preserve"> no provistos por YPFB-</w:t>
      </w:r>
      <w:proofErr w:type="spellStart"/>
      <w:r w:rsidR="00D61201" w:rsidRPr="00F74AF5">
        <w:t>TR</w:t>
      </w:r>
      <w:proofErr w:type="spellEnd"/>
      <w:r w:rsidR="00D61201" w:rsidRPr="00F74AF5">
        <w:t xml:space="preserve">, </w:t>
      </w:r>
      <w:proofErr w:type="spellStart"/>
      <w:r w:rsidR="00D61201" w:rsidRPr="00F74AF5">
        <w:t>conduits</w:t>
      </w:r>
      <w:proofErr w:type="spellEnd"/>
      <w:r w:rsidR="00D61201" w:rsidRPr="00F74AF5">
        <w:t xml:space="preserve"> no provistos por YPFB-</w:t>
      </w:r>
      <w:proofErr w:type="spellStart"/>
      <w:r w:rsidR="00D61201" w:rsidRPr="00F74AF5">
        <w:t>TR</w:t>
      </w:r>
      <w:proofErr w:type="spellEnd"/>
      <w:r w:rsidRPr="00F74AF5">
        <w:t>, soportes,</w:t>
      </w:r>
      <w:r w:rsidR="00284B4C" w:rsidRPr="00F74AF5">
        <w:t xml:space="preserve"> válvulas de bloqueo y purga </w:t>
      </w:r>
      <w:proofErr w:type="spellStart"/>
      <w:r w:rsidR="00284B4C" w:rsidRPr="00F74AF5">
        <w:t>SST</w:t>
      </w:r>
      <w:proofErr w:type="spellEnd"/>
      <w:r w:rsidR="00284B4C" w:rsidRPr="00F74AF5">
        <w:t>,</w:t>
      </w:r>
      <w:r w:rsidRPr="00F74AF5">
        <w:t xml:space="preserve"> consumibles y cualquier otro </w:t>
      </w:r>
      <w:r w:rsidR="00DD128C" w:rsidRPr="00F74AF5">
        <w:t xml:space="preserve">material y/o </w:t>
      </w:r>
      <w:r w:rsidRPr="00F74AF5">
        <w:t>acce</w:t>
      </w:r>
      <w:r w:rsidR="006C19B9" w:rsidRPr="00F74AF5">
        <w:t>sorio requerido</w:t>
      </w:r>
      <w:r w:rsidRPr="00F74AF5">
        <w:t xml:space="preserve"> para la instalación del transmisor de presión. Todo material y accesorio debe ser apto para clase 1/ división 1 a prueba de explosión.</w:t>
      </w:r>
    </w:p>
    <w:p w14:paraId="08044D84" w14:textId="77777777" w:rsidR="006C19B9" w:rsidRPr="00F74AF5" w:rsidRDefault="006C19B9" w:rsidP="00217DEE">
      <w:pPr>
        <w:spacing w:before="60" w:after="60"/>
        <w:ind w:left="284" w:right="-568"/>
        <w:jc w:val="both"/>
      </w:pPr>
    </w:p>
    <w:p w14:paraId="691A15A3" w14:textId="77777777" w:rsidR="00CC65CB" w:rsidRPr="00F74AF5" w:rsidRDefault="00CC65CB" w:rsidP="00C46846">
      <w:pPr>
        <w:pStyle w:val="Prrafodelista"/>
        <w:numPr>
          <w:ilvl w:val="0"/>
          <w:numId w:val="17"/>
        </w:numPr>
        <w:ind w:left="284" w:right="-568" w:firstLine="0"/>
        <w:rPr>
          <w:b/>
        </w:rPr>
      </w:pPr>
      <w:r w:rsidRPr="00F74AF5">
        <w:rPr>
          <w:b/>
        </w:rPr>
        <w:t>Instalación de un transmisor indicador de temperatura (TIT-190)</w:t>
      </w:r>
    </w:p>
    <w:p w14:paraId="28BD07FA" w14:textId="5CA6E8C2" w:rsidR="00CC65CB" w:rsidRPr="00F74AF5" w:rsidRDefault="00CC65CB" w:rsidP="00217DEE">
      <w:pPr>
        <w:spacing w:before="60" w:after="60"/>
        <w:ind w:left="284" w:right="-568"/>
        <w:jc w:val="both"/>
      </w:pPr>
      <w:r w:rsidRPr="00F74AF5">
        <w:lastRenderedPageBreak/>
        <w:t>Como parte del alcance del servicio de const</w:t>
      </w:r>
      <w:r w:rsidR="00637C9B" w:rsidRPr="00F74AF5">
        <w:t>rucción, las empresas po</w:t>
      </w:r>
      <w:r w:rsidRPr="00F74AF5">
        <w:t>s</w:t>
      </w:r>
      <w:r w:rsidR="00637C9B" w:rsidRPr="00F74AF5">
        <w:t>tulantes</w:t>
      </w:r>
      <w:r w:rsidRPr="00F74AF5">
        <w:t xml:space="preserve"> a la adjudicación del servicio deben realizar la instalación completa de un transmisor de temperatura</w:t>
      </w:r>
      <w:r w:rsidR="00C8088A" w:rsidRPr="00F74AF5">
        <w:t xml:space="preserve"> en el TK-190 (</w:t>
      </w:r>
      <w:r w:rsidRPr="00F74AF5">
        <w:t xml:space="preserve">montaje de transmisor, excavaciones, tendido de </w:t>
      </w:r>
      <w:proofErr w:type="spellStart"/>
      <w:r w:rsidRPr="00F74AF5">
        <w:t>conduit</w:t>
      </w:r>
      <w:proofErr w:type="spellEnd"/>
      <w:r w:rsidRPr="00F74AF5">
        <w:t xml:space="preserve">, cableado, conexionado, etc.). 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w:t>
      </w:r>
      <w:r w:rsidR="00533CBD" w:rsidRPr="00F74AF5">
        <w:t>SS-02/</w:t>
      </w:r>
      <w:r w:rsidRPr="00F74AF5">
        <w:t>PCB-02), cableado, conexionado, calibración/configuración,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temperatura.  </w:t>
      </w:r>
    </w:p>
    <w:p w14:paraId="76E7BBA9" w14:textId="77777777" w:rsidR="00CC65CB" w:rsidRPr="00F74AF5" w:rsidRDefault="00CC65CB" w:rsidP="00217DEE">
      <w:pPr>
        <w:spacing w:before="60" w:after="60"/>
        <w:ind w:left="284" w:right="-568"/>
        <w:jc w:val="both"/>
      </w:pPr>
    </w:p>
    <w:p w14:paraId="42248A55" w14:textId="7A842E71" w:rsidR="00C8088A" w:rsidRPr="00F74AF5" w:rsidRDefault="00C8088A" w:rsidP="00217DEE">
      <w:pPr>
        <w:spacing w:before="60" w:after="60"/>
        <w:ind w:left="284" w:right="-568"/>
        <w:jc w:val="both"/>
      </w:pPr>
      <w:r w:rsidRPr="00F74AF5">
        <w:t>YPFB-</w:t>
      </w:r>
      <w:proofErr w:type="spellStart"/>
      <w:r w:rsidRPr="00F74AF5">
        <w:t>TR</w:t>
      </w:r>
      <w:proofErr w:type="spellEnd"/>
      <w:r w:rsidRPr="00F74AF5">
        <w:t xml:space="preserve"> proporcionara el transmisor de temperatura (Sensor montado), </w:t>
      </w:r>
      <w:r w:rsidR="000A222D" w:rsidRPr="00F74AF5">
        <w:t xml:space="preserve">sellos y flexibles para los instrumentos, </w:t>
      </w:r>
      <w:proofErr w:type="spellStart"/>
      <w:r w:rsidRPr="00F74AF5">
        <w:t>conduit</w:t>
      </w:r>
      <w:proofErr w:type="spellEnd"/>
      <w:r w:rsidRPr="00F74AF5">
        <w:t xml:space="preserve"> troncal (desde</w:t>
      </w:r>
      <w:r w:rsidR="00637C9B" w:rsidRPr="00F74AF5">
        <w:t xml:space="preserve"> sala de gabinetes hasta proximidades </w:t>
      </w:r>
      <w:r w:rsidR="00B372D5" w:rsidRPr="00F74AF5">
        <w:t>del tanque TK-1</w:t>
      </w:r>
      <w:r w:rsidR="00637C9B" w:rsidRPr="00F74AF5">
        <w:t>9</w:t>
      </w:r>
      <w:r w:rsidR="00B372D5" w:rsidRPr="00F74AF5">
        <w:t>0</w:t>
      </w:r>
      <w:r w:rsidRPr="00F74AF5">
        <w:t xml:space="preserve">) y, el cable de señal que formaran parte del tendido entre el gabinete SS-02/PCB-02 y el TIT-190. El transmisor/indicador de temperatura debe montarse (instalarse) en una posición visible y manipulable por el operador, inicialmente se plantea la plataforma actual sobre la cual transitan los operadores para las lecturas de los instrumentos locales.    </w:t>
      </w:r>
    </w:p>
    <w:p w14:paraId="1FB02A54" w14:textId="77777777" w:rsidR="00CC65CB" w:rsidRPr="00F74AF5" w:rsidRDefault="00CC65CB" w:rsidP="00217DEE">
      <w:pPr>
        <w:spacing w:before="60" w:after="60"/>
        <w:ind w:left="284" w:right="-568"/>
        <w:jc w:val="both"/>
      </w:pPr>
    </w:p>
    <w:p w14:paraId="4454A731" w14:textId="08453A8D" w:rsidR="00CC65CB" w:rsidRPr="00F74AF5" w:rsidRDefault="00CC65CB" w:rsidP="00217DEE">
      <w:pPr>
        <w:spacing w:before="60" w:after="60"/>
        <w:ind w:left="284" w:right="-568"/>
        <w:jc w:val="both"/>
      </w:pPr>
      <w:r w:rsidRPr="00F74AF5">
        <w:t>Sin importar el diámetro</w:t>
      </w:r>
      <w:r w:rsidR="00C8088A" w:rsidRPr="00F74AF5">
        <w:t xml:space="preserve"> ni la sección</w:t>
      </w:r>
      <w:r w:rsidRPr="00F74AF5">
        <w:t xml:space="preserve">, formaran parte del alcance la provisión de todos los </w:t>
      </w:r>
      <w:r w:rsidR="00C8088A" w:rsidRPr="00F74AF5">
        <w:t xml:space="preserve">materiales y </w:t>
      </w:r>
      <w:r w:rsidRPr="00F74AF5">
        <w:t xml:space="preserve">accesorios requeridos para el montaje correcto del instrumento, tales </w:t>
      </w:r>
      <w:r w:rsidR="00C8088A" w:rsidRPr="00F74AF5">
        <w:t xml:space="preserve">materiales y </w:t>
      </w:r>
      <w:r w:rsidRPr="00F74AF5">
        <w:t xml:space="preserve">accesorios son, pero no </w:t>
      </w:r>
      <w:r w:rsidR="005B4CC2" w:rsidRPr="00F74AF5">
        <w:t xml:space="preserve">se limitan a: </w:t>
      </w:r>
      <w:r w:rsidRPr="00F74AF5">
        <w:t>codos, reductores,</w:t>
      </w:r>
      <w:r w:rsidR="005B4CC2" w:rsidRPr="00F74AF5">
        <w:t xml:space="preserve"> </w:t>
      </w:r>
      <w:proofErr w:type="spellStart"/>
      <w:r w:rsidR="005B4CC2" w:rsidRPr="00F74AF5">
        <w:t>bushings</w:t>
      </w:r>
      <w:proofErr w:type="spellEnd"/>
      <w:r w:rsidR="005B4CC2" w:rsidRPr="00F74AF5">
        <w:t>, cajas de paso,</w:t>
      </w:r>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uniones simples, </w:t>
      </w:r>
      <w:r w:rsidR="00C8088A" w:rsidRPr="00F74AF5">
        <w:t xml:space="preserve">uniones </w:t>
      </w:r>
      <w:r w:rsidRPr="00F74AF5">
        <w:t>dobles, cables</w:t>
      </w:r>
      <w:r w:rsidR="00152BD2" w:rsidRPr="00F74AF5">
        <w:t xml:space="preserve"> no provisto</w:t>
      </w:r>
      <w:r w:rsidR="00C8088A" w:rsidRPr="00F74AF5">
        <w:t>s por YPFB-</w:t>
      </w:r>
      <w:proofErr w:type="spellStart"/>
      <w:r w:rsidR="00C8088A" w:rsidRPr="00F74AF5">
        <w:t>TR</w:t>
      </w:r>
      <w:proofErr w:type="spellEnd"/>
      <w:r w:rsidR="00C8088A" w:rsidRPr="00F74AF5">
        <w:t xml:space="preserve"> (</w:t>
      </w:r>
      <w:proofErr w:type="spellStart"/>
      <w:r w:rsidR="00C8088A" w:rsidRPr="00F74AF5">
        <w:t>p.e</w:t>
      </w:r>
      <w:proofErr w:type="spellEnd"/>
      <w:r w:rsidR="00C8088A" w:rsidRPr="00F74AF5">
        <w:t xml:space="preserve">. sensor-transmisor), </w:t>
      </w:r>
      <w:proofErr w:type="spellStart"/>
      <w:r w:rsidR="00C8088A" w:rsidRPr="00F74AF5">
        <w:t>conduits</w:t>
      </w:r>
      <w:proofErr w:type="spellEnd"/>
      <w:r w:rsidR="00C8088A" w:rsidRPr="00F74AF5">
        <w:t xml:space="preserve"> </w:t>
      </w:r>
      <w:r w:rsidR="00152BD2" w:rsidRPr="00F74AF5">
        <w:t>no provistos por YPFB-</w:t>
      </w:r>
      <w:proofErr w:type="spellStart"/>
      <w:r w:rsidR="00152BD2" w:rsidRPr="00F74AF5">
        <w:t>TR</w:t>
      </w:r>
      <w:proofErr w:type="spellEnd"/>
      <w:r w:rsidRPr="00F74AF5">
        <w:t xml:space="preserve">, soportes, consumibles y cualquier otro </w:t>
      </w:r>
      <w:r w:rsidR="00C8088A" w:rsidRPr="00F74AF5">
        <w:t xml:space="preserve">material y/o </w:t>
      </w:r>
      <w:r w:rsidRPr="00F74AF5">
        <w:t>accesorio necesario para la instalación del transmisor de temperatura. Todo material y accesorio debe ser apto para clase 1/ división 1 a prueba de explosión.</w:t>
      </w:r>
    </w:p>
    <w:p w14:paraId="2682C243" w14:textId="77777777" w:rsidR="000A7AC8" w:rsidRPr="00F74AF5" w:rsidRDefault="000A7AC8" w:rsidP="00217DEE">
      <w:pPr>
        <w:spacing w:before="60" w:after="60"/>
        <w:ind w:left="284" w:right="-568"/>
        <w:jc w:val="both"/>
      </w:pPr>
    </w:p>
    <w:p w14:paraId="2DEB239E" w14:textId="77777777" w:rsidR="00CC65CB" w:rsidRPr="00F74AF5" w:rsidRDefault="00CC65CB" w:rsidP="00C46846">
      <w:pPr>
        <w:pStyle w:val="Prrafodelista"/>
        <w:numPr>
          <w:ilvl w:val="0"/>
          <w:numId w:val="17"/>
        </w:numPr>
        <w:ind w:left="284" w:right="-568" w:firstLine="0"/>
        <w:rPr>
          <w:b/>
        </w:rPr>
      </w:pPr>
      <w:r w:rsidRPr="00F74AF5">
        <w:rPr>
          <w:b/>
        </w:rPr>
        <w:t>Instalación de un transmisor indicador de nivel (LIT-190)</w:t>
      </w:r>
    </w:p>
    <w:p w14:paraId="51534B1B" w14:textId="0DBD5228" w:rsidR="008370FE" w:rsidRPr="00F74AF5" w:rsidRDefault="008370FE" w:rsidP="00217DEE">
      <w:pPr>
        <w:spacing w:before="60" w:after="60"/>
        <w:ind w:left="284" w:right="-568"/>
        <w:jc w:val="both"/>
      </w:pPr>
      <w:r w:rsidRPr="00F74AF5">
        <w:t>Como parte del alcance del servicio de con</w:t>
      </w:r>
      <w:r w:rsidR="00CF1887" w:rsidRPr="00F74AF5">
        <w:t>strucción, las empresas postulan</w:t>
      </w:r>
      <w:r w:rsidRPr="00F74AF5">
        <w:t xml:space="preserve">tes a la adjudicación del servicio deben realizar la instalación completa (montaje de sensor, montaje de transmisor, excavaciones, tendido de </w:t>
      </w:r>
      <w:proofErr w:type="spellStart"/>
      <w:r w:rsidRPr="00F74AF5">
        <w:t>conduit</w:t>
      </w:r>
      <w:proofErr w:type="spellEnd"/>
      <w:r w:rsidRPr="00F74AF5">
        <w:t xml:space="preserve">, cableado, conexionado, etc.) de un transmisor de nivel tipo radar (onda guiada) en el TK-190 (vaso comunicante). 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SS-02/PCB-02), cableado, conexionado, calibración/configuración,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nivel.  </w:t>
      </w:r>
    </w:p>
    <w:p w14:paraId="03753583" w14:textId="77777777" w:rsidR="008370FE" w:rsidRPr="00F74AF5" w:rsidRDefault="008370FE" w:rsidP="00217DEE">
      <w:pPr>
        <w:spacing w:before="60" w:after="60"/>
        <w:ind w:left="284" w:right="-568"/>
        <w:jc w:val="both"/>
      </w:pPr>
    </w:p>
    <w:p w14:paraId="429288E1" w14:textId="7C490CE6" w:rsidR="008370FE" w:rsidRPr="00F74AF5" w:rsidRDefault="008370FE" w:rsidP="00217DEE">
      <w:pPr>
        <w:spacing w:before="60" w:after="60"/>
        <w:ind w:left="284" w:right="-568"/>
        <w:jc w:val="both"/>
      </w:pPr>
      <w:r w:rsidRPr="00F74AF5">
        <w:t>YPFB-</w:t>
      </w:r>
      <w:proofErr w:type="spellStart"/>
      <w:r w:rsidRPr="00F74AF5">
        <w:t>TR</w:t>
      </w:r>
      <w:proofErr w:type="spellEnd"/>
      <w:r w:rsidRPr="00F74AF5">
        <w:t xml:space="preserve"> proporcionara el transmisor de nivel (sensor y transmisor),</w:t>
      </w:r>
      <w:r w:rsidR="00597131" w:rsidRPr="00F74AF5">
        <w:t xml:space="preserve"> sellos y flexibles para los instrumentos,</w:t>
      </w:r>
      <w:r w:rsidRPr="00F74AF5">
        <w:t xml:space="preserve"> el </w:t>
      </w:r>
      <w:proofErr w:type="spellStart"/>
      <w:r w:rsidRPr="00F74AF5">
        <w:t>conduit</w:t>
      </w:r>
      <w:proofErr w:type="spellEnd"/>
      <w:r w:rsidRPr="00F74AF5">
        <w:t xml:space="preserve"> troncal (</w:t>
      </w:r>
      <w:r w:rsidR="00CF1887" w:rsidRPr="00F74AF5">
        <w:t>desde sala de gabinetes hasta proximidades del tanque TK-190</w:t>
      </w:r>
      <w:r w:rsidRPr="00F74AF5">
        <w:t>) y</w:t>
      </w:r>
      <w:r w:rsidR="003A44E5" w:rsidRPr="00F74AF5">
        <w:t>,</w:t>
      </w:r>
      <w:r w:rsidRPr="00F74AF5">
        <w:t xml:space="preserve"> el cable de señal que formaran parte del tendido entre el gabinete SS-02/PCB-02 y el LIT-190. El sensor de nivel debe montarse en la parte superior del vaso comunicante (ver ANEXO – E7 Obras Mecánicas), mientras que el transmisor/indicador de nivel debe montarse (instalarse) en una posición visible y manipulable por el operador, inicialmente se plantea la plataforma actual sobre la cual transitan los operadores para las lecturas de los instrumentos locales.  </w:t>
      </w:r>
    </w:p>
    <w:p w14:paraId="0A99F29D" w14:textId="77777777" w:rsidR="008370FE" w:rsidRPr="00F74AF5" w:rsidRDefault="008370FE" w:rsidP="00217DEE">
      <w:pPr>
        <w:spacing w:before="60" w:after="60"/>
        <w:ind w:left="284" w:right="-568"/>
        <w:jc w:val="both"/>
      </w:pPr>
    </w:p>
    <w:p w14:paraId="4EFD2077" w14:textId="71120872" w:rsidR="008370FE" w:rsidRPr="00F74AF5" w:rsidRDefault="008370FE" w:rsidP="00217DEE">
      <w:pPr>
        <w:spacing w:before="60" w:after="60"/>
        <w:ind w:left="284" w:right="-568"/>
        <w:jc w:val="both"/>
      </w:pPr>
      <w:r w:rsidRPr="00F74AF5">
        <w:lastRenderedPageBreak/>
        <w:t>Sin importar el diámetro ni sección, formaran parte del alcance la provisión de todos los materiales y accesorios requeridos para el montaje correcto del instrumento, tales accesorios son, pero no se limitan a: cables no provistos por YPFB-</w:t>
      </w:r>
      <w:proofErr w:type="spellStart"/>
      <w:r w:rsidRPr="00F74AF5">
        <w:t>TR</w:t>
      </w:r>
      <w:proofErr w:type="spellEnd"/>
      <w:r w:rsidRPr="00F74AF5">
        <w:t>, codos, reductores,</w:t>
      </w:r>
      <w:r w:rsidR="003A44E5" w:rsidRPr="00F74AF5">
        <w:t xml:space="preserve"> </w:t>
      </w:r>
      <w:proofErr w:type="spellStart"/>
      <w:r w:rsidR="003A44E5" w:rsidRPr="00F74AF5">
        <w:t>bushings</w:t>
      </w:r>
      <w:proofErr w:type="spellEnd"/>
      <w:r w:rsidR="003A44E5" w:rsidRPr="00F74AF5">
        <w:t>, cajas de paso,</w:t>
      </w:r>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uniones simples, uniones dobles, cables, </w:t>
      </w:r>
      <w:proofErr w:type="spellStart"/>
      <w:r w:rsidRPr="00F74AF5">
        <w:t>conduits</w:t>
      </w:r>
      <w:proofErr w:type="spellEnd"/>
      <w:r w:rsidRPr="00F74AF5">
        <w:t xml:space="preserve"> no provistos por YPFB-</w:t>
      </w:r>
      <w:proofErr w:type="spellStart"/>
      <w:r w:rsidRPr="00F74AF5">
        <w:t>TR</w:t>
      </w:r>
      <w:proofErr w:type="spellEnd"/>
      <w:r w:rsidRPr="00F74AF5">
        <w:t xml:space="preserve">, soportes, consumibles y cualquier otro </w:t>
      </w:r>
      <w:r w:rsidR="003A44E5" w:rsidRPr="00F74AF5">
        <w:t>material y/o accesorio requerido</w:t>
      </w:r>
      <w:r w:rsidRPr="00F74AF5">
        <w:t xml:space="preserve"> para la instalación del sensor/transmisor de nivel. Todo material y accesorio debe ser apto para clase 1/ división 1 a prueba de explosión.</w:t>
      </w:r>
    </w:p>
    <w:p w14:paraId="5FD34E3E" w14:textId="77777777" w:rsidR="008370FE" w:rsidRPr="00F74AF5" w:rsidRDefault="008370FE" w:rsidP="00217DEE">
      <w:pPr>
        <w:spacing w:before="60" w:after="60"/>
        <w:ind w:left="284" w:right="-568"/>
        <w:jc w:val="both"/>
      </w:pPr>
    </w:p>
    <w:p w14:paraId="486D98A2" w14:textId="09CBC4E2" w:rsidR="008370FE" w:rsidRPr="00F74AF5" w:rsidRDefault="008370FE" w:rsidP="00217DEE">
      <w:pPr>
        <w:spacing w:before="60" w:after="60"/>
        <w:ind w:left="284" w:right="-568"/>
        <w:jc w:val="both"/>
      </w:pPr>
      <w:r w:rsidRPr="00F74AF5">
        <w:t xml:space="preserve">Se aclara que el proponente que se adjudique el servicio deberá montar todos los transmisores indicadores por separado de los sensores, de tal forma que los mismos </w:t>
      </w:r>
      <w:r w:rsidR="009A7186" w:rsidRPr="00F74AF5">
        <w:t>estén</w:t>
      </w:r>
      <w:r w:rsidRPr="00F74AF5">
        <w:t xml:space="preserve"> a una altura de nivel de piso de plataforma </w:t>
      </w:r>
      <w:r w:rsidR="009A7186" w:rsidRPr="00F74AF5">
        <w:t xml:space="preserve">(plataforma actual de lectura de instrumentos locales) </w:t>
      </w:r>
      <w:r w:rsidRPr="00F74AF5">
        <w:t>accesible. Toda la “</w:t>
      </w:r>
      <w:proofErr w:type="spellStart"/>
      <w:r w:rsidRPr="00F74AF5">
        <w:t>soportería</w:t>
      </w:r>
      <w:proofErr w:type="spellEnd"/>
      <w:r w:rsidRPr="00F74AF5">
        <w:t xml:space="preserve">” corre por cuenta del Proponente que se adjudique el servicio. </w:t>
      </w:r>
    </w:p>
    <w:p w14:paraId="365CF7C7" w14:textId="77777777" w:rsidR="00CC65CB" w:rsidRPr="00F74AF5" w:rsidRDefault="00CC65CB" w:rsidP="00217DEE">
      <w:pPr>
        <w:spacing w:before="60" w:after="60"/>
        <w:ind w:left="284" w:right="-568"/>
        <w:jc w:val="both"/>
      </w:pPr>
    </w:p>
    <w:p w14:paraId="279A7046" w14:textId="77777777" w:rsidR="00CC65CB" w:rsidRPr="00F74AF5" w:rsidRDefault="00CC65CB" w:rsidP="00C46846">
      <w:pPr>
        <w:pStyle w:val="Prrafodelista"/>
        <w:numPr>
          <w:ilvl w:val="0"/>
          <w:numId w:val="17"/>
        </w:numPr>
        <w:ind w:left="284" w:right="-568" w:firstLine="0"/>
        <w:rPr>
          <w:b/>
        </w:rPr>
      </w:pPr>
      <w:r w:rsidRPr="00F74AF5">
        <w:rPr>
          <w:b/>
        </w:rPr>
        <w:t xml:space="preserve">Instalación de un </w:t>
      </w:r>
      <w:proofErr w:type="spellStart"/>
      <w:r w:rsidRPr="00F74AF5">
        <w:rPr>
          <w:b/>
        </w:rPr>
        <w:t>switch</w:t>
      </w:r>
      <w:proofErr w:type="spellEnd"/>
      <w:r w:rsidRPr="00F74AF5">
        <w:rPr>
          <w:b/>
        </w:rPr>
        <w:t xml:space="preserve"> de nivel (LSHH-190)</w:t>
      </w:r>
    </w:p>
    <w:p w14:paraId="3B7B755C" w14:textId="28844D16" w:rsidR="001C38F7" w:rsidRPr="00F74AF5" w:rsidRDefault="001C38F7" w:rsidP="00217DEE">
      <w:pPr>
        <w:spacing w:before="60" w:after="60"/>
        <w:ind w:left="284" w:right="-568"/>
        <w:jc w:val="both"/>
      </w:pPr>
      <w:r w:rsidRPr="00F74AF5">
        <w:t xml:space="preserve">Como parte del alcance del presente servicio se encuentra la instalación completa (montaje de instrumento, excavaciones, tendido de </w:t>
      </w:r>
      <w:proofErr w:type="spellStart"/>
      <w:r w:rsidRPr="00F74AF5">
        <w:t>conduit</w:t>
      </w:r>
      <w:proofErr w:type="spellEnd"/>
      <w:r w:rsidRPr="00F74AF5">
        <w:t xml:space="preserve">, cableado, conexionado, etc.) de un </w:t>
      </w:r>
      <w:proofErr w:type="spellStart"/>
      <w:r w:rsidRPr="00F74AF5">
        <w:t>Switch</w:t>
      </w:r>
      <w:proofErr w:type="spellEnd"/>
      <w:r w:rsidRPr="00F74AF5">
        <w:t xml:space="preserve"> de nivel en un vaso comunicante del</w:t>
      </w:r>
      <w:r w:rsidR="00D9574A" w:rsidRPr="00F74AF5">
        <w:t xml:space="preserve"> TK-1</w:t>
      </w:r>
      <w:r w:rsidRPr="00F74AF5">
        <w:t>9</w:t>
      </w:r>
      <w:r w:rsidR="00D9574A" w:rsidRPr="00F74AF5">
        <w:t>0</w:t>
      </w:r>
      <w:r w:rsidRPr="00F74AF5">
        <w:t xml:space="preserve"> (Ver ANEXO – E7 Obras Mecánicas). YPFB-</w:t>
      </w:r>
      <w:proofErr w:type="spellStart"/>
      <w:r w:rsidRPr="00F74AF5">
        <w:t>TR</w:t>
      </w:r>
      <w:proofErr w:type="spellEnd"/>
      <w:r w:rsidRPr="00F74AF5">
        <w:t xml:space="preserve"> proveerá el </w:t>
      </w:r>
      <w:proofErr w:type="spellStart"/>
      <w:r w:rsidRPr="00F74AF5">
        <w:t>Switch</w:t>
      </w:r>
      <w:proofErr w:type="spellEnd"/>
      <w:r w:rsidRPr="00F74AF5">
        <w:t xml:space="preserve"> de nivel,</w:t>
      </w:r>
      <w:r w:rsidR="00130331" w:rsidRPr="00F74AF5">
        <w:t xml:space="preserve"> sello y flexible para el instrumento,</w:t>
      </w:r>
      <w:r w:rsidRPr="00F74AF5">
        <w:t xml:space="preserve"> el </w:t>
      </w:r>
      <w:proofErr w:type="spellStart"/>
      <w:r w:rsidRPr="00F74AF5">
        <w:t>conduit</w:t>
      </w:r>
      <w:proofErr w:type="spellEnd"/>
      <w:r w:rsidRPr="00F74AF5">
        <w:t xml:space="preserve"> rígido troncal (desde sala de gabinetes hasta proximidades del </w:t>
      </w:r>
      <w:r w:rsidR="00D9574A" w:rsidRPr="00F74AF5">
        <w:t>tanque TK-190</w:t>
      </w:r>
      <w:r w:rsidRPr="00F74AF5">
        <w:t xml:space="preserve">) y, el cable necesario para lograr el tendido desde el </w:t>
      </w:r>
      <w:proofErr w:type="spellStart"/>
      <w:r w:rsidRPr="00F74AF5">
        <w:t>switch</w:t>
      </w:r>
      <w:proofErr w:type="spellEnd"/>
      <w:r w:rsidRPr="00F74AF5">
        <w:t xml:space="preserve"> de nivel hasta el gabinete </w:t>
      </w:r>
      <w:proofErr w:type="spellStart"/>
      <w:r w:rsidRPr="00F74AF5">
        <w:t>PLC</w:t>
      </w:r>
      <w:proofErr w:type="spellEnd"/>
      <w:r w:rsidRPr="00F74AF5">
        <w:t xml:space="preserve"> (SS-02/PCB-002). </w:t>
      </w:r>
    </w:p>
    <w:p w14:paraId="0A5218CD" w14:textId="77777777" w:rsidR="001C38F7" w:rsidRPr="00F74AF5" w:rsidRDefault="001C38F7" w:rsidP="00217DEE">
      <w:pPr>
        <w:spacing w:before="60" w:after="60"/>
        <w:ind w:left="284" w:right="-568"/>
        <w:jc w:val="both"/>
      </w:pPr>
    </w:p>
    <w:p w14:paraId="0A8E23CD" w14:textId="77777777" w:rsidR="001C38F7" w:rsidRPr="00F74AF5" w:rsidRDefault="001C38F7" w:rsidP="00217DEE">
      <w:pPr>
        <w:spacing w:before="60" w:after="60"/>
        <w:ind w:left="284" w:right="-568"/>
        <w:jc w:val="both"/>
      </w:pPr>
      <w:r w:rsidRPr="00F74AF5">
        <w:t>Para tal efecto, las empresas postulantes a la adjudicación del servicio deben considerar en su oferta la instalación del instrumento, considerando la provisión de: cables no provistos por YPFB-</w:t>
      </w:r>
      <w:proofErr w:type="spellStart"/>
      <w:r w:rsidRPr="00F74AF5">
        <w:t>TR</w:t>
      </w:r>
      <w:proofErr w:type="spellEnd"/>
      <w:r w:rsidRPr="00F74AF5">
        <w:t xml:space="preserve">, </w:t>
      </w:r>
      <w:proofErr w:type="spellStart"/>
      <w:r w:rsidRPr="00F74AF5">
        <w:t>conduits</w:t>
      </w:r>
      <w:proofErr w:type="spellEnd"/>
      <w:r w:rsidRPr="00F74AF5">
        <w:t xml:space="preserve"> rígidos no provistos por YPFB-</w:t>
      </w:r>
      <w:proofErr w:type="spellStart"/>
      <w:r w:rsidRPr="00F74AF5">
        <w:t>TR</w:t>
      </w:r>
      <w:proofErr w:type="spellEnd"/>
      <w:r w:rsidRPr="00F74AF5">
        <w:t xml:space="preserve">, </w:t>
      </w:r>
      <w:proofErr w:type="spellStart"/>
      <w:r w:rsidRPr="00F74AF5">
        <w:t>conduits</w:t>
      </w:r>
      <w:proofErr w:type="spellEnd"/>
      <w:r w:rsidRPr="00F74AF5">
        <w:t xml:space="preserve"> flexibles, sellos, cajas de paso, accesorios tipo “T” “X”, codos,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reductores, </w:t>
      </w:r>
      <w:proofErr w:type="spellStart"/>
      <w:r w:rsidRPr="00F74AF5">
        <w:t>bushings</w:t>
      </w:r>
      <w:proofErr w:type="spellEnd"/>
      <w:r w:rsidRPr="00F74AF5">
        <w:t xml:space="preserve">, uniones dobles, uniones simples, </w:t>
      </w:r>
      <w:proofErr w:type="spellStart"/>
      <w:r w:rsidRPr="00F74AF5">
        <w:t>soporteria</w:t>
      </w:r>
      <w:proofErr w:type="spellEnd"/>
      <w:r w:rsidRPr="00F74AF5">
        <w:t>, válvulas de bloqueo para ambas entradas (</w:t>
      </w:r>
      <w:proofErr w:type="spellStart"/>
      <w:r w:rsidRPr="00F74AF5">
        <w:t>Switch</w:t>
      </w:r>
      <w:proofErr w:type="spellEnd"/>
      <w:r w:rsidRPr="00F74AF5">
        <w:t xml:space="preserve"> y vaso comunicante), consumibles y, cualquier otro material y/o accesorio necesario para la instalación correcta del </w:t>
      </w:r>
      <w:proofErr w:type="spellStart"/>
      <w:r w:rsidRPr="00F74AF5">
        <w:t>switch</w:t>
      </w:r>
      <w:proofErr w:type="spellEnd"/>
      <w:r w:rsidRPr="00F74AF5">
        <w:t xml:space="preserve"> de nivel. Como se indicó anteriormente, el Proponente deberá considerar en su oferta las excavaciones, canalización (aéreo y enterrado), cableado, conexionado, programación (</w:t>
      </w:r>
      <w:proofErr w:type="spellStart"/>
      <w:r w:rsidRPr="00F74AF5">
        <w:t>PLC</w:t>
      </w:r>
      <w:proofErr w:type="spellEnd"/>
      <w:r w:rsidRPr="00F74AF5">
        <w:t xml:space="preserve">), integración, animación en </w:t>
      </w:r>
      <w:proofErr w:type="spellStart"/>
      <w:r w:rsidRPr="00F74AF5">
        <w:t>HMI</w:t>
      </w:r>
      <w:proofErr w:type="spellEnd"/>
      <w:r w:rsidRPr="00F74AF5">
        <w:t>, verificación y puesta en marcha del instrumento. Todo material y accesorio debe ser apto para clase 1/ división 1 a prueba de explosión.</w:t>
      </w:r>
    </w:p>
    <w:p w14:paraId="62CAB258" w14:textId="77777777" w:rsidR="00CC65CB" w:rsidRPr="00F74AF5" w:rsidRDefault="00CC65CB" w:rsidP="00217DEE">
      <w:pPr>
        <w:spacing w:before="60" w:after="60"/>
        <w:ind w:left="284" w:right="-568"/>
        <w:jc w:val="both"/>
      </w:pPr>
    </w:p>
    <w:p w14:paraId="1528B3F6" w14:textId="77777777" w:rsidR="00CC65CB" w:rsidRPr="00F74AF5" w:rsidRDefault="00CC65CB" w:rsidP="00C46846">
      <w:pPr>
        <w:pStyle w:val="Prrafodelista"/>
        <w:numPr>
          <w:ilvl w:val="0"/>
          <w:numId w:val="17"/>
        </w:numPr>
        <w:ind w:left="284" w:right="-568" w:firstLine="0"/>
        <w:rPr>
          <w:b/>
        </w:rPr>
      </w:pPr>
      <w:r w:rsidRPr="00F74AF5">
        <w:rPr>
          <w:b/>
        </w:rPr>
        <w:t xml:space="preserve">Instalación de válvulas de corte (XV-0774; XV-0775; XV-0763; XV-0683)  </w:t>
      </w:r>
    </w:p>
    <w:p w14:paraId="6E0908CB" w14:textId="77777777" w:rsidR="00A45C5B" w:rsidRPr="00F74AF5" w:rsidRDefault="00CC65CB" w:rsidP="00217DEE">
      <w:pPr>
        <w:spacing w:before="60" w:after="60"/>
        <w:ind w:left="284" w:right="-568"/>
        <w:jc w:val="both"/>
      </w:pPr>
      <w:r w:rsidRPr="00F74AF5">
        <w:t xml:space="preserve">Como parte del alcance del presente servicio se encuentra la instalación completa (mecánica, eléctrica, montaje de válvulas/actuadores, excavaciones, tendido de </w:t>
      </w:r>
      <w:proofErr w:type="spellStart"/>
      <w:r w:rsidRPr="00F74AF5">
        <w:t>conduit</w:t>
      </w:r>
      <w:proofErr w:type="spellEnd"/>
      <w:r w:rsidRPr="00F74AF5">
        <w:t xml:space="preserve">, cableado, conexionado, </w:t>
      </w:r>
      <w:r w:rsidR="00636A22" w:rsidRPr="00F74AF5">
        <w:t>programación (</w:t>
      </w:r>
      <w:proofErr w:type="spellStart"/>
      <w:r w:rsidR="00636A22" w:rsidRPr="00F74AF5">
        <w:t>PLC</w:t>
      </w:r>
      <w:proofErr w:type="spellEnd"/>
      <w:r w:rsidR="00636A22" w:rsidRPr="00F74AF5">
        <w:t xml:space="preserve">), integración, animación en </w:t>
      </w:r>
      <w:proofErr w:type="spellStart"/>
      <w:r w:rsidR="00636A22" w:rsidRPr="00F74AF5">
        <w:t>HMI</w:t>
      </w:r>
      <w:proofErr w:type="spellEnd"/>
      <w:r w:rsidR="00636A22" w:rsidRPr="00F74AF5">
        <w:t xml:space="preserve">, puesta en marcha, </w:t>
      </w:r>
      <w:r w:rsidRPr="00F74AF5">
        <w:t xml:space="preserve">etc.) de cuatro válvulas de corte en el TK-190; XV-0774/XV-0775/XV-0763 de 2” y XV-0683 de 6”. </w:t>
      </w:r>
      <w:r w:rsidR="00A45C5B" w:rsidRPr="00F74AF5">
        <w:t xml:space="preserve">Para tal efecto, las empresas postulantes a la adjudicación del servicio deben considerar en su oferta la instalación de las 4 válvulas. Esta tarea podrá ser efectuada por la parte mecánica, sin embargo, la parte de instrumentos deberá coordinar en todo momento el montaje de los mismos, puesto que deberá prever todas las excavaciones, tendidos de </w:t>
      </w:r>
      <w:proofErr w:type="spellStart"/>
      <w:r w:rsidR="00A45C5B" w:rsidRPr="00F74AF5">
        <w:t>conduits</w:t>
      </w:r>
      <w:proofErr w:type="spellEnd"/>
      <w:r w:rsidR="00A45C5B" w:rsidRPr="00F74AF5">
        <w:t xml:space="preserve"> (aéreo y enterrado), el cableado, </w:t>
      </w:r>
      <w:r w:rsidR="00A45C5B" w:rsidRPr="00F74AF5">
        <w:lastRenderedPageBreak/>
        <w:t xml:space="preserve">conexionado, los tendidos de líneas neumáticas, conexión e interconexión neumática y, puesta en marcha de las válvulas actuadas. </w:t>
      </w:r>
    </w:p>
    <w:p w14:paraId="0E876130" w14:textId="2F83CAD5" w:rsidR="00CC65CB" w:rsidRPr="00F74AF5" w:rsidRDefault="00CC65CB" w:rsidP="00217DEE">
      <w:pPr>
        <w:spacing w:before="60" w:after="60"/>
        <w:ind w:left="284" w:right="-568"/>
        <w:jc w:val="both"/>
      </w:pPr>
    </w:p>
    <w:p w14:paraId="3BFE9E43" w14:textId="7DE982C4" w:rsidR="00135FCB" w:rsidRPr="00F74AF5" w:rsidRDefault="00135FCB" w:rsidP="00217DEE">
      <w:pPr>
        <w:spacing w:before="60" w:after="60"/>
        <w:ind w:left="284" w:right="-568"/>
        <w:jc w:val="both"/>
      </w:pPr>
      <w:r w:rsidRPr="00F74AF5">
        <w:t>YPFB-</w:t>
      </w:r>
      <w:proofErr w:type="spellStart"/>
      <w:r w:rsidRPr="00F74AF5">
        <w:t>TR</w:t>
      </w:r>
      <w:proofErr w:type="spellEnd"/>
      <w:r w:rsidRPr="00F74AF5">
        <w:t xml:space="preserve"> proporcionara las válvulas actuadas,</w:t>
      </w:r>
      <w:r w:rsidR="00EC3B0E" w:rsidRPr="00F74AF5">
        <w:t xml:space="preserve"> sellos y flexibles para solenoide y </w:t>
      </w:r>
      <w:proofErr w:type="spellStart"/>
      <w:r w:rsidR="00EC3B0E" w:rsidRPr="00F74AF5">
        <w:t>switches</w:t>
      </w:r>
      <w:proofErr w:type="spellEnd"/>
      <w:r w:rsidR="00EC3B0E" w:rsidRPr="00F74AF5">
        <w:t>,</w:t>
      </w:r>
      <w:r w:rsidRPr="00F74AF5">
        <w:t xml:space="preserve"> los </w:t>
      </w:r>
      <w:proofErr w:type="spellStart"/>
      <w:r w:rsidRPr="00F74AF5">
        <w:t>conduits</w:t>
      </w:r>
      <w:proofErr w:type="spellEnd"/>
      <w:r w:rsidRPr="00F74AF5">
        <w:t xml:space="preserve"> troncales (desde sala de gabinetes hasta proximidades del tanque TK-190) y, los cables (solenoide e indicadores de posición) que formaran parte del tendido entre el gabinete SS-02/PCB-02 y las válvulas. Se aclara que el solenoide y los indicadores se encuentran físicamente separadas, por tanto, el Proponente que se adjudique el servicio debe prever los materiales y accesorios necesarios para la canalización por separado.</w:t>
      </w:r>
    </w:p>
    <w:p w14:paraId="1D89126F" w14:textId="77777777" w:rsidR="00CC65CB" w:rsidRPr="00F74AF5" w:rsidRDefault="00CC65CB" w:rsidP="00217DEE">
      <w:pPr>
        <w:spacing w:before="60" w:after="60"/>
        <w:ind w:left="284" w:right="-568"/>
        <w:jc w:val="both"/>
      </w:pPr>
    </w:p>
    <w:p w14:paraId="02D47FFE" w14:textId="3468EF18" w:rsidR="00760656" w:rsidRPr="00F74AF5" w:rsidRDefault="00511261" w:rsidP="00217DEE">
      <w:pPr>
        <w:spacing w:before="60" w:after="60"/>
        <w:ind w:left="284" w:right="-568"/>
        <w:jc w:val="both"/>
      </w:pPr>
      <w:r w:rsidRPr="00F74AF5">
        <w:t>Sin importar el diámetro ni la sección, formaran parte del alcance la provisión de todos los materiales y accesorios requeridos para el montaje correcto de todas las válvulas, tales materiales y accesorios son, pero no se limitan a: cables no provistos por YPFB-</w:t>
      </w:r>
      <w:proofErr w:type="spellStart"/>
      <w:r w:rsidRPr="00F74AF5">
        <w:t>TR</w:t>
      </w:r>
      <w:proofErr w:type="spellEnd"/>
      <w:r w:rsidRPr="00F74AF5">
        <w:t xml:space="preserve">, codos, reductores, cajas de paso, </w:t>
      </w:r>
      <w:proofErr w:type="spellStart"/>
      <w:r w:rsidRPr="00F74AF5">
        <w:t>bushings</w:t>
      </w:r>
      <w:proofErr w:type="spellEnd"/>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uniones dobles, “</w:t>
      </w:r>
      <w:proofErr w:type="spellStart"/>
      <w:r w:rsidRPr="00F74AF5">
        <w:t>tubing</w:t>
      </w:r>
      <w:proofErr w:type="spellEnd"/>
      <w:r w:rsidRPr="00F74AF5">
        <w:t>” SS316, “</w:t>
      </w:r>
      <w:proofErr w:type="spellStart"/>
      <w:r w:rsidRPr="00F74AF5">
        <w:t>fittings</w:t>
      </w:r>
      <w:proofErr w:type="spellEnd"/>
      <w:r w:rsidRPr="00F74AF5">
        <w:t xml:space="preserve">” SS316, válvulas para señal neumática </w:t>
      </w:r>
      <w:proofErr w:type="spellStart"/>
      <w:r w:rsidRPr="00F74AF5">
        <w:t>SST</w:t>
      </w:r>
      <w:proofErr w:type="spellEnd"/>
      <w:r w:rsidRPr="00F74AF5">
        <w:t xml:space="preserve">, </w:t>
      </w:r>
      <w:proofErr w:type="spellStart"/>
      <w:r w:rsidRPr="00F74AF5">
        <w:t>conduits</w:t>
      </w:r>
      <w:proofErr w:type="spellEnd"/>
      <w:r w:rsidRPr="00F74AF5">
        <w:t xml:space="preserve"> menores no provistos por YPFB-</w:t>
      </w:r>
      <w:proofErr w:type="spellStart"/>
      <w:r w:rsidRPr="00F74AF5">
        <w:t>TR</w:t>
      </w:r>
      <w:proofErr w:type="spellEnd"/>
      <w:r w:rsidRPr="00F74AF5">
        <w:t>, soportes, consumibles y cualquier otro material y/o accesorio requerido para la instalación eléctrica/mecánica de las válvulas. Todo material y accesorio debe ser apto para clase 1/ división 1 a prueba de explosión</w:t>
      </w:r>
    </w:p>
    <w:p w14:paraId="2CBEED01" w14:textId="3E4C371F" w:rsidR="00AD22C6" w:rsidRPr="00F74AF5" w:rsidRDefault="00AD22C6" w:rsidP="00217DEE">
      <w:pPr>
        <w:spacing w:before="60" w:after="60"/>
        <w:ind w:left="284" w:right="-568"/>
        <w:jc w:val="both"/>
      </w:pPr>
    </w:p>
    <w:p w14:paraId="1DC848AC" w14:textId="0E0739E2" w:rsidR="00453134" w:rsidRPr="00F74AF5" w:rsidRDefault="00453134" w:rsidP="00217DEE">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estimadas desde sala de gabinetes hasta los instrumentos del TK-190.</w:t>
      </w:r>
    </w:p>
    <w:p w14:paraId="0CEB6473" w14:textId="77777777" w:rsidR="00453134" w:rsidRPr="00F74AF5" w:rsidRDefault="00453134" w:rsidP="00217DEE">
      <w:pPr>
        <w:spacing w:before="60" w:after="60"/>
        <w:ind w:left="284" w:right="-568"/>
        <w:jc w:val="both"/>
      </w:pPr>
    </w:p>
    <w:tbl>
      <w:tblPr>
        <w:tblW w:w="7033" w:type="dxa"/>
        <w:jc w:val="right"/>
        <w:tblCellMar>
          <w:left w:w="70" w:type="dxa"/>
          <w:right w:w="70" w:type="dxa"/>
        </w:tblCellMar>
        <w:tblLook w:val="04A0" w:firstRow="1" w:lastRow="0" w:firstColumn="1" w:lastColumn="0" w:noHBand="0" w:noVBand="1"/>
      </w:tblPr>
      <w:tblGrid>
        <w:gridCol w:w="1266"/>
        <w:gridCol w:w="1276"/>
        <w:gridCol w:w="1417"/>
        <w:gridCol w:w="993"/>
        <w:gridCol w:w="712"/>
        <w:gridCol w:w="1369"/>
      </w:tblGrid>
      <w:tr w:rsidR="00F36BD8" w:rsidRPr="00F74AF5" w14:paraId="6DECDA29" w14:textId="1254330D" w:rsidTr="00B34CF1">
        <w:trPr>
          <w:trHeight w:hRule="exact" w:val="284"/>
          <w:jc w:val="right"/>
        </w:trPr>
        <w:tc>
          <w:tcPr>
            <w:tcW w:w="1266" w:type="dxa"/>
            <w:vMerge w:val="restart"/>
            <w:tcBorders>
              <w:top w:val="single" w:sz="8" w:space="0" w:color="auto"/>
              <w:left w:val="single" w:sz="8" w:space="0" w:color="auto"/>
              <w:right w:val="single" w:sz="8" w:space="0" w:color="auto"/>
            </w:tcBorders>
          </w:tcPr>
          <w:p w14:paraId="5010CBFE" w14:textId="7777777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6EB0C2" w14:textId="7777777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417" w:type="dxa"/>
            <w:tcBorders>
              <w:top w:val="single" w:sz="8" w:space="0" w:color="auto"/>
              <w:left w:val="nil"/>
              <w:bottom w:val="nil"/>
              <w:right w:val="single" w:sz="8" w:space="0" w:color="auto"/>
            </w:tcBorders>
            <w:shd w:val="clear" w:color="auto" w:fill="auto"/>
            <w:vAlign w:val="center"/>
            <w:hideMark/>
          </w:tcPr>
          <w:p w14:paraId="447FC204" w14:textId="7777777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42EE7D" w14:textId="7777777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712" w:type="dxa"/>
            <w:tcBorders>
              <w:top w:val="single" w:sz="8" w:space="0" w:color="auto"/>
              <w:left w:val="nil"/>
              <w:bottom w:val="nil"/>
              <w:right w:val="single" w:sz="8" w:space="0" w:color="auto"/>
            </w:tcBorders>
            <w:shd w:val="clear" w:color="auto" w:fill="auto"/>
            <w:noWrap/>
            <w:vAlign w:val="center"/>
            <w:hideMark/>
          </w:tcPr>
          <w:p w14:paraId="46C425D9" w14:textId="783A15CB"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369" w:type="dxa"/>
            <w:tcBorders>
              <w:top w:val="single" w:sz="8" w:space="0" w:color="auto"/>
              <w:left w:val="nil"/>
              <w:bottom w:val="nil"/>
              <w:right w:val="single" w:sz="8" w:space="0" w:color="auto"/>
            </w:tcBorders>
          </w:tcPr>
          <w:p w14:paraId="433730B8" w14:textId="35C4ACC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F36BD8" w:rsidRPr="00F74AF5" w14:paraId="21A5D468" w14:textId="3754E91F" w:rsidTr="00B34CF1">
        <w:trPr>
          <w:trHeight w:hRule="exact" w:val="284"/>
          <w:jc w:val="right"/>
        </w:trPr>
        <w:tc>
          <w:tcPr>
            <w:tcW w:w="1266" w:type="dxa"/>
            <w:vMerge/>
            <w:tcBorders>
              <w:left w:val="single" w:sz="8" w:space="0" w:color="auto"/>
              <w:bottom w:val="single" w:sz="8" w:space="0" w:color="auto"/>
              <w:right w:val="single" w:sz="8" w:space="0" w:color="auto"/>
            </w:tcBorders>
          </w:tcPr>
          <w:p w14:paraId="327A390D" w14:textId="77777777" w:rsidR="00F36BD8" w:rsidRPr="00F74AF5" w:rsidRDefault="00F36BD8" w:rsidP="00217DEE">
            <w:pPr>
              <w:ind w:left="284"/>
              <w:rPr>
                <w:rFonts w:ascii="Calibri" w:hAnsi="Calibri"/>
                <w:b/>
                <w:bCs/>
                <w:color w:val="000000"/>
                <w:sz w:val="16"/>
                <w:szCs w:val="16"/>
                <w:lang w:eastAsia="es-BO"/>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14:paraId="15EB7FC4" w14:textId="77777777" w:rsidR="00F36BD8" w:rsidRPr="00F74AF5" w:rsidRDefault="00F36BD8" w:rsidP="00217DEE">
            <w:pPr>
              <w:ind w:left="284"/>
              <w:rPr>
                <w:rFonts w:ascii="Calibri" w:hAnsi="Calibri"/>
                <w:b/>
                <w:bCs/>
                <w:color w:val="000000"/>
                <w:sz w:val="16"/>
                <w:szCs w:val="16"/>
                <w:lang w:eastAsia="es-BO"/>
              </w:rPr>
            </w:pPr>
          </w:p>
        </w:tc>
        <w:tc>
          <w:tcPr>
            <w:tcW w:w="1417" w:type="dxa"/>
            <w:tcBorders>
              <w:top w:val="nil"/>
              <w:left w:val="nil"/>
              <w:bottom w:val="single" w:sz="8" w:space="0" w:color="auto"/>
              <w:right w:val="single" w:sz="8" w:space="0" w:color="auto"/>
            </w:tcBorders>
            <w:shd w:val="clear" w:color="auto" w:fill="auto"/>
            <w:vAlign w:val="center"/>
            <w:hideMark/>
          </w:tcPr>
          <w:p w14:paraId="06914618" w14:textId="7777777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0E3AA990" w14:textId="77777777" w:rsidR="00F36BD8" w:rsidRPr="00F74AF5" w:rsidRDefault="00F36BD8" w:rsidP="00217DEE">
            <w:pPr>
              <w:ind w:left="284"/>
              <w:rPr>
                <w:rFonts w:ascii="Calibri" w:hAnsi="Calibri"/>
                <w:b/>
                <w:bCs/>
                <w:color w:val="000000"/>
                <w:sz w:val="16"/>
                <w:szCs w:val="16"/>
                <w:lang w:eastAsia="es-BO"/>
              </w:rPr>
            </w:pPr>
          </w:p>
        </w:tc>
        <w:tc>
          <w:tcPr>
            <w:tcW w:w="712" w:type="dxa"/>
            <w:tcBorders>
              <w:top w:val="nil"/>
              <w:left w:val="nil"/>
              <w:bottom w:val="single" w:sz="8" w:space="0" w:color="auto"/>
              <w:right w:val="single" w:sz="8" w:space="0" w:color="auto"/>
            </w:tcBorders>
            <w:shd w:val="clear" w:color="auto" w:fill="auto"/>
            <w:noWrap/>
            <w:vAlign w:val="center"/>
            <w:hideMark/>
          </w:tcPr>
          <w:p w14:paraId="7B87BE8B" w14:textId="77777777" w:rsidR="00F36BD8" w:rsidRPr="00F74AF5" w:rsidRDefault="00F36BD8" w:rsidP="00B34CF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369" w:type="dxa"/>
            <w:tcBorders>
              <w:top w:val="nil"/>
              <w:left w:val="nil"/>
              <w:bottom w:val="single" w:sz="8" w:space="0" w:color="auto"/>
              <w:right w:val="single" w:sz="8" w:space="0" w:color="auto"/>
            </w:tcBorders>
          </w:tcPr>
          <w:p w14:paraId="4F8021C7" w14:textId="120AA4D3" w:rsidR="00F36BD8" w:rsidRPr="00F74AF5" w:rsidRDefault="00F36BD8" w:rsidP="00B34CF1">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F36BD8" w:rsidRPr="00F74AF5" w14:paraId="274CB441" w14:textId="019CAF21"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71D261A3" w14:textId="362B5B5B"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PIT-190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F88B79" w14:textId="576EB1EA"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85</w:t>
            </w:r>
          </w:p>
        </w:tc>
        <w:tc>
          <w:tcPr>
            <w:tcW w:w="1417" w:type="dxa"/>
            <w:vMerge w:val="restart"/>
            <w:tcBorders>
              <w:top w:val="single" w:sz="8" w:space="0" w:color="auto"/>
              <w:left w:val="nil"/>
              <w:right w:val="single" w:sz="8" w:space="0" w:color="auto"/>
            </w:tcBorders>
            <w:shd w:val="clear" w:color="auto" w:fill="auto"/>
            <w:noWrap/>
            <w:vAlign w:val="center"/>
            <w:hideMark/>
          </w:tcPr>
          <w:p w14:paraId="100B721C" w14:textId="77777777" w:rsidR="00F36BD8" w:rsidRPr="00F74AF5" w:rsidRDefault="00F36BD8" w:rsidP="00217DEE">
            <w:pPr>
              <w:ind w:left="284"/>
              <w:jc w:val="center"/>
              <w:rPr>
                <w:rFonts w:ascii="Calibri" w:hAnsi="Calibri"/>
                <w:color w:val="000000"/>
                <w:lang w:eastAsia="es-BO"/>
              </w:rPr>
            </w:pPr>
          </w:p>
          <w:p w14:paraId="222544C9" w14:textId="26A58663"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xml:space="preserve">”; </w:t>
            </w:r>
            <w:r w:rsidR="00F36BD8" w:rsidRPr="00F74AF5">
              <w:rPr>
                <w:rFonts w:ascii="Calibri" w:hAnsi="Calibri"/>
                <w:color w:val="000000"/>
                <w:lang w:eastAsia="es-BO"/>
              </w:rPr>
              <w:t>1”</w:t>
            </w:r>
          </w:p>
          <w:p w14:paraId="0ACC97BB"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65E5AA10" w14:textId="67FBFD3A"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75</w:t>
            </w:r>
          </w:p>
        </w:tc>
        <w:tc>
          <w:tcPr>
            <w:tcW w:w="712" w:type="dxa"/>
            <w:tcBorders>
              <w:top w:val="single" w:sz="8" w:space="0" w:color="auto"/>
              <w:left w:val="nil"/>
              <w:bottom w:val="single" w:sz="8" w:space="0" w:color="auto"/>
              <w:right w:val="single" w:sz="8" w:space="0" w:color="auto"/>
            </w:tcBorders>
            <w:shd w:val="clear" w:color="auto" w:fill="auto"/>
            <w:vAlign w:val="center"/>
            <w:hideMark/>
          </w:tcPr>
          <w:p w14:paraId="36BA0C71"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p w14:paraId="1A7C22B8"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0</w:t>
            </w:r>
          </w:p>
        </w:tc>
        <w:tc>
          <w:tcPr>
            <w:tcW w:w="1369" w:type="dxa"/>
            <w:tcBorders>
              <w:top w:val="single" w:sz="8" w:space="0" w:color="auto"/>
              <w:left w:val="nil"/>
              <w:bottom w:val="single" w:sz="8" w:space="0" w:color="auto"/>
              <w:right w:val="single" w:sz="8" w:space="0" w:color="auto"/>
            </w:tcBorders>
          </w:tcPr>
          <w:p w14:paraId="72F744AD" w14:textId="4B2D872B"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1Px16</w:t>
            </w:r>
          </w:p>
        </w:tc>
      </w:tr>
      <w:tr w:rsidR="00F36BD8" w:rsidRPr="00F74AF5" w14:paraId="4ABAF957" w14:textId="131289D4"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44ABD90F" w14:textId="2E1A5D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TIT-190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FB2FE2D" w14:textId="10F4FE70"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85</w:t>
            </w:r>
          </w:p>
        </w:tc>
        <w:tc>
          <w:tcPr>
            <w:tcW w:w="1417" w:type="dxa"/>
            <w:vMerge/>
            <w:tcBorders>
              <w:left w:val="nil"/>
              <w:right w:val="single" w:sz="8" w:space="0" w:color="auto"/>
            </w:tcBorders>
            <w:shd w:val="clear" w:color="auto" w:fill="auto"/>
            <w:noWrap/>
            <w:vAlign w:val="center"/>
          </w:tcPr>
          <w:p w14:paraId="60CDC323" w14:textId="77777777" w:rsidR="00F36BD8" w:rsidRPr="00F74AF5" w:rsidRDefault="00F36BD8" w:rsidP="00217DEE">
            <w:pPr>
              <w:ind w:left="284"/>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50C3F7CC" w14:textId="39CB7D96"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75</w:t>
            </w:r>
          </w:p>
        </w:tc>
        <w:tc>
          <w:tcPr>
            <w:tcW w:w="712" w:type="dxa"/>
            <w:tcBorders>
              <w:top w:val="single" w:sz="8" w:space="0" w:color="auto"/>
              <w:left w:val="nil"/>
              <w:bottom w:val="single" w:sz="8" w:space="0" w:color="auto"/>
              <w:right w:val="single" w:sz="8" w:space="0" w:color="auto"/>
            </w:tcBorders>
            <w:shd w:val="clear" w:color="auto" w:fill="auto"/>
            <w:vAlign w:val="center"/>
          </w:tcPr>
          <w:p w14:paraId="09061E09"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493E3519" w14:textId="3A918408"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1Px16</w:t>
            </w:r>
          </w:p>
        </w:tc>
      </w:tr>
      <w:tr w:rsidR="00F36BD8" w:rsidRPr="00F74AF5" w14:paraId="3C1E0DED" w14:textId="7287EAED"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01FC4FAF" w14:textId="56B27B38"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LIT-190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898E38" w14:textId="5D402634"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85</w:t>
            </w:r>
          </w:p>
        </w:tc>
        <w:tc>
          <w:tcPr>
            <w:tcW w:w="1417" w:type="dxa"/>
            <w:vMerge/>
            <w:tcBorders>
              <w:left w:val="nil"/>
              <w:bottom w:val="single" w:sz="8" w:space="0" w:color="auto"/>
              <w:right w:val="single" w:sz="8" w:space="0" w:color="auto"/>
            </w:tcBorders>
            <w:shd w:val="clear" w:color="auto" w:fill="auto"/>
            <w:noWrap/>
            <w:vAlign w:val="center"/>
          </w:tcPr>
          <w:p w14:paraId="0321C32E" w14:textId="77777777" w:rsidR="00F36BD8" w:rsidRPr="00F74AF5" w:rsidRDefault="00F36BD8" w:rsidP="00217DEE">
            <w:pPr>
              <w:ind w:left="284"/>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4149751B" w14:textId="54E73F32" w:rsidR="00F36BD8" w:rsidRPr="00F74AF5" w:rsidRDefault="007C6A3E" w:rsidP="00217DEE">
            <w:pPr>
              <w:ind w:left="284"/>
              <w:jc w:val="center"/>
              <w:rPr>
                <w:rFonts w:ascii="Calibri" w:hAnsi="Calibri"/>
                <w:color w:val="000000"/>
                <w:lang w:eastAsia="es-BO"/>
              </w:rPr>
            </w:pPr>
            <w:r w:rsidRPr="00F74AF5">
              <w:rPr>
                <w:rFonts w:ascii="Calibri" w:hAnsi="Calibri"/>
                <w:color w:val="000000"/>
                <w:lang w:eastAsia="es-BO"/>
              </w:rPr>
              <w:t>75</w:t>
            </w:r>
          </w:p>
        </w:tc>
        <w:tc>
          <w:tcPr>
            <w:tcW w:w="712" w:type="dxa"/>
            <w:tcBorders>
              <w:top w:val="single" w:sz="8" w:space="0" w:color="auto"/>
              <w:left w:val="nil"/>
              <w:bottom w:val="single" w:sz="8" w:space="0" w:color="auto"/>
              <w:right w:val="single" w:sz="8" w:space="0" w:color="auto"/>
            </w:tcBorders>
            <w:shd w:val="clear" w:color="auto" w:fill="auto"/>
            <w:vAlign w:val="center"/>
          </w:tcPr>
          <w:p w14:paraId="3A1E6BE5"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634C870C" w14:textId="6CE6BE60"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1Px16</w:t>
            </w:r>
          </w:p>
        </w:tc>
      </w:tr>
      <w:tr w:rsidR="00F36BD8" w:rsidRPr="00F74AF5" w14:paraId="09478B10" w14:textId="09E5C86E"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68091FDA" w14:textId="0818C4C0" w:rsidR="00F36BD8" w:rsidRPr="00F74AF5" w:rsidRDefault="00B34CF1" w:rsidP="00B34CF1">
            <w:pPr>
              <w:rPr>
                <w:rFonts w:ascii="Calibri" w:hAnsi="Calibri"/>
                <w:color w:val="000000"/>
                <w:lang w:eastAsia="es-BO"/>
              </w:rPr>
            </w:pPr>
            <w:r w:rsidRPr="00F74AF5">
              <w:rPr>
                <w:rFonts w:ascii="Calibri" w:hAnsi="Calibri"/>
                <w:color w:val="000000"/>
                <w:lang w:eastAsia="es-BO"/>
              </w:rPr>
              <w:t xml:space="preserve">   </w:t>
            </w:r>
            <w:r w:rsidR="00F36BD8" w:rsidRPr="00F74AF5">
              <w:rPr>
                <w:rFonts w:ascii="Calibri" w:hAnsi="Calibri"/>
                <w:color w:val="000000"/>
                <w:lang w:eastAsia="es-BO"/>
              </w:rPr>
              <w:t>LSHH-190</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117D778" w14:textId="1C197B8C" w:rsidR="00F36BD8" w:rsidRPr="00F74AF5" w:rsidRDefault="004649BD" w:rsidP="00217DEE">
            <w:pPr>
              <w:ind w:left="284"/>
              <w:jc w:val="center"/>
              <w:rPr>
                <w:rFonts w:ascii="Calibri" w:hAnsi="Calibri"/>
                <w:color w:val="000000"/>
                <w:lang w:eastAsia="es-BO"/>
              </w:rPr>
            </w:pPr>
            <w:r w:rsidRPr="00F74AF5">
              <w:rPr>
                <w:rFonts w:ascii="Calibri" w:hAnsi="Calibri"/>
                <w:color w:val="000000"/>
                <w:lang w:eastAsia="es-BO"/>
              </w:rPr>
              <w:t>9</w:t>
            </w:r>
            <w:r w:rsidR="00F36BD8" w:rsidRPr="00F74AF5">
              <w:rPr>
                <w:rFonts w:ascii="Calibri" w:hAnsi="Calibri"/>
                <w:color w:val="000000"/>
                <w:lang w:eastAsia="es-BO"/>
              </w:rPr>
              <w:t>0</w:t>
            </w:r>
          </w:p>
        </w:tc>
        <w:tc>
          <w:tcPr>
            <w:tcW w:w="1417" w:type="dxa"/>
            <w:vMerge w:val="restart"/>
            <w:tcBorders>
              <w:top w:val="single" w:sz="8" w:space="0" w:color="auto"/>
              <w:left w:val="nil"/>
              <w:right w:val="single" w:sz="8" w:space="0" w:color="auto"/>
            </w:tcBorders>
            <w:shd w:val="clear" w:color="auto" w:fill="auto"/>
            <w:noWrap/>
            <w:vAlign w:val="center"/>
          </w:tcPr>
          <w:p w14:paraId="74EA33CC" w14:textId="1D9022F1" w:rsidR="00A17468" w:rsidRPr="00F74AF5" w:rsidRDefault="004649BD" w:rsidP="00A17468">
            <w:pPr>
              <w:ind w:left="284"/>
              <w:jc w:val="center"/>
              <w:rPr>
                <w:rFonts w:ascii="Calibri" w:hAnsi="Calibri"/>
                <w:color w:val="000000"/>
                <w:lang w:eastAsia="es-BO"/>
              </w:rPr>
            </w:pPr>
            <w:r w:rsidRPr="00F74AF5">
              <w:rPr>
                <w:rFonts w:ascii="Calibri" w:hAnsi="Calibri"/>
                <w:color w:val="000000"/>
                <w:lang w:eastAsia="es-BO"/>
              </w:rPr>
              <w:t>2</w:t>
            </w:r>
            <w:r w:rsidRPr="00F74AF5">
              <w:rPr>
                <w:rFonts w:ascii="Calibri" w:hAnsi="Calibri" w:cs="Calibri"/>
                <w:color w:val="000000"/>
                <w:lang w:eastAsia="es-BO"/>
              </w:rPr>
              <w:t>½</w:t>
            </w:r>
            <w:r w:rsidRPr="00F74AF5">
              <w:rPr>
                <w:rFonts w:ascii="Calibri" w:hAnsi="Calibri"/>
                <w:color w:val="000000"/>
                <w:lang w:eastAsia="es-BO"/>
              </w:rPr>
              <w:t xml:space="preserve">”; </w:t>
            </w:r>
            <w:r w:rsidR="00A17468" w:rsidRPr="00F74AF5">
              <w:rPr>
                <w:rFonts w:ascii="Calibri" w:hAnsi="Calibri"/>
                <w:color w:val="000000"/>
                <w:lang w:eastAsia="es-BO"/>
              </w:rPr>
              <w:t>2”; 1</w:t>
            </w:r>
            <w:r w:rsidR="00A17468" w:rsidRPr="00F74AF5">
              <w:rPr>
                <w:rFonts w:ascii="Calibri" w:hAnsi="Calibri" w:cs="Calibri"/>
                <w:color w:val="000000"/>
                <w:lang w:eastAsia="es-BO"/>
              </w:rPr>
              <w:t>½</w:t>
            </w:r>
            <w:r w:rsidR="00A17468" w:rsidRPr="00F74AF5">
              <w:rPr>
                <w:rFonts w:ascii="Calibri" w:hAnsi="Calibri"/>
                <w:color w:val="000000"/>
                <w:lang w:eastAsia="es-BO"/>
              </w:rPr>
              <w:t>”; 1”; ¾”</w:t>
            </w:r>
          </w:p>
          <w:p w14:paraId="4AB1F84D" w14:textId="4431403D" w:rsidR="00F36BD8" w:rsidRPr="00F74AF5" w:rsidRDefault="00F36BD8" w:rsidP="00217DEE">
            <w:pPr>
              <w:ind w:left="284"/>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288F766B" w14:textId="2B77D8FB" w:rsidR="00F36BD8" w:rsidRPr="00F74AF5" w:rsidRDefault="004649BD" w:rsidP="00217DEE">
            <w:pPr>
              <w:ind w:left="284"/>
              <w:jc w:val="center"/>
              <w:rPr>
                <w:rFonts w:ascii="Calibri" w:hAnsi="Calibri"/>
                <w:color w:val="000000"/>
                <w:lang w:eastAsia="es-BO"/>
              </w:rPr>
            </w:pPr>
            <w:r w:rsidRPr="00F74AF5">
              <w:rPr>
                <w:rFonts w:ascii="Calibri" w:hAnsi="Calibri"/>
                <w:color w:val="000000"/>
                <w:lang w:eastAsia="es-BO"/>
              </w:rPr>
              <w:t>8</w:t>
            </w:r>
            <w:r w:rsidR="00F36BD8" w:rsidRPr="00F74AF5">
              <w:rPr>
                <w:rFonts w:ascii="Calibri" w:hAnsi="Calibri"/>
                <w:color w:val="000000"/>
                <w:lang w:eastAsia="es-BO"/>
              </w:rPr>
              <w:t>0</w:t>
            </w:r>
          </w:p>
        </w:tc>
        <w:tc>
          <w:tcPr>
            <w:tcW w:w="712" w:type="dxa"/>
            <w:tcBorders>
              <w:top w:val="single" w:sz="8" w:space="0" w:color="auto"/>
              <w:left w:val="nil"/>
              <w:bottom w:val="single" w:sz="8" w:space="0" w:color="auto"/>
              <w:right w:val="single" w:sz="8" w:space="0" w:color="auto"/>
            </w:tcBorders>
            <w:shd w:val="clear" w:color="auto" w:fill="auto"/>
            <w:vAlign w:val="center"/>
          </w:tcPr>
          <w:p w14:paraId="22BEB58C"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4F46DB1C" w14:textId="6B05FCC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2x14</w:t>
            </w:r>
          </w:p>
        </w:tc>
      </w:tr>
      <w:tr w:rsidR="00F36BD8" w:rsidRPr="00F74AF5" w14:paraId="3E7B5493" w14:textId="6C508F05"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18AE9811" w14:textId="5B52C17B"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XV-0774</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0C80F0" w14:textId="5AEFC348"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80</w:t>
            </w:r>
          </w:p>
        </w:tc>
        <w:tc>
          <w:tcPr>
            <w:tcW w:w="1417" w:type="dxa"/>
            <w:vMerge/>
            <w:tcBorders>
              <w:left w:val="nil"/>
              <w:right w:val="single" w:sz="8" w:space="0" w:color="auto"/>
            </w:tcBorders>
            <w:shd w:val="clear" w:color="auto" w:fill="auto"/>
            <w:noWrap/>
            <w:vAlign w:val="center"/>
          </w:tcPr>
          <w:p w14:paraId="63BB834D" w14:textId="77777777" w:rsidR="00F36BD8" w:rsidRPr="00F74AF5" w:rsidRDefault="00F36BD8" w:rsidP="00217DEE">
            <w:pPr>
              <w:ind w:left="284"/>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2BA91497" w14:textId="511ED31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70</w:t>
            </w:r>
          </w:p>
        </w:tc>
        <w:tc>
          <w:tcPr>
            <w:tcW w:w="712" w:type="dxa"/>
            <w:tcBorders>
              <w:top w:val="single" w:sz="8" w:space="0" w:color="auto"/>
              <w:left w:val="nil"/>
              <w:bottom w:val="single" w:sz="8" w:space="0" w:color="auto"/>
              <w:right w:val="single" w:sz="8" w:space="0" w:color="auto"/>
            </w:tcBorders>
            <w:shd w:val="clear" w:color="auto" w:fill="auto"/>
            <w:vAlign w:val="center"/>
          </w:tcPr>
          <w:p w14:paraId="1087A2C0"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698BA874" w14:textId="5F0F9A1E"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4x14/2x12</w:t>
            </w:r>
          </w:p>
        </w:tc>
      </w:tr>
      <w:tr w:rsidR="00F36BD8" w:rsidRPr="00F74AF5" w14:paraId="72A47F57" w14:textId="2DCA4AE0"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1C68676B" w14:textId="577EEA63"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XV-0775</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542971" w14:textId="190B8663"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80</w:t>
            </w:r>
          </w:p>
        </w:tc>
        <w:tc>
          <w:tcPr>
            <w:tcW w:w="1417" w:type="dxa"/>
            <w:vMerge/>
            <w:tcBorders>
              <w:left w:val="nil"/>
              <w:right w:val="single" w:sz="8" w:space="0" w:color="auto"/>
            </w:tcBorders>
            <w:shd w:val="clear" w:color="auto" w:fill="auto"/>
            <w:noWrap/>
            <w:vAlign w:val="center"/>
          </w:tcPr>
          <w:p w14:paraId="73C6CF61" w14:textId="77777777" w:rsidR="00F36BD8" w:rsidRPr="00F74AF5" w:rsidRDefault="00F36BD8" w:rsidP="00217DEE">
            <w:pPr>
              <w:ind w:left="284"/>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2D0EBBD8" w14:textId="685FEB98"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70</w:t>
            </w:r>
          </w:p>
        </w:tc>
        <w:tc>
          <w:tcPr>
            <w:tcW w:w="712" w:type="dxa"/>
            <w:tcBorders>
              <w:top w:val="single" w:sz="8" w:space="0" w:color="auto"/>
              <w:left w:val="nil"/>
              <w:bottom w:val="single" w:sz="8" w:space="0" w:color="auto"/>
              <w:right w:val="single" w:sz="8" w:space="0" w:color="auto"/>
            </w:tcBorders>
            <w:shd w:val="clear" w:color="auto" w:fill="auto"/>
            <w:vAlign w:val="center"/>
          </w:tcPr>
          <w:p w14:paraId="29490DD5"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44A739F5" w14:textId="6B0798A2"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4x14/2x12</w:t>
            </w:r>
          </w:p>
        </w:tc>
      </w:tr>
      <w:tr w:rsidR="00F36BD8" w:rsidRPr="00F74AF5" w14:paraId="7463D545" w14:textId="5E6749E3"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2BB61A14" w14:textId="31E7680C"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XV-0763</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133348" w14:textId="306C1E6B"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80</w:t>
            </w:r>
          </w:p>
        </w:tc>
        <w:tc>
          <w:tcPr>
            <w:tcW w:w="1417" w:type="dxa"/>
            <w:vMerge/>
            <w:tcBorders>
              <w:left w:val="nil"/>
              <w:right w:val="single" w:sz="8" w:space="0" w:color="auto"/>
            </w:tcBorders>
            <w:shd w:val="clear" w:color="auto" w:fill="auto"/>
            <w:noWrap/>
            <w:vAlign w:val="center"/>
          </w:tcPr>
          <w:p w14:paraId="6FA3059A" w14:textId="77777777" w:rsidR="00F36BD8" w:rsidRPr="00F74AF5" w:rsidRDefault="00F36BD8" w:rsidP="00217DEE">
            <w:pPr>
              <w:ind w:left="284"/>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5C1AEAD7" w14:textId="78A5D615"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70</w:t>
            </w:r>
          </w:p>
        </w:tc>
        <w:tc>
          <w:tcPr>
            <w:tcW w:w="712" w:type="dxa"/>
            <w:tcBorders>
              <w:top w:val="single" w:sz="8" w:space="0" w:color="auto"/>
              <w:left w:val="nil"/>
              <w:bottom w:val="single" w:sz="8" w:space="0" w:color="auto"/>
              <w:right w:val="single" w:sz="8" w:space="0" w:color="auto"/>
            </w:tcBorders>
            <w:shd w:val="clear" w:color="auto" w:fill="auto"/>
            <w:vAlign w:val="center"/>
          </w:tcPr>
          <w:p w14:paraId="0FB02ABA"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3B8A7A28" w14:textId="35DC9B4E"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4x14/2x12</w:t>
            </w:r>
          </w:p>
        </w:tc>
      </w:tr>
      <w:tr w:rsidR="00F36BD8" w:rsidRPr="00F74AF5" w14:paraId="5DC7AE40" w14:textId="4A7D3190" w:rsidTr="00B34CF1">
        <w:trPr>
          <w:trHeight w:hRule="exact" w:val="300"/>
          <w:jc w:val="right"/>
        </w:trPr>
        <w:tc>
          <w:tcPr>
            <w:tcW w:w="1266" w:type="dxa"/>
            <w:tcBorders>
              <w:top w:val="single" w:sz="8" w:space="0" w:color="auto"/>
              <w:left w:val="single" w:sz="8" w:space="0" w:color="auto"/>
              <w:bottom w:val="single" w:sz="8" w:space="0" w:color="auto"/>
              <w:right w:val="single" w:sz="8" w:space="0" w:color="auto"/>
            </w:tcBorders>
          </w:tcPr>
          <w:p w14:paraId="34F99EA5" w14:textId="56F92E8B"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XV-0683</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747ED0A" w14:textId="16272C8F"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80</w:t>
            </w:r>
          </w:p>
        </w:tc>
        <w:tc>
          <w:tcPr>
            <w:tcW w:w="1417" w:type="dxa"/>
            <w:vMerge/>
            <w:tcBorders>
              <w:left w:val="nil"/>
              <w:bottom w:val="single" w:sz="8" w:space="0" w:color="auto"/>
              <w:right w:val="single" w:sz="8" w:space="0" w:color="auto"/>
            </w:tcBorders>
            <w:shd w:val="clear" w:color="auto" w:fill="auto"/>
            <w:noWrap/>
            <w:vAlign w:val="center"/>
          </w:tcPr>
          <w:p w14:paraId="4D5D9550" w14:textId="77777777" w:rsidR="00F36BD8" w:rsidRPr="00F74AF5" w:rsidRDefault="00F36BD8" w:rsidP="00217DEE">
            <w:pPr>
              <w:ind w:left="284"/>
              <w:jc w:val="center"/>
              <w:rPr>
                <w:rFonts w:ascii="Calibri" w:hAnsi="Calibri"/>
                <w:color w:val="000000"/>
                <w:lang w:eastAsia="es-BO"/>
              </w:rPr>
            </w:pPr>
          </w:p>
        </w:tc>
        <w:tc>
          <w:tcPr>
            <w:tcW w:w="993" w:type="dxa"/>
            <w:tcBorders>
              <w:top w:val="single" w:sz="8" w:space="0" w:color="auto"/>
              <w:left w:val="nil"/>
              <w:bottom w:val="single" w:sz="8" w:space="0" w:color="auto"/>
              <w:right w:val="single" w:sz="8" w:space="0" w:color="auto"/>
            </w:tcBorders>
            <w:shd w:val="clear" w:color="auto" w:fill="auto"/>
            <w:vAlign w:val="center"/>
          </w:tcPr>
          <w:p w14:paraId="1A36017F" w14:textId="542ABFC5"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70</w:t>
            </w:r>
          </w:p>
        </w:tc>
        <w:tc>
          <w:tcPr>
            <w:tcW w:w="712" w:type="dxa"/>
            <w:tcBorders>
              <w:top w:val="single" w:sz="8" w:space="0" w:color="auto"/>
              <w:left w:val="nil"/>
              <w:bottom w:val="single" w:sz="8" w:space="0" w:color="auto"/>
              <w:right w:val="single" w:sz="8" w:space="0" w:color="auto"/>
            </w:tcBorders>
            <w:shd w:val="clear" w:color="auto" w:fill="auto"/>
            <w:vAlign w:val="center"/>
          </w:tcPr>
          <w:p w14:paraId="24E41A0A" w14:textId="77777777"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3FE343C5" w14:textId="67245C93" w:rsidR="00F36BD8" w:rsidRPr="00F74AF5" w:rsidRDefault="00F36BD8" w:rsidP="00217DEE">
            <w:pPr>
              <w:ind w:left="284"/>
              <w:jc w:val="center"/>
              <w:rPr>
                <w:rFonts w:ascii="Calibri" w:hAnsi="Calibri"/>
                <w:color w:val="000000"/>
                <w:lang w:eastAsia="es-BO"/>
              </w:rPr>
            </w:pPr>
            <w:r w:rsidRPr="00F74AF5">
              <w:rPr>
                <w:rFonts w:ascii="Calibri" w:hAnsi="Calibri"/>
                <w:color w:val="000000"/>
                <w:lang w:eastAsia="es-BO"/>
              </w:rPr>
              <w:t>4x14/2x12</w:t>
            </w:r>
          </w:p>
        </w:tc>
      </w:tr>
    </w:tbl>
    <w:p w14:paraId="06BD5856" w14:textId="77777777" w:rsidR="00AD22C6" w:rsidRPr="00F74AF5" w:rsidRDefault="00AD22C6" w:rsidP="00217DEE">
      <w:pPr>
        <w:spacing w:before="60" w:after="60"/>
        <w:ind w:left="284" w:right="-568"/>
        <w:jc w:val="both"/>
      </w:pPr>
    </w:p>
    <w:p w14:paraId="5C579D68" w14:textId="44494FF1"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27" w:name="_Toc86142378"/>
      <w:bookmarkStart w:id="28" w:name="_Toc163488551"/>
      <w:r w:rsidRPr="00F74AF5">
        <w:rPr>
          <w:rFonts w:asciiTheme="minorHAnsi" w:hAnsiTheme="minorHAnsi" w:cstheme="minorHAnsi"/>
          <w:sz w:val="22"/>
          <w:szCs w:val="22"/>
        </w:rPr>
        <w:t>INSTALACIÓ</w:t>
      </w:r>
      <w:r w:rsidR="002E183A" w:rsidRPr="00F74AF5">
        <w:rPr>
          <w:rFonts w:asciiTheme="minorHAnsi" w:hAnsiTheme="minorHAnsi" w:cstheme="minorHAnsi"/>
          <w:sz w:val="22"/>
          <w:szCs w:val="22"/>
        </w:rPr>
        <w:t>N, “CALIBRACIÓN”, CONFIGURACIÓN</w:t>
      </w:r>
      <w:r w:rsidRPr="00F74AF5">
        <w:rPr>
          <w:rFonts w:asciiTheme="minorHAnsi" w:hAnsiTheme="minorHAnsi" w:cstheme="minorHAnsi"/>
          <w:sz w:val="22"/>
          <w:szCs w:val="22"/>
        </w:rPr>
        <w:t xml:space="preserve"> Y PUESTA EN MARCHA DE INSTRUMENTOS EN TANQUE HORIZONTAL TK-191.</w:t>
      </w:r>
      <w:bookmarkEnd w:id="27"/>
      <w:r w:rsidR="00BC331F" w:rsidRPr="00F74AF5">
        <w:rPr>
          <w:rFonts w:asciiTheme="minorHAnsi" w:hAnsiTheme="minorHAnsi" w:cstheme="minorHAnsi"/>
          <w:sz w:val="22"/>
          <w:szCs w:val="22"/>
        </w:rPr>
        <w:t xml:space="preserve"> </w:t>
      </w:r>
      <w:r w:rsidR="00BC331F" w:rsidRPr="00F74AF5">
        <w:rPr>
          <w:rFonts w:asciiTheme="minorHAnsi" w:hAnsiTheme="minorHAnsi" w:cstheme="minorHAnsi"/>
          <w:color w:val="FF0000"/>
          <w:sz w:val="22"/>
          <w:szCs w:val="22"/>
        </w:rPr>
        <w:t>[F.12.]</w:t>
      </w:r>
      <w:bookmarkEnd w:id="28"/>
    </w:p>
    <w:p w14:paraId="29F57C77" w14:textId="77777777" w:rsidR="002420E2" w:rsidRPr="00F74AF5" w:rsidRDefault="002420E2" w:rsidP="002420E2">
      <w:pPr>
        <w:spacing w:line="240" w:lineRule="auto"/>
      </w:pPr>
    </w:p>
    <w:p w14:paraId="283E7912" w14:textId="77777777" w:rsidR="00CC65CB" w:rsidRPr="00F74AF5" w:rsidRDefault="00CC65CB" w:rsidP="00C46846">
      <w:pPr>
        <w:pStyle w:val="Prrafodelista"/>
        <w:numPr>
          <w:ilvl w:val="0"/>
          <w:numId w:val="17"/>
        </w:numPr>
        <w:ind w:left="284" w:right="-568" w:firstLine="0"/>
        <w:rPr>
          <w:b/>
        </w:rPr>
      </w:pPr>
      <w:r w:rsidRPr="00F74AF5">
        <w:rPr>
          <w:b/>
        </w:rPr>
        <w:t xml:space="preserve">Instalación de un transmisor indicador de presión (PIT-191) </w:t>
      </w:r>
    </w:p>
    <w:p w14:paraId="3A63B0E0" w14:textId="4D7DD43E" w:rsidR="00EB4EE6" w:rsidRPr="00F74AF5" w:rsidRDefault="00EB4EE6" w:rsidP="00217DEE">
      <w:pPr>
        <w:spacing w:before="60" w:after="60"/>
        <w:ind w:left="284" w:right="-568"/>
        <w:jc w:val="both"/>
      </w:pPr>
      <w:r w:rsidRPr="00F74AF5">
        <w:t>Como parte del alcance del servicio de construcción, las empresas postulantes a la adjudicación del servicio deben realizar la instalación completa de un transmisor de presión en el TK-19</w:t>
      </w:r>
      <w:r w:rsidR="00B372D5" w:rsidRPr="00F74AF5">
        <w:t>1</w:t>
      </w:r>
      <w:r w:rsidRPr="00F74AF5">
        <w:t xml:space="preserve"> (montaje de sensor, montaje de transmisor, excavaciones, tendido de </w:t>
      </w:r>
      <w:proofErr w:type="spellStart"/>
      <w:r w:rsidRPr="00F74AF5">
        <w:t>conduit</w:t>
      </w:r>
      <w:proofErr w:type="spellEnd"/>
      <w:r w:rsidRPr="00F74AF5">
        <w:t xml:space="preserve">, cableado, conexionado, etc.). </w:t>
      </w:r>
      <w:r w:rsidRPr="00F74AF5">
        <w:lastRenderedPageBreak/>
        <w:t xml:space="preserve">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SS-02/PCB-02), cableado, conexionado, calibración/configuración del instrumento,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presión.  </w:t>
      </w:r>
    </w:p>
    <w:p w14:paraId="1D85463D" w14:textId="77777777" w:rsidR="00EB4EE6" w:rsidRPr="00F74AF5" w:rsidRDefault="00EB4EE6" w:rsidP="00217DEE">
      <w:pPr>
        <w:pStyle w:val="Prrafodelista"/>
        <w:spacing w:before="60" w:after="60"/>
        <w:ind w:left="284" w:right="-568"/>
        <w:jc w:val="both"/>
      </w:pPr>
    </w:p>
    <w:p w14:paraId="1CE442DE" w14:textId="20D15B7E" w:rsidR="00EB4EE6" w:rsidRPr="00F74AF5" w:rsidRDefault="00EB4EE6" w:rsidP="00217DEE">
      <w:pPr>
        <w:spacing w:before="60" w:after="60"/>
        <w:ind w:left="284" w:right="-568"/>
        <w:jc w:val="both"/>
      </w:pPr>
      <w:r w:rsidRPr="00F74AF5">
        <w:t>YPFB-</w:t>
      </w:r>
      <w:proofErr w:type="spellStart"/>
      <w:r w:rsidRPr="00F74AF5">
        <w:t>TR</w:t>
      </w:r>
      <w:proofErr w:type="spellEnd"/>
      <w:r w:rsidRPr="00F74AF5">
        <w:t xml:space="preserve"> proporcionara el transmisor de presión,</w:t>
      </w:r>
      <w:r w:rsidR="00D676F0" w:rsidRPr="00F74AF5">
        <w:t xml:space="preserve"> sello y flexible para el instrumento,</w:t>
      </w:r>
      <w:r w:rsidRPr="00F74AF5">
        <w:t xml:space="preserve"> el </w:t>
      </w:r>
      <w:proofErr w:type="spellStart"/>
      <w:r w:rsidRPr="00F74AF5">
        <w:t>conduit</w:t>
      </w:r>
      <w:proofErr w:type="spellEnd"/>
      <w:r w:rsidRPr="00F74AF5">
        <w:t xml:space="preserve"> troncal (desde sala de gabinetes hasta proximidades del tanque TK-19</w:t>
      </w:r>
      <w:r w:rsidR="00B372D5" w:rsidRPr="00F74AF5">
        <w:t>1</w:t>
      </w:r>
      <w:r w:rsidRPr="00F74AF5">
        <w:t>) y, el cable de señal que formaran parte del tendido entre el gabinete SS-02/PCB-02 y el PIT-19</w:t>
      </w:r>
      <w:r w:rsidR="00B372D5" w:rsidRPr="00F74AF5">
        <w:t>1</w:t>
      </w:r>
      <w:r w:rsidRPr="00F74AF5">
        <w:t>. El transmisor/indicador de presión debe montarse (instalarse) en una posición visible y manipulable por el operador, inicialmente se plantea la plataforma actual sobre la cual transitan los operadores para las lecturas de los instrumentos locales.</w:t>
      </w:r>
    </w:p>
    <w:p w14:paraId="7BE5F4AB" w14:textId="77777777" w:rsidR="00EB4EE6" w:rsidRPr="00F74AF5" w:rsidRDefault="00EB4EE6" w:rsidP="00217DEE">
      <w:pPr>
        <w:pStyle w:val="Prrafodelista"/>
        <w:spacing w:before="60" w:after="60"/>
        <w:ind w:left="284" w:right="-568"/>
        <w:jc w:val="both"/>
      </w:pPr>
    </w:p>
    <w:p w14:paraId="3FE842E6" w14:textId="77777777" w:rsidR="00EB4EE6" w:rsidRPr="00F74AF5" w:rsidRDefault="00EB4EE6" w:rsidP="00217DEE">
      <w:pPr>
        <w:spacing w:before="60" w:after="60"/>
        <w:ind w:left="284" w:right="-568"/>
        <w:jc w:val="both"/>
      </w:pPr>
      <w:r w:rsidRPr="00F74AF5">
        <w:t xml:space="preserve">Sin importar el diámetro ni las secciones, formaran parte del alcance la provisión de todos los materiales y accesorios requeridos para el montaje correcto del instrumento, tales materiales y accesorios son, pero no se limitan a: codos, reductores,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uniones simples, uniones dobles, </w:t>
      </w:r>
      <w:proofErr w:type="spellStart"/>
      <w:r w:rsidRPr="00F74AF5">
        <w:t>bushings</w:t>
      </w:r>
      <w:proofErr w:type="spellEnd"/>
      <w:r w:rsidRPr="00F74AF5">
        <w:t xml:space="preserve">, </w:t>
      </w:r>
      <w:proofErr w:type="spellStart"/>
      <w:r w:rsidRPr="00F74AF5">
        <w:t>tubing</w:t>
      </w:r>
      <w:proofErr w:type="spellEnd"/>
      <w:r w:rsidRPr="00F74AF5">
        <w:t xml:space="preserve"> </w:t>
      </w:r>
      <w:proofErr w:type="spellStart"/>
      <w:r w:rsidRPr="00F74AF5">
        <w:t>SST</w:t>
      </w:r>
      <w:proofErr w:type="spellEnd"/>
      <w:r w:rsidRPr="00F74AF5">
        <w:t xml:space="preserve">, </w:t>
      </w:r>
      <w:proofErr w:type="spellStart"/>
      <w:r w:rsidRPr="00F74AF5">
        <w:t>fittings</w:t>
      </w:r>
      <w:proofErr w:type="spellEnd"/>
      <w:r w:rsidRPr="00F74AF5">
        <w:t xml:space="preserve"> </w:t>
      </w:r>
      <w:proofErr w:type="spellStart"/>
      <w:r w:rsidRPr="00F74AF5">
        <w:t>SST</w:t>
      </w:r>
      <w:proofErr w:type="spellEnd"/>
      <w:r w:rsidRPr="00F74AF5">
        <w:t>, cables no provistos por YPFB-</w:t>
      </w:r>
      <w:proofErr w:type="spellStart"/>
      <w:r w:rsidRPr="00F74AF5">
        <w:t>TR</w:t>
      </w:r>
      <w:proofErr w:type="spellEnd"/>
      <w:r w:rsidRPr="00F74AF5">
        <w:t xml:space="preserve">, </w:t>
      </w:r>
      <w:proofErr w:type="spellStart"/>
      <w:r w:rsidRPr="00F74AF5">
        <w:t>conduits</w:t>
      </w:r>
      <w:proofErr w:type="spellEnd"/>
      <w:r w:rsidRPr="00F74AF5">
        <w:t xml:space="preserve"> no provistos por YPFB-</w:t>
      </w:r>
      <w:proofErr w:type="spellStart"/>
      <w:r w:rsidRPr="00F74AF5">
        <w:t>TR</w:t>
      </w:r>
      <w:proofErr w:type="spellEnd"/>
      <w:r w:rsidRPr="00F74AF5">
        <w:t xml:space="preserve">, soportes, válvulas de bloqueo y purga </w:t>
      </w:r>
      <w:proofErr w:type="spellStart"/>
      <w:r w:rsidRPr="00F74AF5">
        <w:t>SST</w:t>
      </w:r>
      <w:proofErr w:type="spellEnd"/>
      <w:r w:rsidRPr="00F74AF5">
        <w:t>, consumibles y cualquier otro material y/o accesorio requerido para la instalación del transmisor de presión. Todo material y accesorio debe ser apto para clase 1/ división 1 a prueba de explosión.</w:t>
      </w:r>
    </w:p>
    <w:p w14:paraId="2051D0E8" w14:textId="77777777" w:rsidR="00CC65CB" w:rsidRPr="00F74AF5" w:rsidRDefault="00CC65CB" w:rsidP="00217DEE">
      <w:pPr>
        <w:spacing w:before="60" w:after="60"/>
        <w:ind w:left="284" w:right="-568"/>
        <w:jc w:val="both"/>
      </w:pPr>
    </w:p>
    <w:p w14:paraId="7DC8085A" w14:textId="77777777" w:rsidR="00CC65CB" w:rsidRPr="00F74AF5" w:rsidRDefault="00CC65CB" w:rsidP="00C46846">
      <w:pPr>
        <w:pStyle w:val="Prrafodelista"/>
        <w:numPr>
          <w:ilvl w:val="0"/>
          <w:numId w:val="17"/>
        </w:numPr>
        <w:ind w:left="284" w:right="-568" w:firstLine="0"/>
        <w:rPr>
          <w:b/>
        </w:rPr>
      </w:pPr>
      <w:r w:rsidRPr="00F74AF5">
        <w:rPr>
          <w:b/>
        </w:rPr>
        <w:t>Instalación de un transmisor indicador de temperatura (TIT-191)</w:t>
      </w:r>
    </w:p>
    <w:p w14:paraId="6436271C" w14:textId="00423F1B" w:rsidR="00B372D5" w:rsidRPr="00F74AF5" w:rsidRDefault="00B372D5" w:rsidP="00217DEE">
      <w:pPr>
        <w:spacing w:before="60" w:after="60"/>
        <w:ind w:left="284" w:right="-568"/>
        <w:jc w:val="both"/>
      </w:pPr>
      <w:r w:rsidRPr="00F74AF5">
        <w:t xml:space="preserve">Como parte del alcance del servicio de construcción, las empresas postulantes a la adjudicación del servicio deben realizar la instalación completa de un transmisor de temperatura en el TK-191 (montaje de transmisor, excavaciones, tendido de </w:t>
      </w:r>
      <w:proofErr w:type="spellStart"/>
      <w:r w:rsidRPr="00F74AF5">
        <w:t>conduit</w:t>
      </w:r>
      <w:proofErr w:type="spellEnd"/>
      <w:r w:rsidRPr="00F74AF5">
        <w:t xml:space="preserve">, cableado, conexionado, etc.). 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SS-02/PCB-02), cableado, conexionado, calibración/configuración,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temperatura.  </w:t>
      </w:r>
    </w:p>
    <w:p w14:paraId="0C875848" w14:textId="77777777" w:rsidR="00B372D5" w:rsidRPr="00F74AF5" w:rsidRDefault="00B372D5" w:rsidP="00217DEE">
      <w:pPr>
        <w:pStyle w:val="Prrafodelista"/>
        <w:spacing w:before="60" w:after="60"/>
        <w:ind w:left="284" w:right="-568"/>
        <w:jc w:val="both"/>
      </w:pPr>
    </w:p>
    <w:p w14:paraId="3F528657" w14:textId="31F36715" w:rsidR="00B372D5" w:rsidRPr="00F74AF5" w:rsidRDefault="00B372D5" w:rsidP="00217DEE">
      <w:pPr>
        <w:spacing w:before="60" w:after="60"/>
        <w:ind w:left="284" w:right="-568"/>
        <w:jc w:val="both"/>
      </w:pPr>
      <w:r w:rsidRPr="00F74AF5">
        <w:t>YPFB-</w:t>
      </w:r>
      <w:proofErr w:type="spellStart"/>
      <w:r w:rsidRPr="00F74AF5">
        <w:t>TR</w:t>
      </w:r>
      <w:proofErr w:type="spellEnd"/>
      <w:r w:rsidRPr="00F74AF5">
        <w:t xml:space="preserve"> proporcionara el transmisor de temperatura (Sensor montado), </w:t>
      </w:r>
      <w:r w:rsidR="00CD0C56" w:rsidRPr="00F74AF5">
        <w:t xml:space="preserve">sellos y flexibles para los instrumentos, </w:t>
      </w:r>
      <w:proofErr w:type="spellStart"/>
      <w:r w:rsidRPr="00F74AF5">
        <w:t>conduit</w:t>
      </w:r>
      <w:proofErr w:type="spellEnd"/>
      <w:r w:rsidRPr="00F74AF5">
        <w:t xml:space="preserve"> troncal (desde sala de gabinetes hasta proximidades del tanque TK-191) y, el cable de señal que formaran parte del tendido entre el gabinete SS-02/PCB-02 y el TIT-191. El transmisor/indicador de temperatura debe montarse (instalarse) en una posición visible y manipulable por el operador, inicialmente se plantea la plataforma actual sobre la cual transitan los operadores para las lecturas de los instrumentos locales.    </w:t>
      </w:r>
    </w:p>
    <w:p w14:paraId="5BF89CAF" w14:textId="77777777" w:rsidR="00B372D5" w:rsidRPr="00F74AF5" w:rsidRDefault="00B372D5" w:rsidP="00217DEE">
      <w:pPr>
        <w:pStyle w:val="Prrafodelista"/>
        <w:spacing w:before="60" w:after="60"/>
        <w:ind w:left="284" w:right="-568"/>
        <w:jc w:val="both"/>
      </w:pPr>
    </w:p>
    <w:p w14:paraId="6B9FC0AF" w14:textId="77777777" w:rsidR="00B372D5" w:rsidRPr="00F74AF5" w:rsidRDefault="00B372D5" w:rsidP="00217DEE">
      <w:pPr>
        <w:spacing w:before="60" w:after="60"/>
        <w:ind w:left="284" w:right="-568"/>
        <w:jc w:val="both"/>
      </w:pPr>
      <w:r w:rsidRPr="00F74AF5">
        <w:t xml:space="preserve">Sin importar el diámetro ni la sección, formaran parte del alcance la provisión de todos los materiales y accesorios requeridos para el montaje correcto del instrumento, tales materiales y accesorios son, pero no se limitan a: codos, reductores, </w:t>
      </w:r>
      <w:proofErr w:type="spellStart"/>
      <w:r w:rsidRPr="00F74AF5">
        <w:t>bushings</w:t>
      </w:r>
      <w:proofErr w:type="spellEnd"/>
      <w:r w:rsidRPr="00F74AF5">
        <w:t xml:space="preserve">, cajas de paso,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uniones dobles, cables no provistos por YPFB-</w:t>
      </w:r>
      <w:proofErr w:type="spellStart"/>
      <w:r w:rsidRPr="00F74AF5">
        <w:t>TR</w:t>
      </w:r>
      <w:proofErr w:type="spellEnd"/>
      <w:r w:rsidRPr="00F74AF5">
        <w:t xml:space="preserve"> (</w:t>
      </w:r>
      <w:proofErr w:type="spellStart"/>
      <w:r w:rsidRPr="00F74AF5">
        <w:t>p.e</w:t>
      </w:r>
      <w:proofErr w:type="spellEnd"/>
      <w:r w:rsidRPr="00F74AF5">
        <w:t xml:space="preserve">. sensor-transmisor), </w:t>
      </w:r>
      <w:proofErr w:type="spellStart"/>
      <w:r w:rsidRPr="00F74AF5">
        <w:t>conduits</w:t>
      </w:r>
      <w:proofErr w:type="spellEnd"/>
      <w:r w:rsidRPr="00F74AF5">
        <w:t xml:space="preserve"> no provistos por YPFB-</w:t>
      </w:r>
      <w:proofErr w:type="spellStart"/>
      <w:r w:rsidRPr="00F74AF5">
        <w:t>TR</w:t>
      </w:r>
      <w:proofErr w:type="spellEnd"/>
      <w:r w:rsidRPr="00F74AF5">
        <w:t xml:space="preserve">, soportes, consumibles y cualquier otro </w:t>
      </w:r>
      <w:r w:rsidRPr="00F74AF5">
        <w:lastRenderedPageBreak/>
        <w:t>material y/o accesorio necesario para la instalación del transmisor de temperatura. Todo material y accesorio debe ser apto para clase 1/ división 1 a prueba de explosión.</w:t>
      </w:r>
    </w:p>
    <w:p w14:paraId="03A76A5F" w14:textId="77777777" w:rsidR="00CC65CB" w:rsidRPr="00F74AF5" w:rsidRDefault="00CC65CB" w:rsidP="00217DEE">
      <w:pPr>
        <w:spacing w:before="60" w:after="60"/>
        <w:ind w:left="284" w:right="-568"/>
        <w:jc w:val="both"/>
      </w:pPr>
    </w:p>
    <w:p w14:paraId="48A872E3" w14:textId="77777777" w:rsidR="00CC65CB" w:rsidRPr="00F74AF5" w:rsidRDefault="00CC65CB" w:rsidP="00C46846">
      <w:pPr>
        <w:pStyle w:val="Prrafodelista"/>
        <w:numPr>
          <w:ilvl w:val="0"/>
          <w:numId w:val="17"/>
        </w:numPr>
        <w:ind w:left="284" w:right="-568" w:firstLine="0"/>
        <w:rPr>
          <w:b/>
        </w:rPr>
      </w:pPr>
      <w:r w:rsidRPr="00F74AF5">
        <w:rPr>
          <w:b/>
        </w:rPr>
        <w:t>Instalación de un transmisor indicador de nivel (LIT-191)</w:t>
      </w:r>
    </w:p>
    <w:p w14:paraId="5BBBA74E" w14:textId="3CA0828D" w:rsidR="0096335A" w:rsidRPr="00F74AF5" w:rsidRDefault="0096335A" w:rsidP="00217DEE">
      <w:pPr>
        <w:spacing w:before="60" w:after="60"/>
        <w:ind w:left="284" w:right="-568"/>
        <w:jc w:val="both"/>
      </w:pPr>
      <w:r w:rsidRPr="00F74AF5">
        <w:t xml:space="preserve">Como parte del alcance del servicio de construcción, las empresas postulantes a la adjudicación del servicio deben realizar la instalación completa (montaje de sensor, montaje de transmisor, excavaciones, tendido de </w:t>
      </w:r>
      <w:proofErr w:type="spellStart"/>
      <w:r w:rsidRPr="00F74AF5">
        <w:t>conduit</w:t>
      </w:r>
      <w:proofErr w:type="spellEnd"/>
      <w:r w:rsidRPr="00F74AF5">
        <w:t>, cableado, conexionado, etc.) de un transmisor de nivel tipo radar (onda guiada) en el TK-19</w:t>
      </w:r>
      <w:r w:rsidR="002C74BA" w:rsidRPr="00F74AF5">
        <w:t>1</w:t>
      </w:r>
      <w:r w:rsidRPr="00F74AF5">
        <w:t xml:space="preserve"> (vaso comunicante). El Proponente deberá considerar en su oferta el tendido de </w:t>
      </w:r>
      <w:proofErr w:type="spellStart"/>
      <w:r w:rsidRPr="00F74AF5">
        <w:t>conduit</w:t>
      </w:r>
      <w:proofErr w:type="spellEnd"/>
      <w:r w:rsidRPr="00F74AF5">
        <w:t xml:space="preserve"> aéreo y enterrado (desde el sensor hasta el transmisor, desde el transmisor hasta el gabinete SS-02/PCB-02), cableado, conexionado, calibración/configuración, programación (</w:t>
      </w:r>
      <w:proofErr w:type="spellStart"/>
      <w:r w:rsidRPr="00F74AF5">
        <w:t>PLC</w:t>
      </w:r>
      <w:proofErr w:type="spellEnd"/>
      <w:r w:rsidRPr="00F74AF5">
        <w:t xml:space="preserve">), integración, animación en </w:t>
      </w:r>
      <w:proofErr w:type="spellStart"/>
      <w:r w:rsidRPr="00F74AF5">
        <w:t>HMI</w:t>
      </w:r>
      <w:proofErr w:type="spellEnd"/>
      <w:r w:rsidRPr="00F74AF5">
        <w:t xml:space="preserve">, verificación y puesta en marcha del transmisor de nivel.  </w:t>
      </w:r>
    </w:p>
    <w:p w14:paraId="490E3D6B" w14:textId="77777777" w:rsidR="0096335A" w:rsidRPr="00F74AF5" w:rsidRDefault="0096335A" w:rsidP="00217DEE">
      <w:pPr>
        <w:pStyle w:val="Prrafodelista"/>
        <w:spacing w:before="60" w:after="60"/>
        <w:ind w:left="284" w:right="-568"/>
        <w:jc w:val="both"/>
      </w:pPr>
    </w:p>
    <w:p w14:paraId="425702CB" w14:textId="2D76FDC7" w:rsidR="0096335A" w:rsidRPr="00F74AF5" w:rsidRDefault="0096335A" w:rsidP="00217DEE">
      <w:pPr>
        <w:spacing w:before="60" w:after="60"/>
        <w:ind w:left="284" w:right="-568"/>
        <w:jc w:val="both"/>
      </w:pPr>
      <w:r w:rsidRPr="00F74AF5">
        <w:t>YPFB-</w:t>
      </w:r>
      <w:proofErr w:type="spellStart"/>
      <w:r w:rsidRPr="00F74AF5">
        <w:t>TR</w:t>
      </w:r>
      <w:proofErr w:type="spellEnd"/>
      <w:r w:rsidRPr="00F74AF5">
        <w:t xml:space="preserve"> proporcionara el transmisor de nivel (sensor y transmisor), </w:t>
      </w:r>
      <w:r w:rsidR="000A7B88" w:rsidRPr="00F74AF5">
        <w:t xml:space="preserve">sellos y flexibles para los instrumentos, </w:t>
      </w:r>
      <w:r w:rsidRPr="00F74AF5">
        <w:t xml:space="preserve">el </w:t>
      </w:r>
      <w:proofErr w:type="spellStart"/>
      <w:r w:rsidRPr="00F74AF5">
        <w:t>conduit</w:t>
      </w:r>
      <w:proofErr w:type="spellEnd"/>
      <w:r w:rsidRPr="00F74AF5">
        <w:t xml:space="preserve"> troncal (desde sala de gabinetes hasta proximidades del tanque TK-19</w:t>
      </w:r>
      <w:r w:rsidR="002C74BA" w:rsidRPr="00F74AF5">
        <w:t>1</w:t>
      </w:r>
      <w:r w:rsidRPr="00F74AF5">
        <w:t>) y, el cable de señal que formaran parte del tendido entre el gabinete SS-02/PCB-02 y el LIT-19</w:t>
      </w:r>
      <w:r w:rsidR="00060EC6" w:rsidRPr="00F74AF5">
        <w:t>1</w:t>
      </w:r>
      <w:r w:rsidRPr="00F74AF5">
        <w:t xml:space="preserve">. El sensor de nivel debe montarse en la parte superior del vaso comunicante (ver ANEXO – E7 Obras Mecánicas), mientras que el transmisor/indicador de nivel debe montarse (instalarse) en una posición visible y manipulable por el operador, inicialmente se plantea la plataforma actual sobre la cual transitan los operadores para las lecturas de los instrumentos locales.  </w:t>
      </w:r>
    </w:p>
    <w:p w14:paraId="1F13062E" w14:textId="77777777" w:rsidR="0096335A" w:rsidRPr="00F74AF5" w:rsidRDefault="0096335A" w:rsidP="00217DEE">
      <w:pPr>
        <w:pStyle w:val="Prrafodelista"/>
        <w:spacing w:before="60" w:after="60"/>
        <w:ind w:left="284" w:right="-568"/>
        <w:jc w:val="both"/>
      </w:pPr>
    </w:p>
    <w:p w14:paraId="37E0E3C9" w14:textId="77777777" w:rsidR="0096335A" w:rsidRPr="00F74AF5" w:rsidRDefault="0096335A" w:rsidP="00217DEE">
      <w:pPr>
        <w:spacing w:before="60" w:after="60"/>
        <w:ind w:left="284" w:right="-568"/>
        <w:jc w:val="both"/>
      </w:pPr>
      <w:r w:rsidRPr="00F74AF5">
        <w:t>Sin importar el diámetro ni sección, formaran parte del alcance la provisión de todos los materiales y accesorios requeridos para el montaje correcto del instrumento, tales accesorios son, pero no se limitan a: cables no provistos por YPFB-</w:t>
      </w:r>
      <w:proofErr w:type="spellStart"/>
      <w:r w:rsidRPr="00F74AF5">
        <w:t>TR</w:t>
      </w:r>
      <w:proofErr w:type="spellEnd"/>
      <w:r w:rsidRPr="00F74AF5">
        <w:t xml:space="preserve">, codos, reductores, </w:t>
      </w:r>
      <w:proofErr w:type="spellStart"/>
      <w:r w:rsidRPr="00F74AF5">
        <w:t>bushings</w:t>
      </w:r>
      <w:proofErr w:type="spellEnd"/>
      <w:r w:rsidRPr="00F74AF5">
        <w:t xml:space="preserve">, cajas de paso,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uniones simples, uniones dobles, cables, </w:t>
      </w:r>
      <w:proofErr w:type="spellStart"/>
      <w:r w:rsidRPr="00F74AF5">
        <w:t>conduits</w:t>
      </w:r>
      <w:proofErr w:type="spellEnd"/>
      <w:r w:rsidRPr="00F74AF5">
        <w:t xml:space="preserve"> no provistos por YPFB-</w:t>
      </w:r>
      <w:proofErr w:type="spellStart"/>
      <w:r w:rsidRPr="00F74AF5">
        <w:t>TR</w:t>
      </w:r>
      <w:proofErr w:type="spellEnd"/>
      <w:r w:rsidRPr="00F74AF5">
        <w:t>, soportes, consumibles y cualquier otro material y/o accesorio requerido para la instalación del sensor/transmisor de nivel. Todo material y accesorio debe ser apto para clase 1/ división 1 a prueba de explosión.</w:t>
      </w:r>
    </w:p>
    <w:p w14:paraId="498F5E06" w14:textId="77777777" w:rsidR="0096335A" w:rsidRPr="00F74AF5" w:rsidRDefault="0096335A" w:rsidP="00217DEE">
      <w:pPr>
        <w:pStyle w:val="Prrafodelista"/>
        <w:spacing w:before="60" w:after="60"/>
        <w:ind w:left="284" w:right="-568"/>
        <w:jc w:val="both"/>
      </w:pPr>
    </w:p>
    <w:p w14:paraId="1C16FB60" w14:textId="77777777" w:rsidR="0096335A" w:rsidRPr="00F74AF5" w:rsidRDefault="0096335A" w:rsidP="00217DEE">
      <w:pPr>
        <w:spacing w:before="60" w:after="60"/>
        <w:ind w:left="284" w:right="-568"/>
        <w:jc w:val="both"/>
      </w:pPr>
      <w:r w:rsidRPr="00F74AF5">
        <w:t>Se aclara que el proponente que se adjudique el servicio deberá montar todos los transmisores indicadores por separado de los sensores, de tal forma que los mismos estén a una altura de nivel de piso de plataforma (plataforma actual de lectura de instrumentos locales) accesible. Toda la “</w:t>
      </w:r>
      <w:proofErr w:type="spellStart"/>
      <w:r w:rsidRPr="00F74AF5">
        <w:t>soportería</w:t>
      </w:r>
      <w:proofErr w:type="spellEnd"/>
      <w:r w:rsidRPr="00F74AF5">
        <w:t xml:space="preserve">” corre por cuenta del Proponente que se adjudique el servicio. </w:t>
      </w:r>
    </w:p>
    <w:p w14:paraId="43493250" w14:textId="77777777" w:rsidR="00326590" w:rsidRPr="00F74AF5" w:rsidRDefault="00326590" w:rsidP="00217DEE">
      <w:pPr>
        <w:spacing w:before="60" w:after="60"/>
        <w:ind w:left="284" w:right="-568"/>
        <w:jc w:val="both"/>
      </w:pPr>
    </w:p>
    <w:p w14:paraId="4BC98435" w14:textId="77777777" w:rsidR="00CC65CB" w:rsidRPr="00F74AF5" w:rsidRDefault="00CC65CB" w:rsidP="00C46846">
      <w:pPr>
        <w:pStyle w:val="Prrafodelista"/>
        <w:numPr>
          <w:ilvl w:val="0"/>
          <w:numId w:val="17"/>
        </w:numPr>
        <w:ind w:left="284" w:right="-568" w:firstLine="0"/>
        <w:rPr>
          <w:b/>
        </w:rPr>
      </w:pPr>
      <w:r w:rsidRPr="00F74AF5">
        <w:rPr>
          <w:b/>
        </w:rPr>
        <w:t xml:space="preserve">Instalación de un </w:t>
      </w:r>
      <w:proofErr w:type="spellStart"/>
      <w:r w:rsidRPr="00F74AF5">
        <w:rPr>
          <w:b/>
        </w:rPr>
        <w:t>switch</w:t>
      </w:r>
      <w:proofErr w:type="spellEnd"/>
      <w:r w:rsidRPr="00F74AF5">
        <w:rPr>
          <w:b/>
        </w:rPr>
        <w:t xml:space="preserve"> de nivel (LSHH-191)</w:t>
      </w:r>
    </w:p>
    <w:p w14:paraId="3D496C6B" w14:textId="22AEE2B1" w:rsidR="00804BDB" w:rsidRPr="00F74AF5" w:rsidRDefault="00804BDB" w:rsidP="00217DEE">
      <w:pPr>
        <w:spacing w:before="60" w:after="60"/>
        <w:ind w:left="284" w:right="-568"/>
        <w:jc w:val="both"/>
      </w:pPr>
      <w:r w:rsidRPr="00F74AF5">
        <w:t xml:space="preserve">Como parte del alcance del presente servicio se encuentra la instalación completa (montaje de instrumento, excavaciones, tendido de </w:t>
      </w:r>
      <w:proofErr w:type="spellStart"/>
      <w:r w:rsidRPr="00F74AF5">
        <w:t>conduit</w:t>
      </w:r>
      <w:proofErr w:type="spellEnd"/>
      <w:r w:rsidRPr="00F74AF5">
        <w:t xml:space="preserve">, cableado, conexionado, etc.) de un </w:t>
      </w:r>
      <w:proofErr w:type="spellStart"/>
      <w:r w:rsidRPr="00F74AF5">
        <w:t>Switch</w:t>
      </w:r>
      <w:proofErr w:type="spellEnd"/>
      <w:r w:rsidRPr="00F74AF5">
        <w:t xml:space="preserve"> de nivel en un vaso comunicante del TK-191 (Ver ANEXO – E7 Obras Mecánicas). YPFB-</w:t>
      </w:r>
      <w:proofErr w:type="spellStart"/>
      <w:r w:rsidRPr="00F74AF5">
        <w:t>TR</w:t>
      </w:r>
      <w:proofErr w:type="spellEnd"/>
      <w:r w:rsidRPr="00F74AF5">
        <w:t xml:space="preserve"> proveerá el </w:t>
      </w:r>
      <w:proofErr w:type="spellStart"/>
      <w:r w:rsidRPr="00F74AF5">
        <w:t>Switch</w:t>
      </w:r>
      <w:proofErr w:type="spellEnd"/>
      <w:r w:rsidRPr="00F74AF5">
        <w:t xml:space="preserve"> de nivel,</w:t>
      </w:r>
      <w:r w:rsidR="009D06C8" w:rsidRPr="00F74AF5">
        <w:t xml:space="preserve"> sello y flexible para el instrumento,</w:t>
      </w:r>
      <w:r w:rsidRPr="00F74AF5">
        <w:t xml:space="preserve"> el </w:t>
      </w:r>
      <w:proofErr w:type="spellStart"/>
      <w:r w:rsidRPr="00F74AF5">
        <w:t>conduit</w:t>
      </w:r>
      <w:proofErr w:type="spellEnd"/>
      <w:r w:rsidRPr="00F74AF5">
        <w:t xml:space="preserve"> rígido troncal (desde sala de gabinetes hasta proximidades del tanque TK-191) y, el cable necesario para lograr el tendido desde el </w:t>
      </w:r>
      <w:proofErr w:type="spellStart"/>
      <w:r w:rsidRPr="00F74AF5">
        <w:t>switch</w:t>
      </w:r>
      <w:proofErr w:type="spellEnd"/>
      <w:r w:rsidRPr="00F74AF5">
        <w:t xml:space="preserve"> de nivel hasta el gabinete </w:t>
      </w:r>
      <w:proofErr w:type="spellStart"/>
      <w:r w:rsidRPr="00F74AF5">
        <w:t>PLC</w:t>
      </w:r>
      <w:proofErr w:type="spellEnd"/>
      <w:r w:rsidRPr="00F74AF5">
        <w:t xml:space="preserve"> (SS-02/PCB-002). </w:t>
      </w:r>
    </w:p>
    <w:p w14:paraId="44D112F2" w14:textId="77777777" w:rsidR="00804BDB" w:rsidRPr="00F74AF5" w:rsidRDefault="00804BDB" w:rsidP="00217DEE">
      <w:pPr>
        <w:pStyle w:val="Prrafodelista"/>
        <w:spacing w:before="60" w:after="60"/>
        <w:ind w:left="284" w:right="-568"/>
        <w:jc w:val="both"/>
      </w:pPr>
    </w:p>
    <w:p w14:paraId="23D0B218" w14:textId="77777777" w:rsidR="00804BDB" w:rsidRPr="00F74AF5" w:rsidRDefault="00804BDB" w:rsidP="00217DEE">
      <w:pPr>
        <w:spacing w:before="60" w:after="60"/>
        <w:ind w:left="284" w:right="-568"/>
        <w:jc w:val="both"/>
      </w:pPr>
      <w:r w:rsidRPr="00F74AF5">
        <w:lastRenderedPageBreak/>
        <w:t>Para tal efecto, las empresas postulantes a la adjudicación del servicio deben considerar en su oferta la instalación del instrumento, considerando la provisión de: cables no provistos por YPFB-</w:t>
      </w:r>
      <w:proofErr w:type="spellStart"/>
      <w:r w:rsidRPr="00F74AF5">
        <w:t>TR</w:t>
      </w:r>
      <w:proofErr w:type="spellEnd"/>
      <w:r w:rsidRPr="00F74AF5">
        <w:t xml:space="preserve">, </w:t>
      </w:r>
      <w:proofErr w:type="spellStart"/>
      <w:r w:rsidRPr="00F74AF5">
        <w:t>conduits</w:t>
      </w:r>
      <w:proofErr w:type="spellEnd"/>
      <w:r w:rsidRPr="00F74AF5">
        <w:t xml:space="preserve"> rígidos no provistos por YPFB-</w:t>
      </w:r>
      <w:proofErr w:type="spellStart"/>
      <w:r w:rsidRPr="00F74AF5">
        <w:t>TR</w:t>
      </w:r>
      <w:proofErr w:type="spellEnd"/>
      <w:r w:rsidRPr="00F74AF5">
        <w:t xml:space="preserve">, </w:t>
      </w:r>
      <w:proofErr w:type="spellStart"/>
      <w:r w:rsidRPr="00F74AF5">
        <w:t>conduits</w:t>
      </w:r>
      <w:proofErr w:type="spellEnd"/>
      <w:r w:rsidRPr="00F74AF5">
        <w:t xml:space="preserve"> flexibles, sellos, cajas de paso, accesorios tipo “T” “X”, codos,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xml:space="preserve">, reductores, </w:t>
      </w:r>
      <w:proofErr w:type="spellStart"/>
      <w:r w:rsidRPr="00F74AF5">
        <w:t>bushings</w:t>
      </w:r>
      <w:proofErr w:type="spellEnd"/>
      <w:r w:rsidRPr="00F74AF5">
        <w:t xml:space="preserve">, uniones dobles, uniones simples, </w:t>
      </w:r>
      <w:proofErr w:type="spellStart"/>
      <w:r w:rsidRPr="00F74AF5">
        <w:t>soporteria</w:t>
      </w:r>
      <w:proofErr w:type="spellEnd"/>
      <w:r w:rsidRPr="00F74AF5">
        <w:t>, válvulas de bloqueo para ambas entradas (</w:t>
      </w:r>
      <w:proofErr w:type="spellStart"/>
      <w:r w:rsidRPr="00F74AF5">
        <w:t>Switch</w:t>
      </w:r>
      <w:proofErr w:type="spellEnd"/>
      <w:r w:rsidRPr="00F74AF5">
        <w:t xml:space="preserve"> y vaso comunicante), consumibles y, cualquier otro material y/o accesorio necesario para la instalación correcta del </w:t>
      </w:r>
      <w:proofErr w:type="spellStart"/>
      <w:r w:rsidRPr="00F74AF5">
        <w:t>switch</w:t>
      </w:r>
      <w:proofErr w:type="spellEnd"/>
      <w:r w:rsidRPr="00F74AF5">
        <w:t xml:space="preserve"> de nivel. Como se indicó anteriormente, el Proponente deberá considerar en su oferta las excavaciones, canalización (aéreo y enterrado), cableado, conexionado, programación (</w:t>
      </w:r>
      <w:proofErr w:type="spellStart"/>
      <w:r w:rsidRPr="00F74AF5">
        <w:t>PLC</w:t>
      </w:r>
      <w:proofErr w:type="spellEnd"/>
      <w:r w:rsidRPr="00F74AF5">
        <w:t xml:space="preserve">), integración, animación en </w:t>
      </w:r>
      <w:proofErr w:type="spellStart"/>
      <w:r w:rsidRPr="00F74AF5">
        <w:t>HMI</w:t>
      </w:r>
      <w:proofErr w:type="spellEnd"/>
      <w:r w:rsidRPr="00F74AF5">
        <w:t>, verificación y puesta en marcha del instrumento. Todo material y accesorio debe ser apto para clase 1/ división 1 a prueba de explosión.</w:t>
      </w:r>
    </w:p>
    <w:p w14:paraId="5FE16216" w14:textId="77777777" w:rsidR="00D850FC" w:rsidRPr="00F74AF5" w:rsidRDefault="00D850FC" w:rsidP="00217DEE">
      <w:pPr>
        <w:spacing w:before="60" w:after="60"/>
        <w:ind w:left="284" w:right="-568"/>
        <w:jc w:val="both"/>
      </w:pPr>
    </w:p>
    <w:p w14:paraId="0EDB873D" w14:textId="77777777" w:rsidR="00CC65CB" w:rsidRPr="00F74AF5" w:rsidRDefault="00CC65CB" w:rsidP="00C46846">
      <w:pPr>
        <w:pStyle w:val="Prrafodelista"/>
        <w:numPr>
          <w:ilvl w:val="0"/>
          <w:numId w:val="17"/>
        </w:numPr>
        <w:ind w:left="284" w:right="-568" w:firstLine="0"/>
        <w:rPr>
          <w:b/>
        </w:rPr>
      </w:pPr>
      <w:r w:rsidRPr="00F74AF5">
        <w:rPr>
          <w:b/>
        </w:rPr>
        <w:t>Instalación de válvulas de corte (XV-0777; XV-0778; XV-0764; XV-0691)</w:t>
      </w:r>
    </w:p>
    <w:p w14:paraId="3194E92F" w14:textId="77777777" w:rsidR="00930DBE" w:rsidRPr="00F74AF5" w:rsidRDefault="00CC65CB" w:rsidP="00217DEE">
      <w:pPr>
        <w:spacing w:before="60" w:after="60"/>
        <w:ind w:left="284" w:right="-568"/>
        <w:jc w:val="both"/>
      </w:pPr>
      <w:r w:rsidRPr="00F74AF5">
        <w:t xml:space="preserve">Como parte del alcance del presente servicio se encuentra la instalación completa (mecánica, eléctrica, montaje de válvulas/actuadores, excavaciones, tendido de </w:t>
      </w:r>
      <w:proofErr w:type="spellStart"/>
      <w:r w:rsidRPr="00F74AF5">
        <w:t>conduit</w:t>
      </w:r>
      <w:proofErr w:type="spellEnd"/>
      <w:r w:rsidRPr="00F74AF5">
        <w:t xml:space="preserve">, cableado, conexionado, </w:t>
      </w:r>
      <w:r w:rsidR="00A170A6" w:rsidRPr="00F74AF5">
        <w:t>programación (</w:t>
      </w:r>
      <w:proofErr w:type="spellStart"/>
      <w:r w:rsidR="00A170A6" w:rsidRPr="00F74AF5">
        <w:t>PLC</w:t>
      </w:r>
      <w:proofErr w:type="spellEnd"/>
      <w:r w:rsidR="00A170A6" w:rsidRPr="00F74AF5">
        <w:t xml:space="preserve">), integración, animación en </w:t>
      </w:r>
      <w:proofErr w:type="spellStart"/>
      <w:r w:rsidR="00A170A6" w:rsidRPr="00F74AF5">
        <w:t>HMI</w:t>
      </w:r>
      <w:proofErr w:type="spellEnd"/>
      <w:r w:rsidR="00A170A6" w:rsidRPr="00F74AF5">
        <w:t>, puesta en marcha</w:t>
      </w:r>
      <w:r w:rsidR="00930DBE" w:rsidRPr="00F74AF5">
        <w:t>,</w:t>
      </w:r>
      <w:r w:rsidR="00A170A6" w:rsidRPr="00F74AF5">
        <w:t xml:space="preserve"> </w:t>
      </w:r>
      <w:r w:rsidRPr="00F74AF5">
        <w:t>etc.) de cuatro válvulas de corte en el TK-19</w:t>
      </w:r>
      <w:r w:rsidR="00FE6054" w:rsidRPr="00F74AF5">
        <w:t>1</w:t>
      </w:r>
      <w:r w:rsidRPr="00F74AF5">
        <w:t>; XV-0777/XV-0778/XV-0764 de 2” y XV-0691 de 6”. Para tal efecto, las empresas postulantes a la adjudicación del servicio d</w:t>
      </w:r>
      <w:r w:rsidR="00FE6054" w:rsidRPr="00F74AF5">
        <w:t>eben considerar en su oferta</w:t>
      </w:r>
      <w:r w:rsidRPr="00F74AF5">
        <w:t xml:space="preserve"> la instalación de las 4 válvulas. </w:t>
      </w:r>
      <w:r w:rsidR="00930DBE" w:rsidRPr="00F74AF5">
        <w:t xml:space="preserve">Esta tarea podrá ser efectuada por la parte mecánica, sin embargo, la parte de instrumentos deberá coordinar en todo momento el montaje de los mismos, puesto que deberá prever todas las excavaciones, tendidos de </w:t>
      </w:r>
      <w:proofErr w:type="spellStart"/>
      <w:r w:rsidR="00930DBE" w:rsidRPr="00F74AF5">
        <w:t>conduits</w:t>
      </w:r>
      <w:proofErr w:type="spellEnd"/>
      <w:r w:rsidR="00930DBE" w:rsidRPr="00F74AF5">
        <w:t xml:space="preserve"> (aéreo y enterrado), el cableado, conexionado, los tendidos de líneas neumáticas, conexión e interconexión neumática y, puesta en marcha de las válvulas actuadas. </w:t>
      </w:r>
    </w:p>
    <w:p w14:paraId="264875EA" w14:textId="6DB0C57B" w:rsidR="00CC65CB" w:rsidRPr="00F74AF5" w:rsidRDefault="00CC65CB" w:rsidP="00217DEE">
      <w:pPr>
        <w:spacing w:before="60" w:after="60"/>
        <w:ind w:left="284" w:right="-568"/>
        <w:jc w:val="both"/>
      </w:pPr>
    </w:p>
    <w:p w14:paraId="6DD03572" w14:textId="4D1BC7CD" w:rsidR="00CC65CB" w:rsidRPr="00F74AF5" w:rsidRDefault="0071267F" w:rsidP="00217DEE">
      <w:pPr>
        <w:spacing w:before="60" w:after="60"/>
        <w:ind w:left="284" w:right="-568"/>
        <w:jc w:val="both"/>
      </w:pPr>
      <w:r w:rsidRPr="00F74AF5">
        <w:t>YPFB-</w:t>
      </w:r>
      <w:proofErr w:type="spellStart"/>
      <w:r w:rsidRPr="00F74AF5">
        <w:t>TR</w:t>
      </w:r>
      <w:proofErr w:type="spellEnd"/>
      <w:r w:rsidRPr="00F74AF5">
        <w:t xml:space="preserve"> proporcionara las válvulas actuadas, </w:t>
      </w:r>
      <w:r w:rsidR="00851EB8" w:rsidRPr="00F74AF5">
        <w:t xml:space="preserve">sellos y flexibles para solenoide y </w:t>
      </w:r>
      <w:proofErr w:type="spellStart"/>
      <w:r w:rsidR="00851EB8" w:rsidRPr="00F74AF5">
        <w:t>switches</w:t>
      </w:r>
      <w:proofErr w:type="spellEnd"/>
      <w:r w:rsidR="00851EB8" w:rsidRPr="00F74AF5">
        <w:t xml:space="preserve">, </w:t>
      </w:r>
      <w:r w:rsidRPr="00F74AF5">
        <w:t xml:space="preserve">los </w:t>
      </w:r>
      <w:proofErr w:type="spellStart"/>
      <w:r w:rsidRPr="00F74AF5">
        <w:t>conduits</w:t>
      </w:r>
      <w:proofErr w:type="spellEnd"/>
      <w:r w:rsidRPr="00F74AF5">
        <w:t xml:space="preserve"> troncales (desde sala de gabinetes hasta proximidades del tanque TK-191) y, los cables (solenoide e indicadores de posición) que formaran parte del tendido entre el gabinete SS-02/PCB-02 y las válvulas. Se aclara que el solenoide y los indicadores se encuentran físicamente separadas, por tanto, el Proponente que se adjudique el servicio debe prever los materiales y accesorios necesarios para la canalización por separado.</w:t>
      </w:r>
    </w:p>
    <w:p w14:paraId="520A10B5" w14:textId="77777777" w:rsidR="0071267F" w:rsidRPr="00F74AF5" w:rsidRDefault="0071267F" w:rsidP="00217DEE">
      <w:pPr>
        <w:spacing w:before="60" w:after="60"/>
        <w:ind w:left="284" w:right="-568"/>
        <w:jc w:val="both"/>
      </w:pPr>
    </w:p>
    <w:p w14:paraId="64C19F86" w14:textId="64236B62" w:rsidR="00FE6054" w:rsidRPr="00F74AF5" w:rsidRDefault="0071267F" w:rsidP="00217DEE">
      <w:pPr>
        <w:spacing w:before="60" w:after="60"/>
        <w:ind w:left="284" w:right="-568"/>
        <w:jc w:val="both"/>
      </w:pPr>
      <w:r w:rsidRPr="00F74AF5">
        <w:t>Sin importar el diámetro ni la sección, formaran parte del alcance la provisión de todos los materiales y accesorios requeridos para el montaje correcto de todas las válvulas, tales materiales y accesorios son, pero no se limitan a: cables no provistos por YPFB-</w:t>
      </w:r>
      <w:proofErr w:type="spellStart"/>
      <w:r w:rsidRPr="00F74AF5">
        <w:t>TR</w:t>
      </w:r>
      <w:proofErr w:type="spellEnd"/>
      <w:r w:rsidRPr="00F74AF5">
        <w:t xml:space="preserve">, codos, reductores, cajas de paso, </w:t>
      </w:r>
      <w:proofErr w:type="spellStart"/>
      <w:r w:rsidRPr="00F74AF5">
        <w:t>bushings</w:t>
      </w:r>
      <w:proofErr w:type="spellEnd"/>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uniones dobles, “</w:t>
      </w:r>
      <w:proofErr w:type="spellStart"/>
      <w:r w:rsidRPr="00F74AF5">
        <w:t>tubing</w:t>
      </w:r>
      <w:proofErr w:type="spellEnd"/>
      <w:r w:rsidRPr="00F74AF5">
        <w:t>” SS316, “</w:t>
      </w:r>
      <w:proofErr w:type="spellStart"/>
      <w:r w:rsidRPr="00F74AF5">
        <w:t>fittings</w:t>
      </w:r>
      <w:proofErr w:type="spellEnd"/>
      <w:r w:rsidRPr="00F74AF5">
        <w:t xml:space="preserve">” SS316, válvulas para señal neumática </w:t>
      </w:r>
      <w:proofErr w:type="spellStart"/>
      <w:r w:rsidRPr="00F74AF5">
        <w:t>SST</w:t>
      </w:r>
      <w:proofErr w:type="spellEnd"/>
      <w:r w:rsidRPr="00F74AF5">
        <w:t xml:space="preserve">, </w:t>
      </w:r>
      <w:proofErr w:type="spellStart"/>
      <w:r w:rsidRPr="00F74AF5">
        <w:t>conduits</w:t>
      </w:r>
      <w:proofErr w:type="spellEnd"/>
      <w:r w:rsidRPr="00F74AF5">
        <w:t xml:space="preserve"> menores no provistos por YPFB-</w:t>
      </w:r>
      <w:proofErr w:type="spellStart"/>
      <w:r w:rsidRPr="00F74AF5">
        <w:t>TR</w:t>
      </w:r>
      <w:proofErr w:type="spellEnd"/>
      <w:r w:rsidRPr="00F74AF5">
        <w:t>, soportes, consumibles y cualquier otro material y/o accesorio requerido para la instalación eléctrica/mecánica de las válvulas. Todo material y accesorio debe ser apto para clase 1/ división 1 a prueba de explosión</w:t>
      </w:r>
      <w:r w:rsidR="00FE6054" w:rsidRPr="00F74AF5">
        <w:t>.</w:t>
      </w:r>
    </w:p>
    <w:p w14:paraId="640A7CE7" w14:textId="77777777" w:rsidR="00CC65CB" w:rsidRPr="00F74AF5" w:rsidRDefault="00CC65CB" w:rsidP="00217DEE">
      <w:pPr>
        <w:spacing w:before="60" w:after="60"/>
        <w:ind w:left="284" w:right="-568"/>
        <w:jc w:val="both"/>
      </w:pPr>
    </w:p>
    <w:p w14:paraId="66B7A1CB" w14:textId="77777777" w:rsidR="0071267F" w:rsidRPr="00F74AF5" w:rsidRDefault="0071267F" w:rsidP="00217DEE">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estimadas desde sala de gabinetes hasta los instrumentos del TK-191.</w:t>
      </w:r>
    </w:p>
    <w:p w14:paraId="4E91BD70" w14:textId="77777777" w:rsidR="00063B4D" w:rsidRPr="00F74AF5" w:rsidRDefault="00063B4D" w:rsidP="00217DEE">
      <w:pPr>
        <w:spacing w:before="60" w:after="60"/>
        <w:ind w:left="284" w:right="-568"/>
        <w:jc w:val="both"/>
      </w:pPr>
    </w:p>
    <w:tbl>
      <w:tblPr>
        <w:tblW w:w="7033" w:type="dxa"/>
        <w:jc w:val="right"/>
        <w:tblCellMar>
          <w:left w:w="70" w:type="dxa"/>
          <w:right w:w="70" w:type="dxa"/>
        </w:tblCellMar>
        <w:tblLook w:val="04A0" w:firstRow="1" w:lastRow="0" w:firstColumn="1" w:lastColumn="0" w:noHBand="0" w:noVBand="1"/>
      </w:tblPr>
      <w:tblGrid>
        <w:gridCol w:w="1408"/>
        <w:gridCol w:w="1134"/>
        <w:gridCol w:w="992"/>
        <w:gridCol w:w="1134"/>
        <w:gridCol w:w="996"/>
        <w:gridCol w:w="1369"/>
      </w:tblGrid>
      <w:tr w:rsidR="008749FE" w:rsidRPr="00F74AF5" w14:paraId="0F9486DC" w14:textId="2FF7565D" w:rsidTr="00042E89">
        <w:trPr>
          <w:trHeight w:hRule="exact" w:val="284"/>
          <w:jc w:val="right"/>
        </w:trPr>
        <w:tc>
          <w:tcPr>
            <w:tcW w:w="1408" w:type="dxa"/>
            <w:vMerge w:val="restart"/>
            <w:tcBorders>
              <w:top w:val="single" w:sz="8" w:space="0" w:color="auto"/>
              <w:left w:val="single" w:sz="8" w:space="0" w:color="auto"/>
              <w:right w:val="single" w:sz="8" w:space="0" w:color="auto"/>
            </w:tcBorders>
          </w:tcPr>
          <w:p w14:paraId="2B357677" w14:textId="77777777" w:rsidR="008749FE" w:rsidRPr="00F74AF5" w:rsidRDefault="008749FE"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lastRenderedPageBreak/>
              <w:t>EQUIPO</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E6FC6" w14:textId="77777777" w:rsidR="008749FE" w:rsidRPr="00F74AF5" w:rsidRDefault="008749FE"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vAlign w:val="center"/>
            <w:hideMark/>
          </w:tcPr>
          <w:p w14:paraId="6DE2CFC6" w14:textId="77777777" w:rsidR="008749FE" w:rsidRPr="00F74AF5" w:rsidRDefault="008749FE"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DC1F0B" w14:textId="77777777" w:rsidR="00042E89" w:rsidRPr="00F74AF5" w:rsidRDefault="00042E89"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w:t>
            </w:r>
          </w:p>
          <w:p w14:paraId="3149DEC2" w14:textId="181D0F2E" w:rsidR="008749FE" w:rsidRPr="00F74AF5" w:rsidRDefault="008749FE" w:rsidP="00042E89">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6" w:type="dxa"/>
            <w:tcBorders>
              <w:top w:val="single" w:sz="8" w:space="0" w:color="auto"/>
              <w:left w:val="nil"/>
              <w:bottom w:val="nil"/>
              <w:right w:val="single" w:sz="8" w:space="0" w:color="auto"/>
            </w:tcBorders>
            <w:shd w:val="clear" w:color="auto" w:fill="auto"/>
            <w:noWrap/>
            <w:vAlign w:val="center"/>
            <w:hideMark/>
          </w:tcPr>
          <w:p w14:paraId="79F38DD1" w14:textId="2EF0CAFE" w:rsidR="008749FE" w:rsidRPr="00F74AF5" w:rsidRDefault="008749FE"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369" w:type="dxa"/>
            <w:tcBorders>
              <w:top w:val="single" w:sz="8" w:space="0" w:color="auto"/>
              <w:left w:val="nil"/>
              <w:bottom w:val="nil"/>
              <w:right w:val="single" w:sz="8" w:space="0" w:color="auto"/>
            </w:tcBorders>
          </w:tcPr>
          <w:p w14:paraId="3EB90095" w14:textId="4E327AEC" w:rsidR="008749FE" w:rsidRPr="00F74AF5" w:rsidRDefault="008749FE"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8749FE" w:rsidRPr="00F74AF5" w14:paraId="1FB22B7B" w14:textId="5A5822F4" w:rsidTr="00042E89">
        <w:trPr>
          <w:trHeight w:hRule="exact" w:val="284"/>
          <w:jc w:val="right"/>
        </w:trPr>
        <w:tc>
          <w:tcPr>
            <w:tcW w:w="1408" w:type="dxa"/>
            <w:vMerge/>
            <w:tcBorders>
              <w:left w:val="single" w:sz="8" w:space="0" w:color="auto"/>
              <w:bottom w:val="single" w:sz="8" w:space="0" w:color="auto"/>
              <w:right w:val="single" w:sz="8" w:space="0" w:color="auto"/>
            </w:tcBorders>
          </w:tcPr>
          <w:p w14:paraId="50066A2E" w14:textId="77777777" w:rsidR="008749FE" w:rsidRPr="00F74AF5" w:rsidRDefault="008749FE" w:rsidP="00042E89">
            <w:pPr>
              <w:ind w:left="284"/>
              <w:jc w:val="center"/>
              <w:rPr>
                <w:rFonts w:ascii="Calibri" w:hAnsi="Calibri"/>
                <w:b/>
                <w:bCs/>
                <w:color w:val="000000"/>
                <w:sz w:val="16"/>
                <w:szCs w:val="16"/>
                <w:lang w:eastAsia="es-BO"/>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212452C2" w14:textId="77777777" w:rsidR="008749FE" w:rsidRPr="00F74AF5" w:rsidRDefault="008749FE" w:rsidP="00042E89">
            <w:pPr>
              <w:ind w:left="284"/>
              <w:jc w:val="center"/>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vAlign w:val="center"/>
            <w:hideMark/>
          </w:tcPr>
          <w:p w14:paraId="0987B379" w14:textId="77777777" w:rsidR="008749FE" w:rsidRPr="00F74AF5" w:rsidRDefault="008749FE" w:rsidP="00042E89">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134" w:type="dxa"/>
            <w:vMerge/>
            <w:tcBorders>
              <w:top w:val="single" w:sz="8" w:space="0" w:color="auto"/>
              <w:left w:val="single" w:sz="8" w:space="0" w:color="auto"/>
              <w:bottom w:val="single" w:sz="8" w:space="0" w:color="auto"/>
              <w:right w:val="single" w:sz="8" w:space="0" w:color="auto"/>
            </w:tcBorders>
            <w:vAlign w:val="center"/>
            <w:hideMark/>
          </w:tcPr>
          <w:p w14:paraId="35FCD803" w14:textId="77777777" w:rsidR="008749FE" w:rsidRPr="00F74AF5" w:rsidRDefault="008749FE" w:rsidP="00042E89">
            <w:pPr>
              <w:ind w:left="284"/>
              <w:jc w:val="center"/>
              <w:rPr>
                <w:rFonts w:ascii="Calibri" w:hAnsi="Calibri"/>
                <w:b/>
                <w:bCs/>
                <w:color w:val="000000"/>
                <w:sz w:val="16"/>
                <w:szCs w:val="16"/>
                <w:lang w:eastAsia="es-BO"/>
              </w:rPr>
            </w:pPr>
          </w:p>
        </w:tc>
        <w:tc>
          <w:tcPr>
            <w:tcW w:w="996" w:type="dxa"/>
            <w:tcBorders>
              <w:top w:val="nil"/>
              <w:left w:val="nil"/>
              <w:bottom w:val="single" w:sz="8" w:space="0" w:color="auto"/>
              <w:right w:val="single" w:sz="8" w:space="0" w:color="auto"/>
            </w:tcBorders>
            <w:shd w:val="clear" w:color="auto" w:fill="auto"/>
            <w:noWrap/>
            <w:vAlign w:val="center"/>
            <w:hideMark/>
          </w:tcPr>
          <w:p w14:paraId="3FF7C7A0" w14:textId="77777777" w:rsidR="008749FE" w:rsidRPr="00F74AF5" w:rsidRDefault="008749FE" w:rsidP="00042E89">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369" w:type="dxa"/>
            <w:tcBorders>
              <w:top w:val="nil"/>
              <w:left w:val="nil"/>
              <w:bottom w:val="single" w:sz="8" w:space="0" w:color="auto"/>
              <w:right w:val="single" w:sz="8" w:space="0" w:color="auto"/>
            </w:tcBorders>
          </w:tcPr>
          <w:p w14:paraId="0241C7C8" w14:textId="4CFCDAAF" w:rsidR="008749FE" w:rsidRPr="00F74AF5" w:rsidRDefault="008749FE" w:rsidP="00042E89">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8749FE" w:rsidRPr="00F74AF5" w14:paraId="777F84B4" w14:textId="3099EEAB" w:rsidTr="00042E89">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113AC5CF" w14:textId="64255F3A" w:rsidR="008749FE" w:rsidRPr="00F74AF5" w:rsidRDefault="008749FE" w:rsidP="00217DEE">
            <w:pPr>
              <w:ind w:left="284"/>
              <w:jc w:val="center"/>
              <w:rPr>
                <w:rFonts w:ascii="Calibri" w:hAnsi="Calibri"/>
                <w:color w:val="000000"/>
                <w:lang w:eastAsia="es-BO"/>
              </w:rPr>
            </w:pPr>
            <w:r w:rsidRPr="00F74AF5">
              <w:rPr>
                <w:rFonts w:ascii="Calibri" w:hAnsi="Calibri"/>
                <w:color w:val="000000"/>
                <w:lang w:eastAsia="es-BO"/>
              </w:rPr>
              <w:t>PIT-191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C34B8D" w14:textId="334D9DD2" w:rsidR="008749FE" w:rsidRPr="00F74AF5" w:rsidRDefault="0022771E" w:rsidP="00217DE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val="restart"/>
            <w:tcBorders>
              <w:top w:val="single" w:sz="8" w:space="0" w:color="auto"/>
              <w:left w:val="nil"/>
              <w:right w:val="single" w:sz="8" w:space="0" w:color="auto"/>
            </w:tcBorders>
            <w:shd w:val="clear" w:color="auto" w:fill="auto"/>
            <w:noWrap/>
            <w:vAlign w:val="center"/>
            <w:hideMark/>
          </w:tcPr>
          <w:p w14:paraId="008175FA" w14:textId="39BF1DA9" w:rsidR="008749FE" w:rsidRPr="00F74AF5" w:rsidRDefault="004443B5" w:rsidP="00217DEE">
            <w:pPr>
              <w:ind w:left="284"/>
              <w:jc w:val="cente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xml:space="preserve">”; </w:t>
            </w:r>
            <w:r w:rsidR="008749FE" w:rsidRPr="00F74AF5">
              <w:rPr>
                <w:rFonts w:ascii="Calibri" w:hAnsi="Calibri"/>
                <w:color w:val="000000"/>
                <w:lang w:eastAsia="es-BO"/>
              </w:rPr>
              <w:t>1”</w:t>
            </w:r>
          </w:p>
          <w:p w14:paraId="0197A90D" w14:textId="77777777" w:rsidR="008749FE" w:rsidRPr="00F74AF5" w:rsidRDefault="008749FE" w:rsidP="00217DEE">
            <w:pPr>
              <w:ind w:left="284"/>
              <w:jc w:val="center"/>
              <w:rPr>
                <w:rFonts w:ascii="Calibri" w:hAnsi="Calibri"/>
                <w:color w:val="000000"/>
                <w:lang w:eastAsia="es-BO"/>
              </w:rPr>
            </w:pPr>
            <w:r w:rsidRPr="00F74AF5">
              <w:rPr>
                <w:rFonts w:ascii="Calibri" w:hAnsi="Calibri"/>
                <w:color w:val="000000"/>
                <w:lang w:eastAsia="es-BO"/>
              </w:rPr>
              <w:t>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23D182A" w14:textId="1BAED173" w:rsidR="008749FE" w:rsidRPr="00F74AF5" w:rsidRDefault="0022771E" w:rsidP="00217DE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hideMark/>
          </w:tcPr>
          <w:p w14:paraId="6CD4CA53" w14:textId="77777777" w:rsidR="008749FE" w:rsidRPr="00F74AF5" w:rsidRDefault="008749FE" w:rsidP="00217DEE">
            <w:pPr>
              <w:ind w:left="284"/>
              <w:jc w:val="center"/>
              <w:rPr>
                <w:rFonts w:ascii="Calibri" w:hAnsi="Calibri"/>
                <w:color w:val="000000"/>
                <w:lang w:eastAsia="es-BO"/>
              </w:rPr>
            </w:pPr>
            <w:r w:rsidRPr="00F74AF5">
              <w:rPr>
                <w:rFonts w:ascii="Calibri" w:hAnsi="Calibri"/>
                <w:color w:val="000000"/>
                <w:lang w:eastAsia="es-BO"/>
              </w:rPr>
              <w:t>10</w:t>
            </w:r>
          </w:p>
          <w:p w14:paraId="3A62B326" w14:textId="77777777" w:rsidR="008749FE" w:rsidRPr="00F74AF5" w:rsidRDefault="008749FE" w:rsidP="00217DEE">
            <w:pPr>
              <w:ind w:left="284"/>
              <w:jc w:val="center"/>
              <w:rPr>
                <w:rFonts w:ascii="Calibri" w:hAnsi="Calibri"/>
                <w:color w:val="000000"/>
                <w:lang w:eastAsia="es-BO"/>
              </w:rPr>
            </w:pPr>
            <w:r w:rsidRPr="00F74AF5">
              <w:rPr>
                <w:rFonts w:ascii="Calibri" w:hAnsi="Calibri"/>
                <w:color w:val="000000"/>
                <w:lang w:eastAsia="es-BO"/>
              </w:rPr>
              <w:t>0</w:t>
            </w:r>
          </w:p>
        </w:tc>
        <w:tc>
          <w:tcPr>
            <w:tcW w:w="1369" w:type="dxa"/>
            <w:tcBorders>
              <w:top w:val="single" w:sz="8" w:space="0" w:color="auto"/>
              <w:left w:val="nil"/>
              <w:bottom w:val="single" w:sz="8" w:space="0" w:color="auto"/>
              <w:right w:val="single" w:sz="8" w:space="0" w:color="auto"/>
            </w:tcBorders>
          </w:tcPr>
          <w:p w14:paraId="1C65D3A4" w14:textId="35C9CE27" w:rsidR="008749FE" w:rsidRPr="00F74AF5" w:rsidRDefault="008749FE" w:rsidP="00217DEE">
            <w:pPr>
              <w:ind w:left="284"/>
              <w:jc w:val="center"/>
              <w:rPr>
                <w:rFonts w:ascii="Calibri" w:hAnsi="Calibri"/>
                <w:color w:val="000000"/>
                <w:lang w:eastAsia="es-BO"/>
              </w:rPr>
            </w:pPr>
            <w:r w:rsidRPr="00F74AF5">
              <w:rPr>
                <w:rFonts w:ascii="Calibri" w:hAnsi="Calibri"/>
                <w:color w:val="000000"/>
                <w:lang w:eastAsia="es-BO"/>
              </w:rPr>
              <w:t>1Px16</w:t>
            </w:r>
          </w:p>
        </w:tc>
      </w:tr>
      <w:tr w:rsidR="0022771E" w:rsidRPr="00F74AF5" w14:paraId="40601DD5" w14:textId="097509EE"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7212EDAA" w14:textId="6B21BBDD"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TIT-191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B3491C3" w14:textId="0B746DC3"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tcBorders>
              <w:left w:val="nil"/>
              <w:right w:val="single" w:sz="8" w:space="0" w:color="auto"/>
            </w:tcBorders>
            <w:shd w:val="clear" w:color="auto" w:fill="auto"/>
            <w:noWrap/>
            <w:vAlign w:val="center"/>
          </w:tcPr>
          <w:p w14:paraId="0AC8BB30" w14:textId="77777777" w:rsidR="0022771E" w:rsidRPr="00F74AF5" w:rsidRDefault="0022771E" w:rsidP="0022771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51C1CFA4" w14:textId="7E269A18"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1347B10E"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6A0AB0A5" w14:textId="20802402"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1Px16</w:t>
            </w:r>
          </w:p>
        </w:tc>
      </w:tr>
      <w:tr w:rsidR="0022771E" w:rsidRPr="00F74AF5" w14:paraId="7969501C" w14:textId="3727AB32"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4265539D" w14:textId="6F615C4F"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LIT-191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4582B4" w14:textId="1A006665"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tcBorders>
              <w:left w:val="nil"/>
              <w:bottom w:val="single" w:sz="8" w:space="0" w:color="auto"/>
              <w:right w:val="single" w:sz="8" w:space="0" w:color="auto"/>
            </w:tcBorders>
            <w:shd w:val="clear" w:color="auto" w:fill="auto"/>
            <w:noWrap/>
            <w:vAlign w:val="center"/>
          </w:tcPr>
          <w:p w14:paraId="39B416F9" w14:textId="77777777" w:rsidR="0022771E" w:rsidRPr="00F74AF5" w:rsidRDefault="0022771E" w:rsidP="0022771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4CE2114B" w14:textId="59832900"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17BE44FD"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07DF5D4E" w14:textId="4FCDF66E"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1Px16</w:t>
            </w:r>
          </w:p>
        </w:tc>
      </w:tr>
      <w:tr w:rsidR="0022771E" w:rsidRPr="00F74AF5" w14:paraId="1FEE5F88" w14:textId="1F0B3F65"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583336D6" w14:textId="07A0D7F1"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LSHH-191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FCB828A" w14:textId="0CDCD674"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val="restart"/>
            <w:tcBorders>
              <w:top w:val="single" w:sz="8" w:space="0" w:color="auto"/>
              <w:left w:val="nil"/>
              <w:right w:val="single" w:sz="8" w:space="0" w:color="auto"/>
            </w:tcBorders>
            <w:shd w:val="clear" w:color="auto" w:fill="auto"/>
            <w:noWrap/>
            <w:vAlign w:val="center"/>
          </w:tcPr>
          <w:p w14:paraId="7D5BB6F4" w14:textId="2549234E" w:rsidR="0022771E" w:rsidRPr="00F74AF5" w:rsidRDefault="0022771E" w:rsidP="0022771E">
            <w:pPr>
              <w:ind w:left="284"/>
              <w:rPr>
                <w:rFonts w:ascii="Calibri" w:hAnsi="Calibri"/>
                <w:color w:val="000000"/>
                <w:lang w:eastAsia="es-BO"/>
              </w:rPr>
            </w:pPr>
            <w:r w:rsidRPr="00F74AF5">
              <w:rPr>
                <w:rFonts w:ascii="Calibri" w:hAnsi="Calibri"/>
                <w:color w:val="000000"/>
                <w:lang w:eastAsia="es-BO"/>
              </w:rPr>
              <w:t xml:space="preserve">         2</w:t>
            </w:r>
            <w:r w:rsidRPr="00F74AF5">
              <w:rPr>
                <w:rFonts w:ascii="Calibri" w:hAnsi="Calibri" w:cs="Calibri"/>
                <w:color w:val="000000"/>
                <w:lang w:eastAsia="es-BO"/>
              </w:rPr>
              <w:t>½</w:t>
            </w:r>
            <w:r w:rsidRPr="00F74AF5">
              <w:rPr>
                <w:rFonts w:ascii="Calibri" w:hAnsi="Calibri"/>
                <w:color w:val="000000"/>
                <w:lang w:eastAsia="es-BO"/>
              </w:rPr>
              <w:t>”; 1</w:t>
            </w:r>
            <w:r w:rsidRPr="00F74AF5">
              <w:rPr>
                <w:rFonts w:ascii="Calibri" w:hAnsi="Calibri" w:cs="Calibri"/>
                <w:color w:val="000000"/>
                <w:lang w:eastAsia="es-BO"/>
              </w:rPr>
              <w:t>½</w:t>
            </w:r>
            <w:r w:rsidRPr="00F74AF5">
              <w:rPr>
                <w:rFonts w:ascii="Calibri" w:hAnsi="Calibri"/>
                <w:color w:val="000000"/>
                <w:lang w:eastAsia="es-BO"/>
              </w:rPr>
              <w:t>”; 1”</w:t>
            </w:r>
          </w:p>
        </w:tc>
        <w:tc>
          <w:tcPr>
            <w:tcW w:w="1134" w:type="dxa"/>
            <w:tcBorders>
              <w:top w:val="single" w:sz="8" w:space="0" w:color="auto"/>
              <w:left w:val="nil"/>
              <w:bottom w:val="single" w:sz="8" w:space="0" w:color="auto"/>
              <w:right w:val="single" w:sz="8" w:space="0" w:color="auto"/>
            </w:tcBorders>
            <w:shd w:val="clear" w:color="auto" w:fill="auto"/>
          </w:tcPr>
          <w:p w14:paraId="4286B224" w14:textId="0B56AF65"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446CE086"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0D8BD92A" w14:textId="67128041"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2x14</w:t>
            </w:r>
          </w:p>
        </w:tc>
      </w:tr>
      <w:tr w:rsidR="0022771E" w:rsidRPr="00F74AF5" w14:paraId="5464265F" w14:textId="4916E112"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16D398A2" w14:textId="00015BF2"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XV-0777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E93497B" w14:textId="7FA2589F"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tcBorders>
              <w:left w:val="nil"/>
              <w:right w:val="single" w:sz="8" w:space="0" w:color="auto"/>
            </w:tcBorders>
            <w:shd w:val="clear" w:color="auto" w:fill="auto"/>
            <w:noWrap/>
            <w:vAlign w:val="center"/>
          </w:tcPr>
          <w:p w14:paraId="0376CA3B" w14:textId="77777777" w:rsidR="0022771E" w:rsidRPr="00F74AF5" w:rsidRDefault="0022771E" w:rsidP="0022771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7F38E50A" w14:textId="0B4ADE69"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44B7A5E5"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0DC54DF4" w14:textId="47B5DC6A"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4x14/2x12</w:t>
            </w:r>
          </w:p>
        </w:tc>
      </w:tr>
      <w:tr w:rsidR="0022771E" w:rsidRPr="00F74AF5" w14:paraId="09BABA37" w14:textId="654C3805"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2120DEBC" w14:textId="07098565"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XV-0778</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50D8C12" w14:textId="044D9485"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tcBorders>
              <w:left w:val="nil"/>
              <w:right w:val="single" w:sz="8" w:space="0" w:color="auto"/>
            </w:tcBorders>
            <w:shd w:val="clear" w:color="auto" w:fill="auto"/>
            <w:noWrap/>
            <w:vAlign w:val="center"/>
          </w:tcPr>
          <w:p w14:paraId="73C343BC" w14:textId="77777777" w:rsidR="0022771E" w:rsidRPr="00F74AF5" w:rsidRDefault="0022771E" w:rsidP="0022771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250A8227" w14:textId="74AF4EC4"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1F2FD994"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380E025E" w14:textId="32B103DD"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4x14/2x12</w:t>
            </w:r>
          </w:p>
        </w:tc>
      </w:tr>
      <w:tr w:rsidR="0022771E" w:rsidRPr="00F74AF5" w14:paraId="64A2FC7C" w14:textId="0C7D8EDE"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5B869357" w14:textId="46E080CD"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XV-0764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CF55C2" w14:textId="0586B614"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tcBorders>
              <w:left w:val="nil"/>
              <w:right w:val="single" w:sz="8" w:space="0" w:color="auto"/>
            </w:tcBorders>
            <w:shd w:val="clear" w:color="auto" w:fill="auto"/>
            <w:noWrap/>
            <w:vAlign w:val="center"/>
          </w:tcPr>
          <w:p w14:paraId="3119D58F" w14:textId="77777777" w:rsidR="0022771E" w:rsidRPr="00F74AF5" w:rsidRDefault="0022771E" w:rsidP="0022771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47229FDF" w14:textId="7BFB34CF"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165C0E73"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47DE8F66" w14:textId="4BEE078E"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4x14/2x12</w:t>
            </w:r>
          </w:p>
        </w:tc>
      </w:tr>
      <w:tr w:rsidR="0022771E" w:rsidRPr="00F74AF5" w14:paraId="2892F36A" w14:textId="40301119" w:rsidTr="0045437E">
        <w:trPr>
          <w:trHeight w:hRule="exact" w:val="300"/>
          <w:jc w:val="right"/>
        </w:trPr>
        <w:tc>
          <w:tcPr>
            <w:tcW w:w="1408" w:type="dxa"/>
            <w:tcBorders>
              <w:top w:val="single" w:sz="8" w:space="0" w:color="auto"/>
              <w:left w:val="single" w:sz="8" w:space="0" w:color="auto"/>
              <w:bottom w:val="single" w:sz="8" w:space="0" w:color="auto"/>
              <w:right w:val="single" w:sz="8" w:space="0" w:color="auto"/>
            </w:tcBorders>
          </w:tcPr>
          <w:p w14:paraId="5BBD0F6A" w14:textId="211B0D71"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XV-0691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0544B3" w14:textId="493F924D"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86</w:t>
            </w:r>
          </w:p>
        </w:tc>
        <w:tc>
          <w:tcPr>
            <w:tcW w:w="992" w:type="dxa"/>
            <w:vMerge/>
            <w:tcBorders>
              <w:left w:val="nil"/>
              <w:bottom w:val="single" w:sz="8" w:space="0" w:color="auto"/>
              <w:right w:val="single" w:sz="8" w:space="0" w:color="auto"/>
            </w:tcBorders>
            <w:shd w:val="clear" w:color="auto" w:fill="auto"/>
            <w:noWrap/>
            <w:vAlign w:val="center"/>
          </w:tcPr>
          <w:p w14:paraId="08297626" w14:textId="77777777" w:rsidR="0022771E" w:rsidRPr="00F74AF5" w:rsidRDefault="0022771E" w:rsidP="0022771E">
            <w:pPr>
              <w:ind w:left="284"/>
              <w:jc w:val="center"/>
              <w:rPr>
                <w:rFonts w:ascii="Calibri" w:hAnsi="Calibri"/>
                <w:color w:val="000000"/>
                <w:lang w:eastAsia="es-BO"/>
              </w:rPr>
            </w:pPr>
          </w:p>
        </w:tc>
        <w:tc>
          <w:tcPr>
            <w:tcW w:w="1134" w:type="dxa"/>
            <w:tcBorders>
              <w:top w:val="single" w:sz="8" w:space="0" w:color="auto"/>
              <w:left w:val="nil"/>
              <w:bottom w:val="single" w:sz="8" w:space="0" w:color="auto"/>
              <w:right w:val="single" w:sz="8" w:space="0" w:color="auto"/>
            </w:tcBorders>
            <w:shd w:val="clear" w:color="auto" w:fill="auto"/>
          </w:tcPr>
          <w:p w14:paraId="39A651AB" w14:textId="1B83913C"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76</w:t>
            </w:r>
          </w:p>
        </w:tc>
        <w:tc>
          <w:tcPr>
            <w:tcW w:w="996" w:type="dxa"/>
            <w:tcBorders>
              <w:top w:val="single" w:sz="8" w:space="0" w:color="auto"/>
              <w:left w:val="nil"/>
              <w:bottom w:val="single" w:sz="8" w:space="0" w:color="auto"/>
              <w:right w:val="single" w:sz="8" w:space="0" w:color="auto"/>
            </w:tcBorders>
            <w:shd w:val="clear" w:color="auto" w:fill="auto"/>
            <w:vAlign w:val="center"/>
          </w:tcPr>
          <w:p w14:paraId="3C97DA00" w14:textId="77777777"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10</w:t>
            </w:r>
          </w:p>
        </w:tc>
        <w:tc>
          <w:tcPr>
            <w:tcW w:w="1369" w:type="dxa"/>
            <w:tcBorders>
              <w:top w:val="single" w:sz="8" w:space="0" w:color="auto"/>
              <w:left w:val="nil"/>
              <w:bottom w:val="single" w:sz="8" w:space="0" w:color="auto"/>
              <w:right w:val="single" w:sz="8" w:space="0" w:color="auto"/>
            </w:tcBorders>
          </w:tcPr>
          <w:p w14:paraId="0F0CCC25" w14:textId="05A4BD5D" w:rsidR="0022771E" w:rsidRPr="00F74AF5" w:rsidRDefault="0022771E" w:rsidP="0022771E">
            <w:pPr>
              <w:ind w:left="284"/>
              <w:jc w:val="center"/>
              <w:rPr>
                <w:rFonts w:ascii="Calibri" w:hAnsi="Calibri"/>
                <w:color w:val="000000"/>
                <w:lang w:eastAsia="es-BO"/>
              </w:rPr>
            </w:pPr>
            <w:r w:rsidRPr="00F74AF5">
              <w:rPr>
                <w:rFonts w:ascii="Calibri" w:hAnsi="Calibri"/>
                <w:color w:val="000000"/>
                <w:lang w:eastAsia="es-BO"/>
              </w:rPr>
              <w:t>4x14/2x12</w:t>
            </w:r>
          </w:p>
        </w:tc>
      </w:tr>
    </w:tbl>
    <w:p w14:paraId="01E895FE" w14:textId="29CB43D0" w:rsidR="00240D76" w:rsidRPr="00F74AF5" w:rsidRDefault="00240D76" w:rsidP="00217DEE">
      <w:pPr>
        <w:spacing w:before="60" w:after="60"/>
        <w:ind w:left="284" w:right="-568"/>
        <w:jc w:val="both"/>
      </w:pPr>
    </w:p>
    <w:p w14:paraId="448EF792" w14:textId="1ADC0BBD" w:rsidR="00CC65CB" w:rsidRPr="00F74AF5"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29" w:name="_Toc86142381"/>
      <w:bookmarkStart w:id="30" w:name="_Toc163488552"/>
      <w:r w:rsidRPr="00F74AF5">
        <w:rPr>
          <w:rFonts w:asciiTheme="minorHAnsi" w:hAnsiTheme="minorHAnsi" w:cstheme="minorHAnsi"/>
          <w:sz w:val="22"/>
          <w:szCs w:val="22"/>
        </w:rPr>
        <w:t>INSTALACIÓ</w:t>
      </w:r>
      <w:r w:rsidR="00B63F7D" w:rsidRPr="00F74AF5">
        <w:rPr>
          <w:rFonts w:asciiTheme="minorHAnsi" w:hAnsiTheme="minorHAnsi" w:cstheme="minorHAnsi"/>
          <w:sz w:val="22"/>
          <w:szCs w:val="22"/>
        </w:rPr>
        <w:t>N, “CALIBRACIÓN”, CONFIGURACIÓN</w:t>
      </w:r>
      <w:r w:rsidRPr="00F74AF5">
        <w:rPr>
          <w:rFonts w:asciiTheme="minorHAnsi" w:hAnsiTheme="minorHAnsi" w:cstheme="minorHAnsi"/>
          <w:sz w:val="22"/>
          <w:szCs w:val="22"/>
        </w:rPr>
        <w:t xml:space="preserve"> Y PUESTA EN MARCHA DE INSTRUMENTOS EN TANQUE SEPARADOR V-800</w:t>
      </w:r>
      <w:r w:rsidR="003C737F" w:rsidRPr="00F74AF5">
        <w:rPr>
          <w:rFonts w:asciiTheme="minorHAnsi" w:hAnsiTheme="minorHAnsi" w:cstheme="minorHAnsi"/>
          <w:sz w:val="22"/>
          <w:szCs w:val="22"/>
        </w:rPr>
        <w:t xml:space="preserve"> (</w:t>
      </w:r>
      <w:proofErr w:type="spellStart"/>
      <w:r w:rsidR="003C737F" w:rsidRPr="00F74AF5">
        <w:rPr>
          <w:rFonts w:asciiTheme="minorHAnsi" w:hAnsiTheme="minorHAnsi" w:cstheme="minorHAnsi"/>
          <w:sz w:val="22"/>
          <w:szCs w:val="22"/>
        </w:rPr>
        <w:t>KOD</w:t>
      </w:r>
      <w:proofErr w:type="spellEnd"/>
      <w:r w:rsidR="003C737F" w:rsidRPr="00F74AF5">
        <w:rPr>
          <w:rFonts w:asciiTheme="minorHAnsi" w:hAnsiTheme="minorHAnsi" w:cstheme="minorHAnsi"/>
          <w:sz w:val="22"/>
          <w:szCs w:val="22"/>
        </w:rPr>
        <w:t>)</w:t>
      </w:r>
      <w:r w:rsidRPr="00F74AF5">
        <w:rPr>
          <w:rFonts w:asciiTheme="minorHAnsi" w:hAnsiTheme="minorHAnsi" w:cstheme="minorHAnsi"/>
          <w:sz w:val="22"/>
          <w:szCs w:val="22"/>
        </w:rPr>
        <w:t>.</w:t>
      </w:r>
      <w:bookmarkEnd w:id="29"/>
      <w:r w:rsidR="00123FF4" w:rsidRPr="00F74AF5">
        <w:rPr>
          <w:rFonts w:asciiTheme="minorHAnsi" w:hAnsiTheme="minorHAnsi" w:cstheme="minorHAnsi"/>
          <w:sz w:val="22"/>
          <w:szCs w:val="22"/>
        </w:rPr>
        <w:t xml:space="preserve"> </w:t>
      </w:r>
      <w:r w:rsidR="00123FF4" w:rsidRPr="00F74AF5">
        <w:rPr>
          <w:rFonts w:asciiTheme="minorHAnsi" w:hAnsiTheme="minorHAnsi" w:cstheme="minorHAnsi"/>
          <w:color w:val="FF0000"/>
          <w:sz w:val="22"/>
          <w:szCs w:val="22"/>
        </w:rPr>
        <w:t>[F.13.]</w:t>
      </w:r>
      <w:bookmarkEnd w:id="30"/>
    </w:p>
    <w:p w14:paraId="3BBC85B0" w14:textId="77777777" w:rsidR="00CC65CB" w:rsidRPr="00F74AF5" w:rsidRDefault="00CC65CB" w:rsidP="00217DEE">
      <w:pPr>
        <w:pStyle w:val="Prrafodelista"/>
        <w:autoSpaceDE w:val="0"/>
        <w:autoSpaceDN w:val="0"/>
        <w:adjustRightInd w:val="0"/>
        <w:ind w:left="284" w:right="-568"/>
        <w:jc w:val="both"/>
        <w:rPr>
          <w:rFonts w:cstheme="minorHAnsi"/>
        </w:rPr>
      </w:pPr>
    </w:p>
    <w:p w14:paraId="4A618F1F" w14:textId="77777777" w:rsidR="00CC65CB" w:rsidRPr="00345761" w:rsidRDefault="00CC65CB" w:rsidP="00C46846">
      <w:pPr>
        <w:pStyle w:val="Prrafodelista"/>
        <w:numPr>
          <w:ilvl w:val="0"/>
          <w:numId w:val="17"/>
        </w:numPr>
        <w:ind w:left="284" w:right="-568" w:firstLine="0"/>
        <w:rPr>
          <w:b/>
        </w:rPr>
      </w:pPr>
      <w:r w:rsidRPr="00F74AF5">
        <w:rPr>
          <w:b/>
        </w:rPr>
        <w:t>Instalación de un transmisor indicador de nivel (LIT-800)</w:t>
      </w:r>
    </w:p>
    <w:p w14:paraId="1BBC7E77" w14:textId="345E7CB1" w:rsidR="00CC65CB" w:rsidRPr="00F74AF5" w:rsidRDefault="00CC65CB" w:rsidP="00217DEE">
      <w:pPr>
        <w:spacing w:before="60" w:after="60"/>
        <w:ind w:left="284" w:right="-568"/>
        <w:jc w:val="both"/>
      </w:pPr>
      <w:r w:rsidRPr="00BE465B">
        <w:t xml:space="preserve">Como parte del alcance del servicio de construcción, las empresas proponentes a la adjudicación del servicio deben realizar la instalación completa (montaje de sensor, montaje de transmisor, excavaciones, </w:t>
      </w:r>
      <w:r w:rsidR="00320CB6" w:rsidRPr="00634C3A">
        <w:t xml:space="preserve">montaje de cajas de paso, </w:t>
      </w:r>
      <w:r w:rsidRPr="00634C3A">
        <w:t xml:space="preserve">tendido de </w:t>
      </w:r>
      <w:proofErr w:type="spellStart"/>
      <w:r w:rsidRPr="00634C3A">
        <w:t>conduit</w:t>
      </w:r>
      <w:proofErr w:type="spellEnd"/>
      <w:r w:rsidRPr="00634C3A">
        <w:t xml:space="preserve">, cableado, conexionado, etc.) de un transmisor de nivel en el tanque V-800. El Proponente deberá considerar en su oferta las </w:t>
      </w:r>
      <w:r w:rsidRPr="00404E85">
        <w:t xml:space="preserve">excavaciones, </w:t>
      </w:r>
      <w:r w:rsidR="00AB22BA" w:rsidRPr="00F15DA7">
        <w:t xml:space="preserve">montaje del instrumento, </w:t>
      </w:r>
      <w:r w:rsidRPr="00F15DA7">
        <w:t xml:space="preserve">el tendido de </w:t>
      </w:r>
      <w:proofErr w:type="spellStart"/>
      <w:r w:rsidRPr="00F15DA7">
        <w:t>conduit</w:t>
      </w:r>
      <w:proofErr w:type="spellEnd"/>
      <w:r w:rsidRPr="00F15DA7">
        <w:t xml:space="preserve"> aéreo y enterrado (desde el sensor hasta el transmisor, desde el transmisor hasta el gabinete PCB-02</w:t>
      </w:r>
      <w:r w:rsidR="003C737F" w:rsidRPr="00F15DA7">
        <w:t>/SS-002</w:t>
      </w:r>
      <w:r w:rsidRPr="00F15DA7">
        <w:t>), cableado, conexionado, calibración/configuración, programación (</w:t>
      </w:r>
      <w:proofErr w:type="spellStart"/>
      <w:r w:rsidRPr="00F15DA7">
        <w:t>PLC</w:t>
      </w:r>
      <w:proofErr w:type="spellEnd"/>
      <w:r w:rsidRPr="00F15DA7">
        <w:t xml:space="preserve">), integración, </w:t>
      </w:r>
      <w:r w:rsidRPr="00EB56CE">
        <w:t>an</w:t>
      </w:r>
      <w:r w:rsidRPr="006B3FCE">
        <w:t xml:space="preserve">imación en </w:t>
      </w:r>
      <w:proofErr w:type="spellStart"/>
      <w:r w:rsidRPr="006B3FCE">
        <w:t>HMI</w:t>
      </w:r>
      <w:proofErr w:type="spellEnd"/>
      <w:r w:rsidRPr="006B3FCE">
        <w:t>, verificación y puesta en marc</w:t>
      </w:r>
      <w:r w:rsidRPr="00F74AF5">
        <w:t xml:space="preserve">ha del transmisor de nivel.  </w:t>
      </w:r>
    </w:p>
    <w:p w14:paraId="294C6BC8" w14:textId="77777777" w:rsidR="00CC65CB" w:rsidRPr="00F74AF5" w:rsidRDefault="00CC65CB" w:rsidP="00217DEE">
      <w:pPr>
        <w:spacing w:before="60" w:after="60"/>
        <w:ind w:left="284" w:right="-568"/>
        <w:jc w:val="both"/>
      </w:pPr>
    </w:p>
    <w:p w14:paraId="5E1C8E3F" w14:textId="0C24ECA8" w:rsidR="00A92116" w:rsidRPr="00F74AF5" w:rsidRDefault="00CC65CB" w:rsidP="00217DEE">
      <w:pPr>
        <w:spacing w:before="60" w:after="60"/>
        <w:ind w:left="284" w:right="-568"/>
        <w:jc w:val="both"/>
      </w:pPr>
      <w:r w:rsidRPr="00F74AF5">
        <w:t>YPFB-</w:t>
      </w:r>
      <w:proofErr w:type="spellStart"/>
      <w:r w:rsidRPr="00F74AF5">
        <w:t>TR</w:t>
      </w:r>
      <w:proofErr w:type="spellEnd"/>
      <w:r w:rsidRPr="00F74AF5">
        <w:t xml:space="preserve"> proporcionara el transmisor de nivel (sensor y transmi</w:t>
      </w:r>
      <w:r w:rsidR="00E37AFF" w:rsidRPr="00F74AF5">
        <w:t>sor),</w:t>
      </w:r>
      <w:r w:rsidR="00FB4C30" w:rsidRPr="00F74AF5">
        <w:t xml:space="preserve"> sello y flexible para instrumento,</w:t>
      </w:r>
      <w:r w:rsidR="00E37AFF" w:rsidRPr="00F74AF5">
        <w:t xml:space="preserve"> el </w:t>
      </w:r>
      <w:proofErr w:type="spellStart"/>
      <w:r w:rsidR="00E37AFF" w:rsidRPr="00F74AF5">
        <w:t>conduit</w:t>
      </w:r>
      <w:proofErr w:type="spellEnd"/>
      <w:r w:rsidR="00E37AFF" w:rsidRPr="00F74AF5">
        <w:t xml:space="preserve"> troncal</w:t>
      </w:r>
      <w:r w:rsidR="00B63F7D" w:rsidRPr="00F74AF5">
        <w:t xml:space="preserve"> (desde sala de gabinetes hasta proximidades del tanque </w:t>
      </w:r>
      <w:proofErr w:type="spellStart"/>
      <w:r w:rsidR="00B63F7D" w:rsidRPr="00F74AF5">
        <w:t>KOD</w:t>
      </w:r>
      <w:proofErr w:type="spellEnd"/>
      <w:r w:rsidR="00B63F7D" w:rsidRPr="00F74AF5">
        <w:t>)</w:t>
      </w:r>
      <w:r w:rsidRPr="00F74AF5">
        <w:t xml:space="preserve"> y</w:t>
      </w:r>
      <w:r w:rsidR="00B63F7D" w:rsidRPr="00F74AF5">
        <w:t>,</w:t>
      </w:r>
      <w:r w:rsidRPr="00F74AF5">
        <w:t xml:space="preserve"> el cable de señal que formaran parte del tendido entre el gabinete </w:t>
      </w:r>
      <w:r w:rsidR="00E37AFF" w:rsidRPr="00F74AF5">
        <w:t>SS-002/</w:t>
      </w:r>
      <w:r w:rsidRPr="00F74AF5">
        <w:t xml:space="preserve">PCB-02 y el LIT-800. </w:t>
      </w:r>
      <w:r w:rsidR="00A92116" w:rsidRPr="00F74AF5">
        <w:t xml:space="preserve">El sensor de nivel debe montarse en la parte superior del </w:t>
      </w:r>
      <w:proofErr w:type="spellStart"/>
      <w:r w:rsidR="00A92116" w:rsidRPr="00F74AF5">
        <w:t>KOD</w:t>
      </w:r>
      <w:proofErr w:type="spellEnd"/>
      <w:r w:rsidR="00A92116" w:rsidRPr="00F74AF5">
        <w:t>, mientras que el transmisor/indicador de nivel debe montarse (instalarse) en una posición visible y manipulable por el operador</w:t>
      </w:r>
      <w:r w:rsidR="00320CB6" w:rsidRPr="00F74AF5">
        <w:t xml:space="preserve"> (1.6 metros), por tanto, deberá considerar la fundación y </w:t>
      </w:r>
      <w:proofErr w:type="spellStart"/>
      <w:r w:rsidR="00320CB6" w:rsidRPr="00F74AF5">
        <w:t>soportería</w:t>
      </w:r>
      <w:proofErr w:type="spellEnd"/>
      <w:r w:rsidR="00320CB6" w:rsidRPr="00F74AF5">
        <w:t xml:space="preserve"> para el instrumento.</w:t>
      </w:r>
    </w:p>
    <w:p w14:paraId="73CF953F" w14:textId="4304CB74" w:rsidR="00CC65CB" w:rsidRPr="00F74AF5" w:rsidRDefault="00CC65CB" w:rsidP="00217DEE">
      <w:pPr>
        <w:spacing w:before="60" w:after="60"/>
        <w:ind w:left="284" w:right="-568"/>
        <w:jc w:val="both"/>
      </w:pPr>
    </w:p>
    <w:p w14:paraId="1D00BBE3" w14:textId="3544147D" w:rsidR="00CC65CB" w:rsidRPr="00F74AF5" w:rsidRDefault="00CC65CB" w:rsidP="00217DEE">
      <w:pPr>
        <w:spacing w:before="60" w:after="60"/>
        <w:ind w:left="284" w:right="-568"/>
        <w:jc w:val="both"/>
      </w:pPr>
      <w:r w:rsidRPr="00F74AF5">
        <w:t>Sin importar el diámetro</w:t>
      </w:r>
      <w:r w:rsidR="000C2D98" w:rsidRPr="00F74AF5">
        <w:t xml:space="preserve"> ni </w:t>
      </w:r>
      <w:r w:rsidR="008C4E0B" w:rsidRPr="00F74AF5">
        <w:t xml:space="preserve">la </w:t>
      </w:r>
      <w:r w:rsidR="000C2D98" w:rsidRPr="00F74AF5">
        <w:t>sección</w:t>
      </w:r>
      <w:r w:rsidR="00D86DDA" w:rsidRPr="00F74AF5">
        <w:t>, formaran parte del servicio</w:t>
      </w:r>
      <w:r w:rsidRPr="00F74AF5">
        <w:t xml:space="preserve"> la provisión de todos los </w:t>
      </w:r>
      <w:r w:rsidR="000C2D98" w:rsidRPr="00F74AF5">
        <w:t xml:space="preserve">materiales y </w:t>
      </w:r>
      <w:r w:rsidRPr="00F74AF5">
        <w:t>a</w:t>
      </w:r>
      <w:r w:rsidR="008C4E0B" w:rsidRPr="00F74AF5">
        <w:t>ccesorios requeridos para la instalación correcta</w:t>
      </w:r>
      <w:r w:rsidRPr="00F74AF5">
        <w:t xml:space="preserve"> del instrumento, tales </w:t>
      </w:r>
      <w:r w:rsidR="00D86DDA" w:rsidRPr="00F74AF5">
        <w:t xml:space="preserve">materiales y </w:t>
      </w:r>
      <w:r w:rsidRPr="00F74AF5">
        <w:t>accesorios son, pero no se limitan a: codos, reductores,</w:t>
      </w:r>
      <w:r w:rsidR="008C4E0B" w:rsidRPr="00F74AF5">
        <w:t xml:space="preserve"> cajas de paso,</w:t>
      </w:r>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w:t>
      </w:r>
      <w:r w:rsidR="008C4E0B" w:rsidRPr="00F74AF5">
        <w:t xml:space="preserve"> </w:t>
      </w:r>
      <w:proofErr w:type="spellStart"/>
      <w:r w:rsidR="008C4E0B" w:rsidRPr="00F74AF5">
        <w:t>bushings</w:t>
      </w:r>
      <w:proofErr w:type="spellEnd"/>
      <w:r w:rsidR="008C4E0B" w:rsidRPr="00F74AF5">
        <w:t>,</w:t>
      </w:r>
      <w:r w:rsidRPr="00F74AF5">
        <w:t xml:space="preserve"> uniones simples,</w:t>
      </w:r>
      <w:r w:rsidR="00A64788" w:rsidRPr="00F74AF5">
        <w:t xml:space="preserve"> uniones</w:t>
      </w:r>
      <w:r w:rsidRPr="00F74AF5">
        <w:t xml:space="preserve"> dobles, cables</w:t>
      </w:r>
      <w:r w:rsidR="00E37AFF" w:rsidRPr="00F74AF5">
        <w:t xml:space="preserve"> no provistos por YPFB-</w:t>
      </w:r>
      <w:proofErr w:type="spellStart"/>
      <w:r w:rsidR="00E37AFF" w:rsidRPr="00F74AF5">
        <w:t>TR</w:t>
      </w:r>
      <w:proofErr w:type="spellEnd"/>
      <w:r w:rsidR="000C2D98" w:rsidRPr="00F74AF5">
        <w:t xml:space="preserve">, </w:t>
      </w:r>
      <w:proofErr w:type="spellStart"/>
      <w:r w:rsidR="000C2D98" w:rsidRPr="00F74AF5">
        <w:t>conduits</w:t>
      </w:r>
      <w:proofErr w:type="spellEnd"/>
      <w:r w:rsidR="000C2D98" w:rsidRPr="00F74AF5">
        <w:t xml:space="preserve"> </w:t>
      </w:r>
      <w:r w:rsidR="00E37AFF" w:rsidRPr="00F74AF5">
        <w:t>no provistos por YPFB-</w:t>
      </w:r>
      <w:proofErr w:type="spellStart"/>
      <w:r w:rsidR="00E37AFF" w:rsidRPr="00F74AF5">
        <w:t>TR</w:t>
      </w:r>
      <w:proofErr w:type="spellEnd"/>
      <w:r w:rsidRPr="00F74AF5">
        <w:t xml:space="preserve">, soportes, consumibles y cualquier otro </w:t>
      </w:r>
      <w:r w:rsidR="008C4E0B" w:rsidRPr="00F74AF5">
        <w:t xml:space="preserve">material y/o </w:t>
      </w:r>
      <w:r w:rsidRPr="00F74AF5">
        <w:t>accesorio necesario para la instalación del transmisor de nivel. Todo material y accesorio debe ser apto para clase 1/ división 1 a prueba de explosión.</w:t>
      </w:r>
    </w:p>
    <w:p w14:paraId="0FD2DDAC" w14:textId="742B80BB" w:rsidR="00057DBB" w:rsidRPr="00F74AF5" w:rsidRDefault="00057DBB" w:rsidP="00217DEE">
      <w:pPr>
        <w:spacing w:before="60" w:after="60"/>
        <w:ind w:left="284" w:right="-568"/>
        <w:jc w:val="both"/>
      </w:pPr>
    </w:p>
    <w:p w14:paraId="5450D60B" w14:textId="57ED8D48" w:rsidR="00320CB6" w:rsidRPr="00F74AF5" w:rsidRDefault="00057DBB" w:rsidP="00320CB6">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estimadas desde sala de gabinetes h</w:t>
      </w:r>
      <w:r w:rsidR="002420E2" w:rsidRPr="00F74AF5">
        <w:t xml:space="preserve">asta los instrumentos del </w:t>
      </w:r>
      <w:proofErr w:type="spellStart"/>
      <w:r w:rsidR="002420E2" w:rsidRPr="00F74AF5">
        <w:t>KOD</w:t>
      </w:r>
      <w:proofErr w:type="spellEnd"/>
      <w:r w:rsidRPr="00F74AF5">
        <w:t>.</w:t>
      </w:r>
      <w:r w:rsidR="00320CB6" w:rsidRPr="00F74AF5">
        <w:t xml:space="preserve"> Se aclara al proponente que, dependiendo </w:t>
      </w:r>
      <w:r w:rsidR="00320CB6" w:rsidRPr="00F74AF5">
        <w:lastRenderedPageBreak/>
        <w:t>de la ruta, la ubicación de equipos y requerimientos de YPFB-</w:t>
      </w:r>
      <w:proofErr w:type="spellStart"/>
      <w:r w:rsidR="00320CB6" w:rsidRPr="00F74AF5">
        <w:t>TR</w:t>
      </w:r>
      <w:proofErr w:type="spellEnd"/>
      <w:r w:rsidR="00320CB6" w:rsidRPr="00F74AF5">
        <w:t xml:space="preserve">, el tendido de cables podrá pasar por distintas rutas y diámetros de </w:t>
      </w:r>
      <w:proofErr w:type="spellStart"/>
      <w:r w:rsidR="00320CB6" w:rsidRPr="00F74AF5">
        <w:t>conduit</w:t>
      </w:r>
      <w:proofErr w:type="spellEnd"/>
      <w:r w:rsidR="00320CB6" w:rsidRPr="00F74AF5">
        <w:t xml:space="preserve">. La disposición final de </w:t>
      </w:r>
      <w:proofErr w:type="spellStart"/>
      <w:r w:rsidR="00320CB6" w:rsidRPr="00F74AF5">
        <w:t>conduits</w:t>
      </w:r>
      <w:proofErr w:type="spellEnd"/>
      <w:r w:rsidR="00320CB6" w:rsidRPr="00F74AF5">
        <w:t>, cables, cajas de paso y otros referidos saldrán de la etapa de revisión y validación de ingeniería, misma que deberá enmarcarse en los requerimientos y restricciones de YPFB-</w:t>
      </w:r>
      <w:proofErr w:type="spellStart"/>
      <w:r w:rsidR="00320CB6" w:rsidRPr="00F74AF5">
        <w:t>TR</w:t>
      </w:r>
      <w:proofErr w:type="spellEnd"/>
      <w:r w:rsidR="00895546" w:rsidRPr="00F74AF5">
        <w:t>.</w:t>
      </w:r>
    </w:p>
    <w:p w14:paraId="77E483C3" w14:textId="77777777" w:rsidR="00320CB6" w:rsidRPr="00F74AF5" w:rsidRDefault="00320CB6" w:rsidP="00320CB6">
      <w:pPr>
        <w:spacing w:before="60" w:after="60"/>
        <w:ind w:left="284" w:right="-568"/>
        <w:jc w:val="both"/>
      </w:pPr>
    </w:p>
    <w:tbl>
      <w:tblPr>
        <w:tblpPr w:leftFromText="141" w:rightFromText="141" w:vertAnchor="page" w:horzAnchor="margin" w:tblpXSpec="right" w:tblpY="12195"/>
        <w:tblW w:w="71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07"/>
        <w:gridCol w:w="1135"/>
        <w:gridCol w:w="1302"/>
        <w:gridCol w:w="1251"/>
        <w:gridCol w:w="1110"/>
        <w:gridCol w:w="968"/>
      </w:tblGrid>
      <w:tr w:rsidR="00320CB6" w:rsidRPr="00F74AF5" w14:paraId="7F6C71E0" w14:textId="77777777" w:rsidTr="000B3D6E">
        <w:trPr>
          <w:trHeight w:hRule="exact" w:val="284"/>
          <w:tblHeader/>
        </w:trPr>
        <w:tc>
          <w:tcPr>
            <w:tcW w:w="1407" w:type="dxa"/>
            <w:vMerge w:val="restart"/>
          </w:tcPr>
          <w:p w14:paraId="7F3BDDBD" w14:textId="77777777" w:rsidR="00320CB6" w:rsidRPr="00F74AF5" w:rsidRDefault="00320CB6" w:rsidP="000B3D6E">
            <w:pP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135" w:type="dxa"/>
            <w:vMerge w:val="restart"/>
            <w:shd w:val="clear" w:color="auto" w:fill="auto"/>
            <w:vAlign w:val="center"/>
            <w:hideMark/>
          </w:tcPr>
          <w:p w14:paraId="36B6AA40" w14:textId="77777777"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302" w:type="dxa"/>
            <w:shd w:val="clear" w:color="auto" w:fill="auto"/>
            <w:vAlign w:val="center"/>
            <w:hideMark/>
          </w:tcPr>
          <w:p w14:paraId="18AE2634" w14:textId="77777777"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251" w:type="dxa"/>
            <w:vMerge w:val="restart"/>
            <w:shd w:val="clear" w:color="auto" w:fill="auto"/>
            <w:noWrap/>
            <w:vAlign w:val="center"/>
            <w:hideMark/>
          </w:tcPr>
          <w:p w14:paraId="6BFC6145" w14:textId="77777777"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110" w:type="dxa"/>
            <w:shd w:val="clear" w:color="auto" w:fill="auto"/>
            <w:noWrap/>
            <w:vAlign w:val="center"/>
            <w:hideMark/>
          </w:tcPr>
          <w:p w14:paraId="4C2C7FBD" w14:textId="77777777"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968" w:type="dxa"/>
          </w:tcPr>
          <w:p w14:paraId="622D503F" w14:textId="77777777"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320CB6" w:rsidRPr="00F74AF5" w14:paraId="2A52ABF6" w14:textId="77777777" w:rsidTr="000B3D6E">
        <w:trPr>
          <w:trHeight w:hRule="exact" w:val="284"/>
          <w:tblHeader/>
        </w:trPr>
        <w:tc>
          <w:tcPr>
            <w:tcW w:w="1407" w:type="dxa"/>
            <w:vMerge/>
          </w:tcPr>
          <w:p w14:paraId="7E599B47" w14:textId="77777777" w:rsidR="00320CB6" w:rsidRPr="00F74AF5" w:rsidRDefault="00320CB6" w:rsidP="000B3D6E">
            <w:pPr>
              <w:ind w:left="284"/>
              <w:jc w:val="center"/>
              <w:rPr>
                <w:rFonts w:ascii="Calibri" w:hAnsi="Calibri"/>
                <w:b/>
                <w:bCs/>
                <w:color w:val="000000"/>
                <w:sz w:val="16"/>
                <w:szCs w:val="16"/>
                <w:lang w:eastAsia="es-BO"/>
              </w:rPr>
            </w:pPr>
          </w:p>
        </w:tc>
        <w:tc>
          <w:tcPr>
            <w:tcW w:w="1135" w:type="dxa"/>
            <w:vMerge/>
            <w:vAlign w:val="center"/>
            <w:hideMark/>
          </w:tcPr>
          <w:p w14:paraId="4EA6EB34" w14:textId="77777777" w:rsidR="00320CB6" w:rsidRPr="00F74AF5" w:rsidRDefault="00320CB6" w:rsidP="000B3D6E">
            <w:pPr>
              <w:ind w:left="284"/>
              <w:jc w:val="center"/>
              <w:rPr>
                <w:rFonts w:ascii="Calibri" w:hAnsi="Calibri"/>
                <w:b/>
                <w:bCs/>
                <w:color w:val="000000"/>
                <w:sz w:val="16"/>
                <w:szCs w:val="16"/>
                <w:lang w:eastAsia="es-BO"/>
              </w:rPr>
            </w:pPr>
          </w:p>
        </w:tc>
        <w:tc>
          <w:tcPr>
            <w:tcW w:w="1302" w:type="dxa"/>
            <w:shd w:val="clear" w:color="auto" w:fill="auto"/>
            <w:vAlign w:val="center"/>
            <w:hideMark/>
          </w:tcPr>
          <w:p w14:paraId="19FF97B3" w14:textId="77777777" w:rsidR="000B3D6E" w:rsidRDefault="000B3D6E" w:rsidP="000B3D6E">
            <w:pPr>
              <w:ind w:left="284"/>
              <w:jc w:val="center"/>
              <w:rPr>
                <w:rFonts w:ascii="Calibri" w:hAnsi="Calibri"/>
                <w:b/>
                <w:bCs/>
                <w:color w:val="000000"/>
                <w:sz w:val="16"/>
                <w:szCs w:val="16"/>
                <w:lang w:eastAsia="es-BO"/>
              </w:rPr>
            </w:pPr>
          </w:p>
          <w:p w14:paraId="70772732" w14:textId="77777777" w:rsidR="000B3D6E" w:rsidRDefault="000B3D6E" w:rsidP="000B3D6E">
            <w:pPr>
              <w:ind w:left="284"/>
              <w:jc w:val="center"/>
              <w:rPr>
                <w:rFonts w:ascii="Calibri" w:hAnsi="Calibri"/>
                <w:b/>
                <w:bCs/>
                <w:color w:val="000000"/>
                <w:sz w:val="16"/>
                <w:szCs w:val="16"/>
                <w:lang w:eastAsia="es-BO"/>
              </w:rPr>
            </w:pPr>
          </w:p>
          <w:p w14:paraId="7499FFD5" w14:textId="4E821BF3"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251" w:type="dxa"/>
            <w:vMerge/>
            <w:vAlign w:val="center"/>
            <w:hideMark/>
          </w:tcPr>
          <w:p w14:paraId="52F87554" w14:textId="77777777" w:rsidR="00320CB6" w:rsidRPr="00F74AF5" w:rsidRDefault="00320CB6" w:rsidP="000B3D6E">
            <w:pPr>
              <w:ind w:left="284"/>
              <w:jc w:val="center"/>
              <w:rPr>
                <w:rFonts w:ascii="Calibri" w:hAnsi="Calibri"/>
                <w:b/>
                <w:bCs/>
                <w:color w:val="000000"/>
                <w:sz w:val="16"/>
                <w:szCs w:val="16"/>
                <w:lang w:eastAsia="es-BO"/>
              </w:rPr>
            </w:pPr>
          </w:p>
        </w:tc>
        <w:tc>
          <w:tcPr>
            <w:tcW w:w="1110" w:type="dxa"/>
            <w:shd w:val="clear" w:color="auto" w:fill="auto"/>
            <w:noWrap/>
            <w:vAlign w:val="center"/>
            <w:hideMark/>
          </w:tcPr>
          <w:p w14:paraId="20BA0789" w14:textId="77777777" w:rsidR="00320CB6" w:rsidRPr="00F74AF5" w:rsidRDefault="00320CB6" w:rsidP="000B3D6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68" w:type="dxa"/>
          </w:tcPr>
          <w:p w14:paraId="1BBFDB74" w14:textId="77777777" w:rsidR="00320CB6" w:rsidRPr="00F74AF5" w:rsidRDefault="00320CB6" w:rsidP="000B3D6E">
            <w:pPr>
              <w:ind w:left="284"/>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320CB6" w:rsidRPr="00F74AF5" w14:paraId="776A73EC" w14:textId="77777777" w:rsidTr="000B3D6E">
        <w:trPr>
          <w:trHeight w:hRule="exact" w:val="294"/>
        </w:trPr>
        <w:tc>
          <w:tcPr>
            <w:tcW w:w="1407" w:type="dxa"/>
          </w:tcPr>
          <w:p w14:paraId="409BC666" w14:textId="77777777" w:rsidR="00320CB6" w:rsidRPr="00F74AF5" w:rsidRDefault="00320CB6" w:rsidP="000B3D6E">
            <w:pPr>
              <w:rPr>
                <w:rFonts w:ascii="Calibri" w:hAnsi="Calibri"/>
                <w:color w:val="000000"/>
                <w:lang w:eastAsia="es-BO"/>
              </w:rPr>
            </w:pPr>
            <w:r w:rsidRPr="00F74AF5">
              <w:rPr>
                <w:rFonts w:ascii="Calibri" w:hAnsi="Calibri"/>
                <w:color w:val="000000"/>
                <w:lang w:eastAsia="es-BO"/>
              </w:rPr>
              <w:t>LIT-0800</w:t>
            </w:r>
          </w:p>
        </w:tc>
        <w:tc>
          <w:tcPr>
            <w:tcW w:w="1135" w:type="dxa"/>
            <w:shd w:val="clear" w:color="auto" w:fill="auto"/>
            <w:noWrap/>
            <w:vAlign w:val="center"/>
            <w:hideMark/>
          </w:tcPr>
          <w:p w14:paraId="3316FC37" w14:textId="77777777" w:rsidR="00320CB6" w:rsidRPr="00F74AF5" w:rsidRDefault="00320CB6" w:rsidP="000B3D6E">
            <w:pPr>
              <w:ind w:left="284"/>
              <w:jc w:val="center"/>
              <w:rPr>
                <w:rFonts w:ascii="Calibri" w:hAnsi="Calibri"/>
                <w:color w:val="000000"/>
                <w:lang w:eastAsia="es-BO"/>
              </w:rPr>
            </w:pPr>
            <w:r w:rsidRPr="00F74AF5">
              <w:rPr>
                <w:rFonts w:ascii="Calibri" w:hAnsi="Calibri"/>
                <w:color w:val="000000"/>
                <w:lang w:eastAsia="es-BO"/>
              </w:rPr>
              <w:t>170</w:t>
            </w:r>
          </w:p>
        </w:tc>
        <w:tc>
          <w:tcPr>
            <w:tcW w:w="1302" w:type="dxa"/>
            <w:shd w:val="clear" w:color="auto" w:fill="auto"/>
            <w:noWrap/>
            <w:vAlign w:val="center"/>
            <w:hideMark/>
          </w:tcPr>
          <w:p w14:paraId="13D6968F" w14:textId="77777777" w:rsidR="00320CB6" w:rsidRPr="00F74AF5" w:rsidRDefault="00320CB6" w:rsidP="000B3D6E">
            <w:pPr>
              <w:ind w:left="284"/>
              <w:jc w:val="center"/>
              <w:rPr>
                <w:rFonts w:ascii="Calibri" w:hAnsi="Calibri"/>
                <w:color w:val="000000"/>
                <w:lang w:eastAsia="es-BO"/>
              </w:rPr>
            </w:pPr>
            <w:r w:rsidRPr="00F74AF5">
              <w:rPr>
                <w:rFonts w:ascii="Calibri" w:hAnsi="Calibri"/>
                <w:color w:val="000000"/>
                <w:lang w:eastAsia="es-BO"/>
              </w:rPr>
              <w:t>2”; 1"; ¾”</w:t>
            </w:r>
          </w:p>
        </w:tc>
        <w:tc>
          <w:tcPr>
            <w:tcW w:w="1251" w:type="dxa"/>
            <w:shd w:val="clear" w:color="auto" w:fill="auto"/>
            <w:vAlign w:val="center"/>
            <w:hideMark/>
          </w:tcPr>
          <w:p w14:paraId="2A5AB7DA" w14:textId="77777777" w:rsidR="00320CB6" w:rsidRPr="00F74AF5" w:rsidRDefault="00320CB6" w:rsidP="000B3D6E">
            <w:pPr>
              <w:ind w:left="284"/>
              <w:jc w:val="center"/>
              <w:rPr>
                <w:rFonts w:ascii="Calibri" w:hAnsi="Calibri"/>
                <w:color w:val="000000"/>
                <w:lang w:eastAsia="es-BO"/>
              </w:rPr>
            </w:pPr>
            <w:r w:rsidRPr="00F74AF5">
              <w:rPr>
                <w:rFonts w:ascii="Calibri" w:hAnsi="Calibri"/>
                <w:color w:val="000000"/>
                <w:lang w:eastAsia="es-BO"/>
              </w:rPr>
              <w:t>80</w:t>
            </w:r>
          </w:p>
        </w:tc>
        <w:tc>
          <w:tcPr>
            <w:tcW w:w="1110" w:type="dxa"/>
            <w:shd w:val="clear" w:color="auto" w:fill="auto"/>
            <w:vAlign w:val="center"/>
            <w:hideMark/>
          </w:tcPr>
          <w:p w14:paraId="754C001B" w14:textId="77777777" w:rsidR="00320CB6" w:rsidRPr="00F74AF5" w:rsidRDefault="00320CB6" w:rsidP="000B3D6E">
            <w:pPr>
              <w:ind w:left="284"/>
              <w:jc w:val="center"/>
              <w:rPr>
                <w:rFonts w:ascii="Calibri" w:hAnsi="Calibri"/>
                <w:color w:val="000000"/>
                <w:lang w:eastAsia="es-BO"/>
              </w:rPr>
            </w:pPr>
            <w:r w:rsidRPr="00F74AF5">
              <w:rPr>
                <w:rFonts w:ascii="Calibri" w:hAnsi="Calibri"/>
                <w:color w:val="000000"/>
                <w:lang w:eastAsia="es-BO"/>
              </w:rPr>
              <w:t>90</w:t>
            </w:r>
          </w:p>
          <w:p w14:paraId="7FAD0ACF" w14:textId="77777777" w:rsidR="00320CB6" w:rsidRPr="00F74AF5" w:rsidRDefault="00320CB6" w:rsidP="000B3D6E">
            <w:pPr>
              <w:ind w:left="284"/>
              <w:jc w:val="center"/>
              <w:rPr>
                <w:rFonts w:ascii="Calibri" w:hAnsi="Calibri"/>
                <w:color w:val="000000"/>
                <w:lang w:eastAsia="es-BO"/>
              </w:rPr>
            </w:pPr>
            <w:r w:rsidRPr="00F74AF5">
              <w:rPr>
                <w:rFonts w:ascii="Calibri" w:hAnsi="Calibri"/>
                <w:color w:val="000000"/>
                <w:lang w:eastAsia="es-BO"/>
              </w:rPr>
              <w:t>0</w:t>
            </w:r>
          </w:p>
        </w:tc>
        <w:tc>
          <w:tcPr>
            <w:tcW w:w="968" w:type="dxa"/>
          </w:tcPr>
          <w:p w14:paraId="2C84A2E8" w14:textId="77777777" w:rsidR="00320CB6" w:rsidRPr="00F74AF5" w:rsidRDefault="00320CB6" w:rsidP="000B3D6E">
            <w:pPr>
              <w:ind w:left="284"/>
              <w:jc w:val="center"/>
              <w:rPr>
                <w:rFonts w:ascii="Calibri" w:hAnsi="Calibri"/>
                <w:color w:val="000000"/>
                <w:lang w:eastAsia="es-BO"/>
              </w:rPr>
            </w:pPr>
            <w:r w:rsidRPr="00F74AF5">
              <w:rPr>
                <w:rFonts w:ascii="Calibri" w:hAnsi="Calibri"/>
                <w:color w:val="000000"/>
                <w:lang w:eastAsia="es-BO"/>
              </w:rPr>
              <w:t>1Px16</w:t>
            </w:r>
          </w:p>
        </w:tc>
      </w:tr>
    </w:tbl>
    <w:p w14:paraId="2667B8B4" w14:textId="4189ADB5" w:rsidR="00A64788" w:rsidRPr="00F5616B" w:rsidRDefault="00A64788" w:rsidP="000B3D6E">
      <w:pPr>
        <w:spacing w:before="60" w:after="60"/>
        <w:ind w:right="-568"/>
        <w:jc w:val="both"/>
        <w:rPr>
          <w:highlight w:val="yellow"/>
        </w:rPr>
      </w:pPr>
    </w:p>
    <w:p w14:paraId="401A7008" w14:textId="24268F53" w:rsidR="00CC65CB" w:rsidRPr="00F5616B" w:rsidRDefault="00F5616B" w:rsidP="00C46846">
      <w:pPr>
        <w:pStyle w:val="Prrafodelista"/>
        <w:numPr>
          <w:ilvl w:val="0"/>
          <w:numId w:val="17"/>
        </w:numPr>
        <w:ind w:left="284" w:right="-568" w:firstLine="0"/>
        <w:rPr>
          <w:b/>
        </w:rPr>
      </w:pPr>
      <w:r w:rsidRPr="00F5616B">
        <w:rPr>
          <w:b/>
        </w:rPr>
        <w:t>instalación</w:t>
      </w:r>
      <w:r w:rsidR="00CC65CB" w:rsidRPr="00F5616B">
        <w:rPr>
          <w:b/>
        </w:rPr>
        <w:t xml:space="preserve"> de</w:t>
      </w:r>
      <w:r w:rsidR="00320CB6" w:rsidRPr="00F5616B">
        <w:rPr>
          <w:b/>
        </w:rPr>
        <w:t xml:space="preserve"> instrumentos locales:</w:t>
      </w:r>
      <w:r w:rsidR="00CC65CB" w:rsidRPr="00F5616B">
        <w:rPr>
          <w:b/>
        </w:rPr>
        <w:t xml:space="preserve"> un indicador de temperatura (TI-800), un indicador de nivel (LG-800), y un indicador de presión (PI-800)</w:t>
      </w:r>
      <w:r w:rsidR="00060E45" w:rsidRPr="00F5616B">
        <w:rPr>
          <w:b/>
        </w:rPr>
        <w:t xml:space="preserve">. </w:t>
      </w:r>
    </w:p>
    <w:p w14:paraId="390BDF3C" w14:textId="5E51E85A" w:rsidR="009352DE" w:rsidRDefault="00CC65CB" w:rsidP="00217DEE">
      <w:pPr>
        <w:spacing w:before="60" w:after="60"/>
        <w:ind w:left="284" w:right="-568"/>
        <w:jc w:val="both"/>
      </w:pPr>
      <w:r w:rsidRPr="00F5616B">
        <w:t>Como parte del alcance del servicio de constr</w:t>
      </w:r>
      <w:r w:rsidR="009352DE" w:rsidRPr="00F5616B">
        <w:t>ucción, las empresas postulantes</w:t>
      </w:r>
      <w:r w:rsidRPr="00F5616B">
        <w:t xml:space="preserve"> a la adjudicación del servicio deben</w:t>
      </w:r>
      <w:r w:rsidR="009352DE" w:rsidRPr="00F5616B">
        <w:t xml:space="preserve"> considerar en su oferta la </w:t>
      </w:r>
      <w:r w:rsidRPr="00F5616B">
        <w:t xml:space="preserve">instalación completa de </w:t>
      </w:r>
      <w:r w:rsidR="009352DE" w:rsidRPr="00F5616B">
        <w:t xml:space="preserve">los instrumentos </w:t>
      </w:r>
      <w:r w:rsidR="007C4ACE" w:rsidRPr="00F5616B">
        <w:t xml:space="preserve">locales </w:t>
      </w:r>
      <w:r w:rsidR="009352DE" w:rsidRPr="00F5616B">
        <w:t>TI-800, LG-800</w:t>
      </w:r>
      <w:r w:rsidRPr="00F5616B">
        <w:t xml:space="preserve"> y</w:t>
      </w:r>
      <w:r w:rsidR="009352DE" w:rsidRPr="00F5616B">
        <w:t>,</w:t>
      </w:r>
      <w:r w:rsidRPr="00F5616B">
        <w:t xml:space="preserve"> PI-800.</w:t>
      </w:r>
    </w:p>
    <w:p w14:paraId="074BBFE2" w14:textId="77777777" w:rsidR="000B3D6E" w:rsidRPr="00F5616B" w:rsidRDefault="000B3D6E" w:rsidP="00217DEE">
      <w:pPr>
        <w:spacing w:before="60" w:after="60"/>
        <w:ind w:left="284" w:right="-568"/>
        <w:jc w:val="both"/>
      </w:pPr>
    </w:p>
    <w:p w14:paraId="4D316017" w14:textId="019F0AC8" w:rsidR="00CC65CB" w:rsidRPr="00F5616B" w:rsidRDefault="00CC65CB" w:rsidP="00046148">
      <w:pPr>
        <w:spacing w:before="60" w:after="60"/>
        <w:ind w:left="284" w:right="-568"/>
        <w:jc w:val="both"/>
      </w:pPr>
      <w:r w:rsidRPr="00F5616B">
        <w:t xml:space="preserve"> </w:t>
      </w:r>
      <w:r w:rsidR="002643D2" w:rsidRPr="00F5616B">
        <w:t>YPFB-</w:t>
      </w:r>
      <w:proofErr w:type="spellStart"/>
      <w:r w:rsidR="002643D2" w:rsidRPr="00F5616B">
        <w:t>TR</w:t>
      </w:r>
      <w:proofErr w:type="spellEnd"/>
      <w:r w:rsidR="002643D2" w:rsidRPr="00F5616B">
        <w:t xml:space="preserve"> </w:t>
      </w:r>
      <w:r w:rsidR="009352DE" w:rsidRPr="00F5616B">
        <w:t>proporcionará</w:t>
      </w:r>
      <w:r w:rsidR="002643D2" w:rsidRPr="00F5616B">
        <w:t xml:space="preserve"> </w:t>
      </w:r>
      <w:r w:rsidR="009352DE" w:rsidRPr="00F5616B">
        <w:t>los instrumentos mencionados, sin embargo, el resto de los materiales y accesorios a ser requeridos para la instalación correcta de los instrumentos lo proporcionará la empresa que se adjudique el servicio.</w:t>
      </w:r>
      <w:r w:rsidR="002643D2" w:rsidRPr="00F5616B">
        <w:t xml:space="preserve">  </w:t>
      </w:r>
      <w:r w:rsidRPr="00F5616B">
        <w:t>Sin importar el diámetro</w:t>
      </w:r>
      <w:r w:rsidR="009352DE" w:rsidRPr="00F5616B">
        <w:t xml:space="preserve"> ni la sección</w:t>
      </w:r>
      <w:r w:rsidRPr="00F5616B">
        <w:t xml:space="preserve">, formaran parte del servicio la provisión de todos los </w:t>
      </w:r>
      <w:r w:rsidR="007C0F77" w:rsidRPr="00F5616B">
        <w:t xml:space="preserve">materiales y </w:t>
      </w:r>
      <w:r w:rsidRPr="00F5616B">
        <w:t xml:space="preserve">accesorios requeridos, tales </w:t>
      </w:r>
      <w:r w:rsidR="009352DE" w:rsidRPr="00F5616B">
        <w:t xml:space="preserve">materiales y </w:t>
      </w:r>
      <w:r w:rsidRPr="00F5616B">
        <w:t>acceso</w:t>
      </w:r>
      <w:r w:rsidR="000B3D6E">
        <w:t xml:space="preserve">rios son, pero no se limitan a: </w:t>
      </w:r>
      <w:r w:rsidRPr="00F5616B">
        <w:t>válvulas de bola</w:t>
      </w:r>
      <w:r w:rsidR="007C0F77" w:rsidRPr="00F5616B">
        <w:t xml:space="preserve"> paso total</w:t>
      </w:r>
      <w:r w:rsidRPr="00F5616B">
        <w:t xml:space="preserve">, válvulas de aguja, codos, reductores, accesorios tipo “T”, “X”, </w:t>
      </w:r>
      <w:proofErr w:type="spellStart"/>
      <w:r w:rsidRPr="00F5616B">
        <w:t>niples</w:t>
      </w:r>
      <w:proofErr w:type="spellEnd"/>
      <w:r w:rsidRPr="00F5616B">
        <w:t xml:space="preserve">, </w:t>
      </w:r>
      <w:proofErr w:type="spellStart"/>
      <w:r w:rsidRPr="00F5616B">
        <w:t>cuplas</w:t>
      </w:r>
      <w:proofErr w:type="spellEnd"/>
      <w:r w:rsidRPr="00F5616B">
        <w:t xml:space="preserve">, uniones simples, </w:t>
      </w:r>
      <w:r w:rsidR="007C0F77" w:rsidRPr="00F5616B">
        <w:t xml:space="preserve">uniones </w:t>
      </w:r>
      <w:r w:rsidRPr="00F5616B">
        <w:t xml:space="preserve">dobles, </w:t>
      </w:r>
      <w:r w:rsidR="007C0F77" w:rsidRPr="00F5616B">
        <w:t xml:space="preserve">tubería, </w:t>
      </w:r>
      <w:r w:rsidRPr="00F5616B">
        <w:t>soportes, consumibles y</w:t>
      </w:r>
      <w:r w:rsidR="009352DE" w:rsidRPr="00F5616B">
        <w:t>,</w:t>
      </w:r>
      <w:r w:rsidRPr="00F5616B">
        <w:t xml:space="preserve"> cualquier otro </w:t>
      </w:r>
      <w:r w:rsidR="007C0F77" w:rsidRPr="00F5616B">
        <w:t xml:space="preserve">material y </w:t>
      </w:r>
      <w:r w:rsidRPr="00F5616B">
        <w:t>accesorio necesario para la instalación de los instrumentos</w:t>
      </w:r>
      <w:r w:rsidR="007C0F77" w:rsidRPr="00F5616B">
        <w:t xml:space="preserve"> TI-800/LG-800/PI-800</w:t>
      </w:r>
      <w:r w:rsidRPr="00F5616B">
        <w:t>. Todo material y accesorio debe ser apto para clase 1/ división 1 a prueba de explosión.</w:t>
      </w:r>
      <w:r w:rsidR="00B3172A" w:rsidRPr="00F5616B">
        <w:t xml:space="preserve"> Para mayor información revisar el ANEXO E-7 OBRAS MECÁNICAS.</w:t>
      </w:r>
    </w:p>
    <w:p w14:paraId="77771B97" w14:textId="77777777" w:rsidR="00CD6BEE" w:rsidRPr="000B3D6E" w:rsidRDefault="00CD6BEE" w:rsidP="00217DEE">
      <w:pPr>
        <w:pStyle w:val="Prrafodelista"/>
        <w:spacing w:before="60" w:after="60"/>
        <w:ind w:left="284" w:right="-568"/>
        <w:jc w:val="both"/>
        <w:rPr>
          <w:highlight w:val="yellow"/>
        </w:rPr>
      </w:pPr>
    </w:p>
    <w:tbl>
      <w:tblPr>
        <w:tblStyle w:val="Tablaconcuadrcula"/>
        <w:tblpPr w:leftFromText="141" w:rightFromText="141" w:vertAnchor="text" w:horzAnchor="margin" w:tblpXSpec="right" w:tblpY="129"/>
        <w:tblW w:w="0" w:type="auto"/>
        <w:tblLook w:val="04A0" w:firstRow="1" w:lastRow="0" w:firstColumn="1" w:lastColumn="0" w:noHBand="0" w:noVBand="1"/>
      </w:tblPr>
      <w:tblGrid>
        <w:gridCol w:w="657"/>
        <w:gridCol w:w="6662"/>
      </w:tblGrid>
      <w:tr w:rsidR="00DA2B6C" w:rsidRPr="00F5616B" w14:paraId="52816AC0" w14:textId="77777777" w:rsidTr="00DA2B6C">
        <w:tc>
          <w:tcPr>
            <w:tcW w:w="421" w:type="dxa"/>
          </w:tcPr>
          <w:p w14:paraId="0AB4E738" w14:textId="6784EFA7" w:rsidR="00DA2B6C" w:rsidRPr="00F5616B" w:rsidRDefault="00DA2B6C" w:rsidP="00217DEE">
            <w:pPr>
              <w:autoSpaceDE w:val="0"/>
              <w:autoSpaceDN w:val="0"/>
              <w:adjustRightInd w:val="0"/>
              <w:spacing w:line="360" w:lineRule="auto"/>
              <w:ind w:left="284" w:right="-568"/>
              <w:rPr>
                <w:i/>
                <w:sz w:val="48"/>
                <w:szCs w:val="48"/>
              </w:rPr>
            </w:pPr>
            <w:r w:rsidRPr="00F5616B">
              <w:rPr>
                <w:i/>
                <w:color w:val="FF0000"/>
                <w:sz w:val="48"/>
                <w:szCs w:val="48"/>
              </w:rPr>
              <w:t>¡</w:t>
            </w:r>
          </w:p>
        </w:tc>
        <w:tc>
          <w:tcPr>
            <w:tcW w:w="6662" w:type="dxa"/>
          </w:tcPr>
          <w:p w14:paraId="59170F08" w14:textId="77777777" w:rsidR="00DA2B6C" w:rsidRPr="00F5616B" w:rsidRDefault="00DA2B6C" w:rsidP="00217DEE">
            <w:pPr>
              <w:autoSpaceDE w:val="0"/>
              <w:autoSpaceDN w:val="0"/>
              <w:adjustRightInd w:val="0"/>
              <w:ind w:left="284" w:right="-568"/>
              <w:jc w:val="both"/>
              <w:rPr>
                <w:b/>
                <w:i/>
                <w:color w:val="FF0000"/>
                <w:u w:val="single"/>
              </w:rPr>
            </w:pPr>
            <w:r w:rsidRPr="00F5616B">
              <w:rPr>
                <w:b/>
                <w:i/>
                <w:color w:val="FF0000"/>
                <w:u w:val="single"/>
              </w:rPr>
              <w:t>NOTA 2:</w:t>
            </w:r>
          </w:p>
          <w:p w14:paraId="317E39F0" w14:textId="377DED22" w:rsidR="00DA2B6C" w:rsidRPr="00F5616B" w:rsidRDefault="00DA2B6C" w:rsidP="00217DEE">
            <w:pPr>
              <w:tabs>
                <w:tab w:val="left" w:pos="1260"/>
              </w:tabs>
              <w:ind w:left="284" w:right="38"/>
              <w:jc w:val="both"/>
              <w:rPr>
                <w:i/>
                <w:sz w:val="20"/>
                <w:szCs w:val="20"/>
              </w:rPr>
            </w:pPr>
            <w:r w:rsidRPr="00F5616B">
              <w:rPr>
                <w:i/>
                <w:sz w:val="20"/>
                <w:szCs w:val="20"/>
              </w:rPr>
              <w:t>La instrumentación actual</w:t>
            </w:r>
            <w:r w:rsidR="0078294F" w:rsidRPr="00F5616B">
              <w:rPr>
                <w:i/>
                <w:sz w:val="20"/>
                <w:szCs w:val="20"/>
              </w:rPr>
              <w:t xml:space="preserve"> (LOCAL)</w:t>
            </w:r>
            <w:r w:rsidRPr="00F5616B">
              <w:rPr>
                <w:i/>
                <w:sz w:val="20"/>
                <w:szCs w:val="20"/>
              </w:rPr>
              <w:t xml:space="preserve"> en los tanques “salchicha” debe mantenerse. </w:t>
            </w:r>
          </w:p>
        </w:tc>
      </w:tr>
    </w:tbl>
    <w:p w14:paraId="1E3FA327" w14:textId="4527D07F" w:rsidR="0083566B" w:rsidRPr="00F5616B" w:rsidRDefault="0083566B" w:rsidP="00217DEE">
      <w:pPr>
        <w:spacing w:before="60" w:after="60"/>
        <w:ind w:left="284" w:right="-568"/>
        <w:jc w:val="both"/>
      </w:pPr>
    </w:p>
    <w:p w14:paraId="23767A4B" w14:textId="77777777" w:rsidR="0083566B" w:rsidRPr="000B3D6E" w:rsidRDefault="0083566B" w:rsidP="00217DEE">
      <w:pPr>
        <w:spacing w:before="60" w:after="60"/>
        <w:ind w:left="284" w:right="-568"/>
        <w:jc w:val="both"/>
        <w:rPr>
          <w:highlight w:val="yellow"/>
        </w:rPr>
      </w:pPr>
    </w:p>
    <w:p w14:paraId="7FF3BA57" w14:textId="77777777" w:rsidR="00CD6BEE" w:rsidRPr="000B3D6E" w:rsidRDefault="00CD6BEE" w:rsidP="00CD6BEE">
      <w:pPr>
        <w:autoSpaceDE w:val="0"/>
        <w:autoSpaceDN w:val="0"/>
        <w:adjustRightInd w:val="0"/>
        <w:spacing w:after="0" w:line="240" w:lineRule="auto"/>
        <w:ind w:left="207" w:right="-568"/>
        <w:jc w:val="both"/>
        <w:rPr>
          <w:rFonts w:eastAsia="ArialMT" w:cstheme="minorHAnsi"/>
          <w:highlight w:val="yellow"/>
        </w:rPr>
      </w:pPr>
      <w:bookmarkStart w:id="31" w:name="_Toc86142382"/>
    </w:p>
    <w:p w14:paraId="06F76308" w14:textId="77777777" w:rsidR="00CD6BEE" w:rsidRPr="000B3D6E" w:rsidRDefault="00CD6BEE" w:rsidP="00CD6BEE">
      <w:pPr>
        <w:autoSpaceDE w:val="0"/>
        <w:autoSpaceDN w:val="0"/>
        <w:adjustRightInd w:val="0"/>
        <w:spacing w:after="0" w:line="240" w:lineRule="auto"/>
        <w:ind w:left="207" w:right="-568"/>
        <w:jc w:val="both"/>
        <w:rPr>
          <w:rFonts w:eastAsia="ArialMT" w:cstheme="minorHAnsi"/>
          <w:highlight w:val="yellow"/>
        </w:rPr>
      </w:pPr>
    </w:p>
    <w:p w14:paraId="02C538F1" w14:textId="77777777" w:rsidR="005A7F2D" w:rsidRPr="000B3D6E" w:rsidRDefault="005A7F2D" w:rsidP="00CD6BEE">
      <w:pPr>
        <w:autoSpaceDE w:val="0"/>
        <w:autoSpaceDN w:val="0"/>
        <w:adjustRightInd w:val="0"/>
        <w:spacing w:after="0" w:line="240" w:lineRule="auto"/>
        <w:ind w:left="207" w:right="-568"/>
        <w:jc w:val="both"/>
        <w:rPr>
          <w:rFonts w:eastAsia="ArialMT" w:cstheme="minorHAnsi"/>
          <w:highlight w:val="yellow"/>
        </w:rPr>
      </w:pPr>
    </w:p>
    <w:p w14:paraId="094A7CFE" w14:textId="28A2A5F4" w:rsidR="00CD6BEE" w:rsidRPr="006B3FCE" w:rsidRDefault="00CD6BEE" w:rsidP="00CD6BEE">
      <w:pPr>
        <w:autoSpaceDE w:val="0"/>
        <w:autoSpaceDN w:val="0"/>
        <w:adjustRightInd w:val="0"/>
        <w:spacing w:after="0" w:line="240" w:lineRule="auto"/>
        <w:ind w:left="207" w:right="-568"/>
        <w:jc w:val="both"/>
        <w:rPr>
          <w:rFonts w:eastAsia="ArialMT" w:cstheme="minorHAnsi"/>
        </w:rPr>
      </w:pPr>
      <w:r w:rsidRPr="00F5616B">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7A4026A6" w14:textId="71494C0B" w:rsidR="00CC65CB" w:rsidRPr="006B3FCE"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32" w:name="_Toc163488553"/>
      <w:r w:rsidRPr="006B3FCE">
        <w:rPr>
          <w:rFonts w:asciiTheme="minorHAnsi" w:hAnsiTheme="minorHAnsi" w:cstheme="minorHAnsi"/>
          <w:sz w:val="22"/>
          <w:szCs w:val="22"/>
        </w:rPr>
        <w:t>INSTALACIÓN, “CALIBRACIÓN”, CONFIGURACIÓN Y PUESTA EN MARCHA DEL PANEL DE IGNICIÓN E INSTRUMENTOS ASOCIADOS AL QUEMADOR FS-800.</w:t>
      </w:r>
      <w:bookmarkEnd w:id="31"/>
      <w:r w:rsidR="00380B84" w:rsidRPr="006B3FCE">
        <w:rPr>
          <w:rFonts w:asciiTheme="minorHAnsi" w:hAnsiTheme="minorHAnsi" w:cstheme="minorHAnsi"/>
          <w:sz w:val="22"/>
          <w:szCs w:val="22"/>
        </w:rPr>
        <w:t xml:space="preserve"> </w:t>
      </w:r>
      <w:r w:rsidR="00380B84" w:rsidRPr="006B3FCE">
        <w:rPr>
          <w:rFonts w:asciiTheme="minorHAnsi" w:hAnsiTheme="minorHAnsi" w:cstheme="minorHAnsi"/>
          <w:color w:val="FF0000"/>
          <w:sz w:val="22"/>
          <w:szCs w:val="22"/>
        </w:rPr>
        <w:t>[F.14.]</w:t>
      </w:r>
      <w:bookmarkEnd w:id="32"/>
    </w:p>
    <w:p w14:paraId="1B3A611C" w14:textId="77777777" w:rsidR="007C4ACE" w:rsidRPr="006B3FCE" w:rsidRDefault="007C4ACE" w:rsidP="007C4ACE"/>
    <w:p w14:paraId="382C6F81" w14:textId="50489329" w:rsidR="00B25C96" w:rsidRPr="00345761" w:rsidRDefault="00B25C96" w:rsidP="00217DEE">
      <w:pPr>
        <w:spacing w:before="60" w:after="60"/>
        <w:ind w:left="284" w:right="-568"/>
        <w:jc w:val="both"/>
      </w:pPr>
      <w:r w:rsidRPr="006B3FCE">
        <w:t>Acorde a lo descrito en el ANEXO E-7 (OBRAS MECÁNICAS), la empresa proponente que se adjudique el servicio de construcción debe ensamblar el quemador</w:t>
      </w:r>
      <w:r w:rsidR="00C35CFE" w:rsidRPr="00F74AF5">
        <w:t xml:space="preserve"> FS-800</w:t>
      </w:r>
      <w:r w:rsidRPr="00F74AF5">
        <w:t xml:space="preserve">, contemplando no solo </w:t>
      </w:r>
      <w:r w:rsidRPr="00F74AF5">
        <w:lastRenderedPageBreak/>
        <w:t>la parte mecánica, sino también la parte eléctrica e instrumentación, de tal forma que el quemador quede completamente ensamblado como sistema.</w:t>
      </w:r>
    </w:p>
    <w:p w14:paraId="142ED60F" w14:textId="0E0F2C92" w:rsidR="00B25C96" w:rsidRPr="00BE465B" w:rsidRDefault="00B25C96" w:rsidP="00217DEE">
      <w:pPr>
        <w:spacing w:before="60" w:after="60"/>
        <w:ind w:left="284" w:right="-568"/>
        <w:jc w:val="both"/>
      </w:pPr>
      <w:r w:rsidRPr="00BE465B">
        <w:t xml:space="preserve"> </w:t>
      </w:r>
    </w:p>
    <w:p w14:paraId="323BD0B6" w14:textId="0530D799" w:rsidR="00B25C96" w:rsidRPr="00634C3A" w:rsidRDefault="00CC65CB" w:rsidP="00217DEE">
      <w:pPr>
        <w:spacing w:before="60" w:after="60"/>
        <w:ind w:left="284" w:right="-568"/>
        <w:jc w:val="both"/>
      </w:pPr>
      <w:r w:rsidRPr="00BE465B">
        <w:t xml:space="preserve">Como parte del alcance del servicio de construcción, las empresas </w:t>
      </w:r>
      <w:r w:rsidR="00B25C96" w:rsidRPr="00BE465B">
        <w:t xml:space="preserve">postulantes </w:t>
      </w:r>
      <w:r w:rsidRPr="00634C3A">
        <w:t xml:space="preserve">a la adjudicación del servicio deben </w:t>
      </w:r>
      <w:r w:rsidR="00B25C96" w:rsidRPr="00634C3A">
        <w:t>contemplar en su oferta lo siguiente:</w:t>
      </w:r>
    </w:p>
    <w:p w14:paraId="5146FDEF" w14:textId="4B829E88" w:rsidR="005F6E6B" w:rsidRPr="00EB56CE" w:rsidRDefault="005F6E6B" w:rsidP="00C46846">
      <w:pPr>
        <w:pStyle w:val="Prrafodelista"/>
        <w:numPr>
          <w:ilvl w:val="0"/>
          <w:numId w:val="2"/>
        </w:numPr>
        <w:spacing w:before="60" w:after="60"/>
        <w:ind w:left="567" w:right="-568" w:firstLine="0"/>
        <w:jc w:val="both"/>
      </w:pPr>
      <w:r w:rsidRPr="00634C3A">
        <w:t>Realizar la instalación completa</w:t>
      </w:r>
      <w:r w:rsidR="00E3767F" w:rsidRPr="00634C3A">
        <w:t xml:space="preserve"> de</w:t>
      </w:r>
      <w:r w:rsidRPr="00634C3A">
        <w:t xml:space="preserve"> la instrumentación</w:t>
      </w:r>
      <w:r w:rsidR="00C35CFE" w:rsidRPr="00404E85">
        <w:t xml:space="preserve"> y parte eléctrica</w:t>
      </w:r>
      <w:r w:rsidRPr="00F15DA7">
        <w:t xml:space="preserve"> asociada al quemador FS-800, </w:t>
      </w:r>
      <w:proofErr w:type="spellStart"/>
      <w:r w:rsidRPr="00F15DA7">
        <w:t>termocuplas</w:t>
      </w:r>
      <w:proofErr w:type="spellEnd"/>
      <w:r w:rsidRPr="00F15DA7">
        <w:t xml:space="preserve">, bujías de ignición, baliza, transformadores, </w:t>
      </w:r>
      <w:proofErr w:type="spellStart"/>
      <w:r w:rsidRPr="00F15DA7">
        <w:t>conduits</w:t>
      </w:r>
      <w:proofErr w:type="spellEnd"/>
      <w:r w:rsidR="00E3767F" w:rsidRPr="00F15DA7">
        <w:t>, cajas de paso</w:t>
      </w:r>
      <w:r w:rsidRPr="00F15DA7">
        <w:t xml:space="preserve"> </w:t>
      </w:r>
      <w:r w:rsidR="00C35CFE" w:rsidRPr="00F15DA7">
        <w:t>y, otros, acorde a requisitos del fabricante del FS-800.</w:t>
      </w:r>
    </w:p>
    <w:p w14:paraId="2FCA7BF0" w14:textId="69B1C9E3" w:rsidR="006B1D08" w:rsidRPr="00F74AF5" w:rsidRDefault="00B25C96" w:rsidP="00C46846">
      <w:pPr>
        <w:pStyle w:val="Prrafodelista"/>
        <w:numPr>
          <w:ilvl w:val="0"/>
          <w:numId w:val="2"/>
        </w:numPr>
        <w:spacing w:before="60" w:after="60"/>
        <w:ind w:left="567" w:right="-568" w:firstLine="0"/>
        <w:jc w:val="both"/>
      </w:pPr>
      <w:r w:rsidRPr="006B3FCE">
        <w:t>R</w:t>
      </w:r>
      <w:r w:rsidR="00CC65CB" w:rsidRPr="006B3FCE">
        <w:t>ealizar la instalación completa del panel de ignición</w:t>
      </w:r>
      <w:r w:rsidR="009F777E" w:rsidRPr="006B3FCE">
        <w:t xml:space="preserve"> HEIC-800</w:t>
      </w:r>
      <w:r w:rsidRPr="006B3FCE">
        <w:t xml:space="preserve">, </w:t>
      </w:r>
      <w:r w:rsidR="00CC65CB" w:rsidRPr="006B3FCE">
        <w:t>así como su integración</w:t>
      </w:r>
      <w:r w:rsidR="0002285D" w:rsidRPr="006B3FCE">
        <w:t xml:space="preserve"> con</w:t>
      </w:r>
      <w:r w:rsidR="00CC65CB" w:rsidRPr="006B3FCE">
        <w:t xml:space="preserve"> el sistema de control</w:t>
      </w:r>
      <w:r w:rsidR="00B02B97" w:rsidRPr="00F74AF5">
        <w:t>/seguridad</w:t>
      </w:r>
      <w:r w:rsidR="00CC65CB" w:rsidRPr="00F74AF5">
        <w:t xml:space="preserve"> de estación Villa</w:t>
      </w:r>
      <w:r w:rsidR="0002285D" w:rsidRPr="00F74AF5">
        <w:t xml:space="preserve"> M</w:t>
      </w:r>
      <w:r w:rsidR="00CC65CB" w:rsidRPr="00F74AF5">
        <w:t xml:space="preserve">ontes. </w:t>
      </w:r>
      <w:r w:rsidR="0002285D" w:rsidRPr="00F74AF5">
        <w:t>Como se menciona en el ANEXO E-8 (OBRAS ELÉCTRICAS), l</w:t>
      </w:r>
      <w:r w:rsidR="006B1D08" w:rsidRPr="00F74AF5">
        <w:t xml:space="preserve">a alimentación al panel de ignición debe salir del tablero </w:t>
      </w:r>
      <w:r w:rsidR="0002285D" w:rsidRPr="00F74AF5">
        <w:t>TD-04 a ser instalado en sala de gabinetes sector de tanque</w:t>
      </w:r>
      <w:r w:rsidRPr="00F74AF5">
        <w:t>s</w:t>
      </w:r>
      <w:r w:rsidR="0002285D" w:rsidRPr="00F74AF5">
        <w:t xml:space="preserve"> “salchicha”</w:t>
      </w:r>
      <w:r w:rsidR="006B1D08" w:rsidRPr="00F74AF5">
        <w:t xml:space="preserve">. </w:t>
      </w:r>
      <w:r w:rsidR="0091111C" w:rsidRPr="00F74AF5">
        <w:t>El Proponente debe considerar las fundaciones y soportes para el panel de ignición.</w:t>
      </w:r>
    </w:p>
    <w:p w14:paraId="6089A637" w14:textId="79E6F6CD" w:rsidR="0041403D" w:rsidRPr="00F74AF5" w:rsidRDefault="0041403D" w:rsidP="00C46846">
      <w:pPr>
        <w:pStyle w:val="Prrafodelista"/>
        <w:numPr>
          <w:ilvl w:val="0"/>
          <w:numId w:val="2"/>
        </w:numPr>
        <w:spacing w:before="60" w:after="60"/>
        <w:ind w:left="567" w:right="-568" w:firstLine="0"/>
        <w:jc w:val="both"/>
      </w:pPr>
      <w:r w:rsidRPr="00F74AF5">
        <w:t xml:space="preserve">Tendido de </w:t>
      </w:r>
      <w:proofErr w:type="spellStart"/>
      <w:r w:rsidRPr="00F74AF5">
        <w:t>conduits</w:t>
      </w:r>
      <w:proofErr w:type="spellEnd"/>
      <w:r w:rsidRPr="00F74AF5">
        <w:t xml:space="preserve"> y cables desde el quemador (FS-800) hasta el panel de ignición</w:t>
      </w:r>
      <w:r w:rsidR="00E3767F" w:rsidRPr="00F74AF5">
        <w:t xml:space="preserve"> (cables de bujías, cables de </w:t>
      </w:r>
      <w:proofErr w:type="spellStart"/>
      <w:r w:rsidR="00E3767F" w:rsidRPr="00F74AF5">
        <w:t>termocuplas</w:t>
      </w:r>
      <w:proofErr w:type="spellEnd"/>
      <w:r w:rsidR="00E3767F" w:rsidRPr="00F74AF5">
        <w:t>, cables de baliza)</w:t>
      </w:r>
      <w:r w:rsidRPr="00F74AF5">
        <w:t>.</w:t>
      </w:r>
    </w:p>
    <w:p w14:paraId="541E8A83" w14:textId="331EBE6B" w:rsidR="0041403D" w:rsidRPr="00F74AF5" w:rsidRDefault="0041403D" w:rsidP="00C46846">
      <w:pPr>
        <w:pStyle w:val="Prrafodelista"/>
        <w:numPr>
          <w:ilvl w:val="0"/>
          <w:numId w:val="2"/>
        </w:numPr>
        <w:spacing w:before="60" w:after="60"/>
        <w:ind w:left="567" w:right="-568" w:firstLine="0"/>
        <w:jc w:val="both"/>
      </w:pPr>
      <w:r w:rsidRPr="00F74AF5">
        <w:t xml:space="preserve">Tendido de </w:t>
      </w:r>
      <w:proofErr w:type="spellStart"/>
      <w:r w:rsidRPr="00F74AF5">
        <w:t>conduits</w:t>
      </w:r>
      <w:proofErr w:type="spellEnd"/>
      <w:r w:rsidRPr="00F74AF5">
        <w:t xml:space="preserve"> y cables desde el panel de ignición hasta el gabinete SS-002/PCB-002</w:t>
      </w:r>
      <w:r w:rsidR="00396DF6" w:rsidRPr="00F74AF5">
        <w:t xml:space="preserve"> (cables de señal discreta, cables de señal analógica, cables de comunicación, cables de alimentación)</w:t>
      </w:r>
      <w:r w:rsidR="00C35CFE" w:rsidRPr="00F74AF5">
        <w:t>.</w:t>
      </w:r>
    </w:p>
    <w:p w14:paraId="48168DBC" w14:textId="66CA47E9" w:rsidR="00977D85" w:rsidRPr="00345761" w:rsidRDefault="00977D85" w:rsidP="00217DEE">
      <w:pPr>
        <w:spacing w:before="60" w:after="60"/>
        <w:ind w:left="284" w:right="-568"/>
        <w:jc w:val="center"/>
      </w:pPr>
      <w:r w:rsidRPr="00345761">
        <w:rPr>
          <w:noProof/>
          <w:lang w:eastAsia="es-BO"/>
        </w:rPr>
        <w:drawing>
          <wp:inline distT="0" distB="0" distL="0" distR="0" wp14:anchorId="6171B9C1" wp14:editId="7166118D">
            <wp:extent cx="5167630" cy="237462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1162" cy="2376252"/>
                    </a:xfrm>
                    <a:prstGeom prst="rect">
                      <a:avLst/>
                    </a:prstGeom>
                    <a:noFill/>
                    <a:ln>
                      <a:noFill/>
                    </a:ln>
                  </pic:spPr>
                </pic:pic>
              </a:graphicData>
            </a:graphic>
          </wp:inline>
        </w:drawing>
      </w:r>
    </w:p>
    <w:p w14:paraId="056F6B31" w14:textId="1320FF14" w:rsidR="004331B7" w:rsidRPr="00634C3A" w:rsidRDefault="004331B7" w:rsidP="00217DEE">
      <w:pPr>
        <w:spacing w:before="60" w:after="60"/>
        <w:ind w:left="284" w:right="-568"/>
        <w:jc w:val="center"/>
      </w:pPr>
      <w:r w:rsidRPr="00BE465B">
        <w:rPr>
          <w:rFonts w:cstheme="minorHAnsi"/>
          <w:b/>
          <w:i/>
        </w:rPr>
        <w:t xml:space="preserve">Figura </w:t>
      </w:r>
      <w:r w:rsidR="00EA042E" w:rsidRPr="00BE465B">
        <w:rPr>
          <w:rFonts w:cstheme="minorHAnsi"/>
          <w:b/>
          <w:i/>
        </w:rPr>
        <w:t>13</w:t>
      </w:r>
      <w:r w:rsidRPr="00BE465B">
        <w:rPr>
          <w:rFonts w:cstheme="minorHAnsi"/>
          <w:i/>
        </w:rPr>
        <w:t xml:space="preserve">. </w:t>
      </w:r>
      <w:r w:rsidRPr="00634C3A">
        <w:rPr>
          <w:rFonts w:cstheme="minorHAnsi"/>
          <w:i/>
        </w:rPr>
        <w:t xml:space="preserve">Trazo referencial de </w:t>
      </w:r>
      <w:proofErr w:type="spellStart"/>
      <w:r w:rsidRPr="00634C3A">
        <w:rPr>
          <w:rFonts w:cstheme="minorHAnsi"/>
          <w:i/>
        </w:rPr>
        <w:t>conduits</w:t>
      </w:r>
      <w:proofErr w:type="spellEnd"/>
      <w:r w:rsidRPr="00634C3A">
        <w:rPr>
          <w:rFonts w:cstheme="minorHAnsi"/>
          <w:i/>
        </w:rPr>
        <w:t xml:space="preserve"> SS-002/</w:t>
      </w:r>
      <w:proofErr w:type="spellStart"/>
      <w:r w:rsidRPr="00634C3A">
        <w:rPr>
          <w:rFonts w:cstheme="minorHAnsi"/>
          <w:i/>
        </w:rPr>
        <w:t>KOD</w:t>
      </w:r>
      <w:proofErr w:type="spellEnd"/>
      <w:r w:rsidRPr="00634C3A">
        <w:rPr>
          <w:rFonts w:cstheme="minorHAnsi"/>
          <w:i/>
        </w:rPr>
        <w:t>/</w:t>
      </w:r>
      <w:proofErr w:type="spellStart"/>
      <w:r w:rsidRPr="00634C3A">
        <w:rPr>
          <w:rFonts w:cstheme="minorHAnsi"/>
          <w:i/>
        </w:rPr>
        <w:t>Flare</w:t>
      </w:r>
      <w:proofErr w:type="spellEnd"/>
    </w:p>
    <w:p w14:paraId="7A564105" w14:textId="77777777" w:rsidR="00E3767F" w:rsidRPr="00634C3A" w:rsidRDefault="00E3767F" w:rsidP="00217DEE">
      <w:pPr>
        <w:spacing w:before="60" w:after="60"/>
        <w:ind w:left="284" w:right="-568"/>
        <w:jc w:val="both"/>
      </w:pPr>
    </w:p>
    <w:p w14:paraId="0A179569" w14:textId="474F6196" w:rsidR="00CC65CB" w:rsidRPr="00F74AF5" w:rsidRDefault="00977DB9" w:rsidP="00217DEE">
      <w:pPr>
        <w:spacing w:before="60" w:after="60"/>
        <w:ind w:left="284" w:right="-568"/>
        <w:jc w:val="both"/>
      </w:pPr>
      <w:r w:rsidRPr="00634C3A">
        <w:t>En resumen, e</w:t>
      </w:r>
      <w:r w:rsidR="00CC65CB" w:rsidRPr="00634C3A">
        <w:t xml:space="preserve">l Proponente deberá considerar en su oferta </w:t>
      </w:r>
      <w:r w:rsidR="00CC65CB" w:rsidRPr="00404E85">
        <w:t>las excavaciones,</w:t>
      </w:r>
      <w:r w:rsidR="00380B84" w:rsidRPr="00F15DA7">
        <w:t xml:space="preserve"> montaje de cajas de paso,</w:t>
      </w:r>
      <w:r w:rsidR="00CC65CB" w:rsidRPr="00F15DA7">
        <w:t xml:space="preserve"> </w:t>
      </w:r>
      <w:r w:rsidR="00C35CFE" w:rsidRPr="00F15DA7">
        <w:t xml:space="preserve">montaje de panel de ignición, montaje de instrumentos en quemador, </w:t>
      </w:r>
      <w:r w:rsidR="00CC65CB" w:rsidRPr="00F15DA7">
        <w:t xml:space="preserve">el tendido de </w:t>
      </w:r>
      <w:proofErr w:type="spellStart"/>
      <w:r w:rsidR="00CC65CB" w:rsidRPr="00F15DA7">
        <w:t>conduit</w:t>
      </w:r>
      <w:proofErr w:type="spellEnd"/>
      <w:r w:rsidR="00CC65CB" w:rsidRPr="00F15DA7">
        <w:t xml:space="preserve"> aér</w:t>
      </w:r>
      <w:r w:rsidR="00CC65CB" w:rsidRPr="00EB56CE">
        <w:t>eo y enterrado (desde el panel de igni</w:t>
      </w:r>
      <w:r w:rsidR="00CC65CB" w:rsidRPr="006B3FCE">
        <w:t xml:space="preserve">ción hasta el gabinete </w:t>
      </w:r>
      <w:r w:rsidR="002978A4" w:rsidRPr="006B3FCE">
        <w:t>SS-002/</w:t>
      </w:r>
      <w:r w:rsidR="00CC65CB" w:rsidRPr="006B3FCE">
        <w:t>PCB-0</w:t>
      </w:r>
      <w:r w:rsidR="002978A4" w:rsidRPr="006B3FCE">
        <w:t>0</w:t>
      </w:r>
      <w:r w:rsidR="00CC65CB" w:rsidRPr="00F74AF5">
        <w:t xml:space="preserve">2, </w:t>
      </w:r>
      <w:r w:rsidR="002978A4" w:rsidRPr="00F74AF5">
        <w:t>desde el tablero de respaldo</w:t>
      </w:r>
      <w:r w:rsidR="00351B69" w:rsidRPr="00F74AF5">
        <w:t xml:space="preserve"> TD-04</w:t>
      </w:r>
      <w:r w:rsidR="002978A4" w:rsidRPr="00F74AF5">
        <w:t xml:space="preserve"> hasta el panel de ignición, </w:t>
      </w:r>
      <w:r w:rsidR="00CC65CB" w:rsidRPr="00F74AF5">
        <w:t>desde el panel de ignición hasta los distintos instrumentos en el quemador), cableado, conexionado, calibración/configuración, programación (</w:t>
      </w:r>
      <w:proofErr w:type="spellStart"/>
      <w:r w:rsidR="00CC65CB" w:rsidRPr="00F74AF5">
        <w:t>PLC</w:t>
      </w:r>
      <w:proofErr w:type="spellEnd"/>
      <w:r w:rsidR="00CC65CB" w:rsidRPr="00F74AF5">
        <w:t xml:space="preserve">), animación en </w:t>
      </w:r>
      <w:proofErr w:type="spellStart"/>
      <w:r w:rsidR="00CC65CB" w:rsidRPr="00F74AF5">
        <w:t>HMI</w:t>
      </w:r>
      <w:proofErr w:type="spellEnd"/>
      <w:r w:rsidR="00CC65CB" w:rsidRPr="00F74AF5">
        <w:t xml:space="preserve">, integración, verificación y puesta en marcha del </w:t>
      </w:r>
      <w:r w:rsidR="00DD31E2" w:rsidRPr="00F74AF5">
        <w:t xml:space="preserve">quemador FS-800, </w:t>
      </w:r>
      <w:r w:rsidR="00CC65CB" w:rsidRPr="00F74AF5">
        <w:t xml:space="preserve">panel de ignición e instrumentos asociados al quemador.  </w:t>
      </w:r>
    </w:p>
    <w:p w14:paraId="1C395994" w14:textId="73F21612" w:rsidR="006B1D08" w:rsidRPr="00F74AF5" w:rsidRDefault="006B1D08" w:rsidP="00217DEE">
      <w:pPr>
        <w:spacing w:before="60" w:after="60"/>
        <w:ind w:left="284" w:right="-568"/>
        <w:jc w:val="both"/>
      </w:pPr>
    </w:p>
    <w:tbl>
      <w:tblPr>
        <w:tblStyle w:val="Tablaconcuadrcula"/>
        <w:tblW w:w="0" w:type="auto"/>
        <w:jc w:val="right"/>
        <w:tblLook w:val="04A0" w:firstRow="1" w:lastRow="0" w:firstColumn="1" w:lastColumn="0" w:noHBand="0" w:noVBand="1"/>
      </w:tblPr>
      <w:tblGrid>
        <w:gridCol w:w="1061"/>
        <w:gridCol w:w="6379"/>
      </w:tblGrid>
      <w:tr w:rsidR="00CC65CB" w:rsidRPr="00F74AF5" w14:paraId="61C927CC" w14:textId="77777777" w:rsidTr="0035630C">
        <w:trPr>
          <w:jc w:val="right"/>
        </w:trPr>
        <w:tc>
          <w:tcPr>
            <w:tcW w:w="1061" w:type="dxa"/>
          </w:tcPr>
          <w:p w14:paraId="276C8322" w14:textId="77777777" w:rsidR="00CC65CB" w:rsidRPr="00F74AF5" w:rsidRDefault="00CC65CB" w:rsidP="00217DEE">
            <w:pPr>
              <w:autoSpaceDE w:val="0"/>
              <w:autoSpaceDN w:val="0"/>
              <w:adjustRightInd w:val="0"/>
              <w:spacing w:line="360" w:lineRule="auto"/>
              <w:ind w:left="284" w:right="-568"/>
              <w:rPr>
                <w:i/>
                <w:color w:val="FF0000"/>
                <w:sz w:val="172"/>
                <w:szCs w:val="172"/>
              </w:rPr>
            </w:pPr>
            <w:r w:rsidRPr="00F74AF5">
              <w:rPr>
                <w:i/>
                <w:color w:val="FF0000"/>
                <w:sz w:val="172"/>
                <w:szCs w:val="172"/>
              </w:rPr>
              <w:lastRenderedPageBreak/>
              <w:t>¡</w:t>
            </w:r>
          </w:p>
        </w:tc>
        <w:tc>
          <w:tcPr>
            <w:tcW w:w="6379" w:type="dxa"/>
          </w:tcPr>
          <w:p w14:paraId="08EF873F" w14:textId="6C9206FD" w:rsidR="00CC65CB" w:rsidRPr="00F74AF5" w:rsidRDefault="00CC65CB" w:rsidP="00217DEE">
            <w:pPr>
              <w:autoSpaceDE w:val="0"/>
              <w:autoSpaceDN w:val="0"/>
              <w:adjustRightInd w:val="0"/>
              <w:spacing w:line="360" w:lineRule="auto"/>
              <w:ind w:left="284" w:right="-568"/>
              <w:jc w:val="both"/>
              <w:rPr>
                <w:b/>
                <w:i/>
                <w:color w:val="FF0000"/>
                <w:u w:val="single"/>
              </w:rPr>
            </w:pPr>
            <w:r w:rsidRPr="00F74AF5">
              <w:rPr>
                <w:b/>
                <w:i/>
                <w:color w:val="FF0000"/>
                <w:u w:val="single"/>
              </w:rPr>
              <w:t xml:space="preserve">NOTA </w:t>
            </w:r>
            <w:r w:rsidR="00CE2CD3" w:rsidRPr="00F74AF5">
              <w:rPr>
                <w:b/>
                <w:i/>
                <w:color w:val="FF0000"/>
                <w:u w:val="single"/>
              </w:rPr>
              <w:t>3</w:t>
            </w:r>
            <w:r w:rsidRPr="00F74AF5">
              <w:rPr>
                <w:b/>
                <w:i/>
                <w:color w:val="FF0000"/>
                <w:u w:val="single"/>
              </w:rPr>
              <w:t xml:space="preserve">: </w:t>
            </w:r>
          </w:p>
          <w:p w14:paraId="682431D5" w14:textId="77777777" w:rsidR="00CC65CB" w:rsidRPr="00F74AF5" w:rsidRDefault="00CC65CB" w:rsidP="00217DEE">
            <w:pPr>
              <w:ind w:left="284" w:right="38"/>
              <w:jc w:val="both"/>
              <w:rPr>
                <w:i/>
                <w:sz w:val="20"/>
                <w:szCs w:val="20"/>
              </w:rPr>
            </w:pPr>
            <w:r w:rsidRPr="00F74AF5">
              <w:rPr>
                <w:i/>
                <w:sz w:val="20"/>
                <w:szCs w:val="20"/>
              </w:rPr>
              <w:t>Para todos los equipos y/o sistemas:</w:t>
            </w:r>
          </w:p>
          <w:p w14:paraId="4F98B030" w14:textId="77777777" w:rsidR="00CC65CB" w:rsidRPr="00F74AF5" w:rsidRDefault="00CC65CB" w:rsidP="00217DEE">
            <w:pPr>
              <w:ind w:left="284" w:right="38"/>
              <w:jc w:val="both"/>
              <w:rPr>
                <w:i/>
                <w:sz w:val="20"/>
                <w:szCs w:val="20"/>
              </w:rPr>
            </w:pPr>
          </w:p>
          <w:p w14:paraId="7660271B" w14:textId="4B4D8315" w:rsidR="00CC65CB" w:rsidRPr="00F74AF5" w:rsidRDefault="00CC65CB" w:rsidP="00217DEE">
            <w:pPr>
              <w:ind w:left="284" w:right="38"/>
              <w:jc w:val="both"/>
              <w:rPr>
                <w:rFonts w:cstheme="minorHAnsi"/>
                <w:sz w:val="24"/>
                <w:szCs w:val="24"/>
              </w:rPr>
            </w:pPr>
            <w:r w:rsidRPr="00F74AF5">
              <w:rPr>
                <w:i/>
                <w:sz w:val="20"/>
                <w:szCs w:val="20"/>
              </w:rPr>
              <w:t>Todo cableado (sea este de interconexión, comunicación,</w:t>
            </w:r>
            <w:r w:rsidR="00CE2CD3" w:rsidRPr="00F74AF5">
              <w:rPr>
                <w:i/>
                <w:sz w:val="20"/>
                <w:szCs w:val="20"/>
              </w:rPr>
              <w:t xml:space="preserve"> alimentación u otro requerido)</w:t>
            </w:r>
            <w:r w:rsidRPr="00F74AF5">
              <w:rPr>
                <w:i/>
                <w:sz w:val="20"/>
                <w:szCs w:val="20"/>
              </w:rPr>
              <w:t xml:space="preserve"> y conexionado requerido al interior de sala </w:t>
            </w:r>
            <w:r w:rsidR="00CE2CD3" w:rsidRPr="00F74AF5">
              <w:rPr>
                <w:i/>
                <w:sz w:val="20"/>
                <w:szCs w:val="20"/>
              </w:rPr>
              <w:t>eléctrica (e-</w:t>
            </w:r>
            <w:proofErr w:type="spellStart"/>
            <w:r w:rsidR="00CE2CD3" w:rsidRPr="00F74AF5">
              <w:rPr>
                <w:i/>
                <w:sz w:val="20"/>
                <w:szCs w:val="20"/>
              </w:rPr>
              <w:t>house</w:t>
            </w:r>
            <w:proofErr w:type="spellEnd"/>
            <w:r w:rsidR="00CE2CD3" w:rsidRPr="00F74AF5">
              <w:rPr>
                <w:i/>
                <w:sz w:val="20"/>
                <w:szCs w:val="20"/>
              </w:rPr>
              <w:t>)</w:t>
            </w:r>
            <w:r w:rsidRPr="00F74AF5">
              <w:rPr>
                <w:i/>
                <w:sz w:val="20"/>
                <w:szCs w:val="20"/>
              </w:rPr>
              <w:t>,</w:t>
            </w:r>
            <w:r w:rsidR="00CE2CD3" w:rsidRPr="00F74AF5">
              <w:rPr>
                <w:i/>
                <w:sz w:val="20"/>
                <w:szCs w:val="20"/>
              </w:rPr>
              <w:t xml:space="preserve"> sala de gabinetes sector tanques “salchicha”</w:t>
            </w:r>
            <w:r w:rsidR="007F5D87" w:rsidRPr="00F74AF5">
              <w:rPr>
                <w:i/>
                <w:sz w:val="20"/>
                <w:szCs w:val="20"/>
              </w:rPr>
              <w:t>, sala</w:t>
            </w:r>
            <w:r w:rsidRPr="00F74AF5">
              <w:rPr>
                <w:i/>
                <w:sz w:val="20"/>
                <w:szCs w:val="20"/>
              </w:rPr>
              <w:t xml:space="preserve"> de control, entre equipos en e-</w:t>
            </w:r>
            <w:proofErr w:type="spellStart"/>
            <w:r w:rsidRPr="00F74AF5">
              <w:rPr>
                <w:i/>
                <w:sz w:val="20"/>
                <w:szCs w:val="20"/>
              </w:rPr>
              <w:t>house</w:t>
            </w:r>
            <w:proofErr w:type="spellEnd"/>
            <w:r w:rsidRPr="00F74AF5">
              <w:rPr>
                <w:i/>
                <w:sz w:val="20"/>
                <w:szCs w:val="20"/>
              </w:rPr>
              <w:t xml:space="preserve"> y </w:t>
            </w:r>
            <w:proofErr w:type="spellStart"/>
            <w:r w:rsidRPr="00F74AF5">
              <w:rPr>
                <w:i/>
                <w:sz w:val="20"/>
                <w:szCs w:val="20"/>
              </w:rPr>
              <w:t>PLCs</w:t>
            </w:r>
            <w:proofErr w:type="spellEnd"/>
            <w:r w:rsidRPr="00F74AF5">
              <w:rPr>
                <w:i/>
                <w:sz w:val="20"/>
                <w:szCs w:val="20"/>
              </w:rPr>
              <w:t xml:space="preserve">, entre </w:t>
            </w:r>
            <w:proofErr w:type="spellStart"/>
            <w:r w:rsidRPr="00F74AF5">
              <w:rPr>
                <w:i/>
                <w:sz w:val="20"/>
                <w:szCs w:val="20"/>
              </w:rPr>
              <w:t>PLC´s</w:t>
            </w:r>
            <w:proofErr w:type="spellEnd"/>
            <w:r w:rsidRPr="00F74AF5">
              <w:rPr>
                <w:i/>
                <w:sz w:val="20"/>
                <w:szCs w:val="20"/>
              </w:rPr>
              <w:t xml:space="preserve"> y sala de control, entre </w:t>
            </w:r>
            <w:proofErr w:type="spellStart"/>
            <w:r w:rsidRPr="00F74AF5">
              <w:rPr>
                <w:i/>
                <w:sz w:val="20"/>
                <w:szCs w:val="20"/>
              </w:rPr>
              <w:t>PLC´s</w:t>
            </w:r>
            <w:proofErr w:type="spellEnd"/>
            <w:r w:rsidRPr="00F74AF5">
              <w:rPr>
                <w:i/>
                <w:sz w:val="20"/>
                <w:szCs w:val="20"/>
              </w:rPr>
              <w:t xml:space="preserve"> y sala de baterías, </w:t>
            </w:r>
            <w:r w:rsidR="00CE2CD3" w:rsidRPr="00F74AF5">
              <w:rPr>
                <w:i/>
                <w:sz w:val="20"/>
                <w:szCs w:val="20"/>
              </w:rPr>
              <w:t>entre gabinete de medición</w:t>
            </w:r>
            <w:r w:rsidR="00E615A3" w:rsidRPr="00F74AF5">
              <w:rPr>
                <w:i/>
                <w:sz w:val="20"/>
                <w:szCs w:val="20"/>
              </w:rPr>
              <w:t xml:space="preserve"> y campo</w:t>
            </w:r>
            <w:r w:rsidR="006F4059" w:rsidRPr="00F74AF5">
              <w:rPr>
                <w:i/>
                <w:sz w:val="20"/>
                <w:szCs w:val="20"/>
              </w:rPr>
              <w:t xml:space="preserve">, </w:t>
            </w:r>
            <w:r w:rsidR="00E615A3" w:rsidRPr="00F74AF5">
              <w:rPr>
                <w:i/>
                <w:sz w:val="20"/>
                <w:szCs w:val="20"/>
              </w:rPr>
              <w:t>entre equipos,</w:t>
            </w:r>
            <w:r w:rsidR="007F5D87" w:rsidRPr="00F74AF5">
              <w:rPr>
                <w:i/>
                <w:sz w:val="20"/>
                <w:szCs w:val="20"/>
              </w:rPr>
              <w:t xml:space="preserve"> </w:t>
            </w:r>
            <w:r w:rsidRPr="00F74AF5">
              <w:rPr>
                <w:i/>
                <w:sz w:val="20"/>
                <w:szCs w:val="20"/>
              </w:rPr>
              <w:t>etc.  deberá ser realizado por el Proponente</w:t>
            </w:r>
            <w:r w:rsidR="00E615A3" w:rsidRPr="00F74AF5">
              <w:rPr>
                <w:i/>
                <w:sz w:val="20"/>
                <w:szCs w:val="20"/>
              </w:rPr>
              <w:t xml:space="preserve"> como pare de su alcance</w:t>
            </w:r>
            <w:r w:rsidRPr="00F74AF5">
              <w:rPr>
                <w:i/>
                <w:sz w:val="20"/>
                <w:szCs w:val="20"/>
              </w:rPr>
              <w:t xml:space="preserve">. La provisión de todos materiales y </w:t>
            </w:r>
            <w:r w:rsidR="006F4059" w:rsidRPr="00F74AF5">
              <w:rPr>
                <w:i/>
                <w:sz w:val="20"/>
                <w:szCs w:val="20"/>
              </w:rPr>
              <w:t>accesorios a ser empleados corren por parte d</w:t>
            </w:r>
            <w:r w:rsidRPr="00F74AF5">
              <w:rPr>
                <w:i/>
                <w:sz w:val="20"/>
                <w:szCs w:val="20"/>
              </w:rPr>
              <w:t>el Proponen</w:t>
            </w:r>
            <w:r w:rsidR="00E615A3" w:rsidRPr="00F74AF5">
              <w:rPr>
                <w:i/>
                <w:sz w:val="20"/>
                <w:szCs w:val="20"/>
              </w:rPr>
              <w:t>te que se adjudique el servicio</w:t>
            </w:r>
            <w:r w:rsidR="006F4059" w:rsidRPr="00F74AF5">
              <w:rPr>
                <w:i/>
                <w:sz w:val="20"/>
                <w:szCs w:val="20"/>
              </w:rPr>
              <w:t>, mismas que deben</w:t>
            </w:r>
            <w:r w:rsidRPr="00F74AF5">
              <w:rPr>
                <w:i/>
                <w:sz w:val="20"/>
                <w:szCs w:val="20"/>
              </w:rPr>
              <w:t xml:space="preserve"> </w:t>
            </w:r>
            <w:r w:rsidR="005D08BD" w:rsidRPr="00F74AF5">
              <w:rPr>
                <w:i/>
                <w:sz w:val="20"/>
                <w:szCs w:val="20"/>
              </w:rPr>
              <w:t>ser acordes</w:t>
            </w:r>
            <w:r w:rsidRPr="00F74AF5">
              <w:rPr>
                <w:i/>
                <w:sz w:val="20"/>
                <w:szCs w:val="20"/>
              </w:rPr>
              <w:t xml:space="preserve"> a lo requerido por YPFB-</w:t>
            </w:r>
            <w:proofErr w:type="spellStart"/>
            <w:r w:rsidRPr="00F74AF5">
              <w:rPr>
                <w:i/>
                <w:sz w:val="20"/>
                <w:szCs w:val="20"/>
              </w:rPr>
              <w:t>TR</w:t>
            </w:r>
            <w:proofErr w:type="spellEnd"/>
            <w:r w:rsidRPr="00F74AF5">
              <w:rPr>
                <w:i/>
                <w:sz w:val="20"/>
                <w:szCs w:val="20"/>
              </w:rPr>
              <w:t xml:space="preserve">. </w:t>
            </w:r>
          </w:p>
        </w:tc>
      </w:tr>
    </w:tbl>
    <w:p w14:paraId="7D08BA03" w14:textId="0D101A65" w:rsidR="00CC65CB" w:rsidRPr="00F74AF5" w:rsidRDefault="00CC65CB" w:rsidP="00217DEE">
      <w:pPr>
        <w:spacing w:before="60" w:after="60"/>
        <w:ind w:left="284" w:right="-568"/>
        <w:jc w:val="both"/>
      </w:pPr>
    </w:p>
    <w:p w14:paraId="5E2CF8DE" w14:textId="77777777" w:rsidR="00046148" w:rsidRPr="00F74AF5" w:rsidRDefault="00046148" w:rsidP="00046148">
      <w:pPr>
        <w:spacing w:before="60" w:after="60"/>
        <w:ind w:left="284" w:right="-568"/>
        <w:jc w:val="both"/>
      </w:pPr>
      <w:r w:rsidRPr="00F74AF5">
        <w:t>YPFB-</w:t>
      </w:r>
      <w:proofErr w:type="spellStart"/>
      <w:r w:rsidRPr="00F74AF5">
        <w:t>TR</w:t>
      </w:r>
      <w:proofErr w:type="spellEnd"/>
      <w:r w:rsidRPr="00F74AF5">
        <w:t xml:space="preserve"> proporcionara el panel de ignición, el equipamiento referido al quemador FS-800, los </w:t>
      </w:r>
      <w:proofErr w:type="spellStart"/>
      <w:r w:rsidRPr="00F74AF5">
        <w:t>conduits</w:t>
      </w:r>
      <w:proofErr w:type="spellEnd"/>
      <w:r w:rsidRPr="00F74AF5">
        <w:t xml:space="preserve"> troncales (desde sala de gabinetes hasta proximidades del panel de ignición, desde el panel de ignición hasta proximidades del quemador FS-800), sellos y flexibles para los </w:t>
      </w:r>
      <w:proofErr w:type="spellStart"/>
      <w:r w:rsidRPr="00F74AF5">
        <w:t>conduits</w:t>
      </w:r>
      <w:proofErr w:type="spellEnd"/>
      <w:r w:rsidRPr="00F74AF5">
        <w:t xml:space="preserve"> tendidos y, los cables de señal, comunicación y alimentación, que formaran parte del tendido entre el gabinete SS-02/PCB-02, el panel de ignición y, el quemador FS-800. Se aclara que panel de ignición deberá montarse en proximidades del tanque </w:t>
      </w:r>
      <w:proofErr w:type="spellStart"/>
      <w:r w:rsidRPr="00F74AF5">
        <w:t>KOD</w:t>
      </w:r>
      <w:proofErr w:type="spellEnd"/>
      <w:r w:rsidRPr="00F74AF5">
        <w:t xml:space="preserve">, la ubicación final se definirá en la etapa de ingeniería. La figura 9 muestra el trazo referencial para el tendido de </w:t>
      </w:r>
      <w:proofErr w:type="spellStart"/>
      <w:r w:rsidRPr="00F74AF5">
        <w:t>conduit</w:t>
      </w:r>
      <w:proofErr w:type="spellEnd"/>
      <w:r w:rsidRPr="00F74AF5">
        <w:t xml:space="preserve"> y cable entre los distintos equipos. </w:t>
      </w:r>
    </w:p>
    <w:p w14:paraId="6C83A37A" w14:textId="107DCC16" w:rsidR="0035630C" w:rsidRPr="00F74AF5" w:rsidRDefault="0035630C" w:rsidP="0035630C">
      <w:pPr>
        <w:spacing w:before="60" w:after="60"/>
        <w:ind w:left="284" w:right="-568"/>
        <w:jc w:val="both"/>
      </w:pPr>
      <w:r w:rsidRPr="00F74AF5">
        <w:t xml:space="preserve">Sin importar el diámetro ni la sección, formaran parte del servicio la provisión de todos los materiales y accesorios requeridos para el montaje correcto del panel de ignición, instrumentos del quemador FS-800 y, otros. Tales materiales y accesorios son, pero no se limitan a: codos, </w:t>
      </w:r>
      <w:proofErr w:type="spellStart"/>
      <w:r w:rsidRPr="00F74AF5">
        <w:t>bushings</w:t>
      </w:r>
      <w:proofErr w:type="spellEnd"/>
      <w:r w:rsidRPr="00F74AF5">
        <w:t xml:space="preserve">, reductores, cajas de paso,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uniones dobles, cables no provistos por YPFB-</w:t>
      </w:r>
      <w:proofErr w:type="spellStart"/>
      <w:r w:rsidRPr="00F74AF5">
        <w:t>TR</w:t>
      </w:r>
      <w:proofErr w:type="spellEnd"/>
      <w:r w:rsidRPr="00F74AF5">
        <w:t xml:space="preserve">, </w:t>
      </w:r>
      <w:proofErr w:type="spellStart"/>
      <w:r w:rsidRPr="00F74AF5">
        <w:t>conduits</w:t>
      </w:r>
      <w:proofErr w:type="spellEnd"/>
      <w:r w:rsidRPr="00F74AF5">
        <w:t xml:space="preserve"> no provistos por YPFB-</w:t>
      </w:r>
      <w:proofErr w:type="spellStart"/>
      <w:r w:rsidRPr="00F74AF5">
        <w:t>TR</w:t>
      </w:r>
      <w:proofErr w:type="spellEnd"/>
      <w:r w:rsidRPr="00F74AF5">
        <w:t>, soportes, consumibles y cualquier otro material y accesorio necesario para la instalación completa del quemador, panel de ignición, e instrumentos asociados al sistema de quema.</w:t>
      </w:r>
    </w:p>
    <w:p w14:paraId="3DD13A02" w14:textId="77777777" w:rsidR="0035630C" w:rsidRPr="00F74AF5" w:rsidRDefault="0035630C" w:rsidP="00217DEE">
      <w:pPr>
        <w:spacing w:before="60" w:after="60"/>
        <w:ind w:left="284" w:right="-568"/>
        <w:jc w:val="both"/>
      </w:pPr>
    </w:p>
    <w:p w14:paraId="29CC1699" w14:textId="611CC868" w:rsidR="00091E18" w:rsidRPr="00F74AF5" w:rsidRDefault="009F777E" w:rsidP="00091E18">
      <w:pPr>
        <w:spacing w:before="60" w:after="60"/>
        <w:ind w:left="284" w:right="-568"/>
        <w:jc w:val="both"/>
      </w:pPr>
      <w:r w:rsidRPr="00F74AF5">
        <w:t xml:space="preserve">La siguiente tabla muestra de manera referencial las longitudes y diámetros de </w:t>
      </w:r>
      <w:proofErr w:type="spellStart"/>
      <w:r w:rsidRPr="00F74AF5">
        <w:t>conduits</w:t>
      </w:r>
      <w:proofErr w:type="spellEnd"/>
      <w:r w:rsidRPr="00F74AF5">
        <w:t xml:space="preserve"> estimadas desde sala de gabinetes hasta el panel de ignición y FS-800</w:t>
      </w:r>
      <w:r w:rsidR="00091E18" w:rsidRPr="00F74AF5">
        <w:t>. Se aclara al proponente que, dependiendo de la ruta, la ubicación de equipos y requerimientos de YPFB-</w:t>
      </w:r>
      <w:proofErr w:type="spellStart"/>
      <w:r w:rsidR="00091E18" w:rsidRPr="00F74AF5">
        <w:t>TR</w:t>
      </w:r>
      <w:proofErr w:type="spellEnd"/>
      <w:r w:rsidR="00091E18" w:rsidRPr="00F74AF5">
        <w:t xml:space="preserve">, el tendido de cables podrá pasar por distintas rutas y diámetros de </w:t>
      </w:r>
      <w:proofErr w:type="spellStart"/>
      <w:r w:rsidR="00091E18" w:rsidRPr="00F74AF5">
        <w:t>conduit</w:t>
      </w:r>
      <w:proofErr w:type="spellEnd"/>
      <w:r w:rsidR="00091E18" w:rsidRPr="00F74AF5">
        <w:t xml:space="preserve">. La disposición final de </w:t>
      </w:r>
      <w:proofErr w:type="spellStart"/>
      <w:r w:rsidR="00091E18" w:rsidRPr="00F74AF5">
        <w:t>conduits</w:t>
      </w:r>
      <w:proofErr w:type="spellEnd"/>
      <w:r w:rsidR="00091E18" w:rsidRPr="00F74AF5">
        <w:t>, cables, cajas de paso y otros referidos saldrán de la etapa de revisión y validación de ingeniería, misma que deberá enmarcarse en los requerimientos y restricciones de YPFB-</w:t>
      </w:r>
      <w:proofErr w:type="spellStart"/>
      <w:r w:rsidR="00091E18" w:rsidRPr="00F74AF5">
        <w:t>TR</w:t>
      </w:r>
      <w:proofErr w:type="spellEnd"/>
      <w:r w:rsidR="00091E18" w:rsidRPr="00F74AF5">
        <w:t>.</w:t>
      </w:r>
    </w:p>
    <w:p w14:paraId="28412389" w14:textId="77777777" w:rsidR="00046148" w:rsidRPr="00F74AF5" w:rsidRDefault="00046148" w:rsidP="00091E18">
      <w:pPr>
        <w:spacing w:before="60" w:after="60"/>
        <w:ind w:left="284" w:right="-568"/>
        <w:jc w:val="both"/>
      </w:pPr>
    </w:p>
    <w:tbl>
      <w:tblPr>
        <w:tblW w:w="0" w:type="auto"/>
        <w:jc w:val="center"/>
        <w:tblLayout w:type="fixed"/>
        <w:tblCellMar>
          <w:left w:w="70" w:type="dxa"/>
          <w:right w:w="70" w:type="dxa"/>
        </w:tblCellMar>
        <w:tblLook w:val="04A0" w:firstRow="1" w:lastRow="0" w:firstColumn="1" w:lastColumn="0" w:noHBand="0" w:noVBand="1"/>
      </w:tblPr>
      <w:tblGrid>
        <w:gridCol w:w="2258"/>
        <w:gridCol w:w="851"/>
        <w:gridCol w:w="992"/>
        <w:gridCol w:w="992"/>
        <w:gridCol w:w="709"/>
        <w:gridCol w:w="1002"/>
      </w:tblGrid>
      <w:tr w:rsidR="001D2416" w:rsidRPr="00F74AF5" w14:paraId="2F09B820" w14:textId="4625A00F" w:rsidTr="00091E18">
        <w:trPr>
          <w:trHeight w:hRule="exact" w:val="284"/>
          <w:jc w:val="center"/>
        </w:trPr>
        <w:tc>
          <w:tcPr>
            <w:tcW w:w="2258" w:type="dxa"/>
            <w:vMerge w:val="restart"/>
            <w:tcBorders>
              <w:top w:val="single" w:sz="8" w:space="0" w:color="auto"/>
              <w:left w:val="single" w:sz="8" w:space="0" w:color="auto"/>
              <w:right w:val="single" w:sz="8" w:space="0" w:color="auto"/>
            </w:tcBorders>
          </w:tcPr>
          <w:p w14:paraId="16706C0D" w14:textId="77777777" w:rsidR="001D2416" w:rsidRPr="00F74AF5" w:rsidRDefault="001D2416"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EDDBAD" w14:textId="77777777" w:rsidR="001D2416" w:rsidRPr="00F74AF5" w:rsidRDefault="001D2416" w:rsidP="0023480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tcBorders>
              <w:top w:val="single" w:sz="8" w:space="0" w:color="auto"/>
              <w:left w:val="nil"/>
              <w:bottom w:val="nil"/>
              <w:right w:val="single" w:sz="8" w:space="0" w:color="auto"/>
            </w:tcBorders>
            <w:shd w:val="clear" w:color="auto" w:fill="auto"/>
            <w:vAlign w:val="center"/>
            <w:hideMark/>
          </w:tcPr>
          <w:p w14:paraId="4D117B73" w14:textId="77777777" w:rsidR="001D2416" w:rsidRPr="00F74AF5" w:rsidRDefault="001D2416" w:rsidP="0023480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B9D181" w14:textId="77777777" w:rsidR="001D2416" w:rsidRPr="00F74AF5" w:rsidRDefault="001D2416" w:rsidP="0023480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709" w:type="dxa"/>
            <w:tcBorders>
              <w:top w:val="single" w:sz="8" w:space="0" w:color="auto"/>
              <w:left w:val="nil"/>
              <w:bottom w:val="nil"/>
              <w:right w:val="single" w:sz="8" w:space="0" w:color="auto"/>
            </w:tcBorders>
            <w:shd w:val="clear" w:color="auto" w:fill="auto"/>
            <w:noWrap/>
            <w:vAlign w:val="center"/>
            <w:hideMark/>
          </w:tcPr>
          <w:p w14:paraId="1DA71CD4" w14:textId="516EE28B" w:rsidR="001D2416" w:rsidRPr="00F74AF5" w:rsidRDefault="001D2416" w:rsidP="0023480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002" w:type="dxa"/>
            <w:tcBorders>
              <w:top w:val="single" w:sz="8" w:space="0" w:color="auto"/>
              <w:left w:val="nil"/>
              <w:bottom w:val="nil"/>
              <w:right w:val="single" w:sz="8" w:space="0" w:color="auto"/>
            </w:tcBorders>
          </w:tcPr>
          <w:p w14:paraId="2C7A4CB2" w14:textId="18C76508" w:rsidR="001D2416" w:rsidRPr="00F74AF5" w:rsidRDefault="001D2416" w:rsidP="0035630C">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1D2416" w:rsidRPr="00F74AF5" w14:paraId="4AA9F4CD" w14:textId="6ADD1C0F" w:rsidTr="00091E18">
        <w:trPr>
          <w:trHeight w:hRule="exact" w:val="284"/>
          <w:jc w:val="center"/>
        </w:trPr>
        <w:tc>
          <w:tcPr>
            <w:tcW w:w="2258" w:type="dxa"/>
            <w:vMerge/>
            <w:tcBorders>
              <w:left w:val="single" w:sz="8" w:space="0" w:color="auto"/>
              <w:bottom w:val="single" w:sz="8" w:space="0" w:color="auto"/>
              <w:right w:val="single" w:sz="8" w:space="0" w:color="auto"/>
            </w:tcBorders>
          </w:tcPr>
          <w:p w14:paraId="22E96590" w14:textId="77777777" w:rsidR="001D2416" w:rsidRPr="00F74AF5" w:rsidRDefault="001D2416" w:rsidP="00217DEE">
            <w:pPr>
              <w:ind w:left="284"/>
              <w:rPr>
                <w:rFonts w:ascii="Calibri" w:hAnsi="Calibri"/>
                <w:b/>
                <w:bCs/>
                <w:color w:val="000000"/>
                <w:sz w:val="16"/>
                <w:szCs w:val="16"/>
                <w:lang w:eastAsia="es-BO"/>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14:paraId="6EEA1928" w14:textId="77777777" w:rsidR="001D2416" w:rsidRPr="00F74AF5" w:rsidRDefault="001D2416" w:rsidP="00234800">
            <w:pPr>
              <w:ind w:left="284"/>
              <w:jc w:val="center"/>
              <w:rPr>
                <w:rFonts w:ascii="Calibri" w:hAnsi="Calibri"/>
                <w:b/>
                <w:bCs/>
                <w:color w:val="000000"/>
                <w:sz w:val="16"/>
                <w:szCs w:val="16"/>
                <w:lang w:eastAsia="es-BO"/>
              </w:rPr>
            </w:pPr>
          </w:p>
        </w:tc>
        <w:tc>
          <w:tcPr>
            <w:tcW w:w="992" w:type="dxa"/>
            <w:tcBorders>
              <w:top w:val="nil"/>
              <w:left w:val="nil"/>
              <w:bottom w:val="single" w:sz="8" w:space="0" w:color="auto"/>
              <w:right w:val="single" w:sz="8" w:space="0" w:color="auto"/>
            </w:tcBorders>
            <w:shd w:val="clear" w:color="auto" w:fill="auto"/>
            <w:vAlign w:val="center"/>
            <w:hideMark/>
          </w:tcPr>
          <w:p w14:paraId="25D3F730" w14:textId="77777777" w:rsidR="001D2416" w:rsidRPr="00F74AF5" w:rsidRDefault="001D2416" w:rsidP="0023480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4FBEB664" w14:textId="77777777" w:rsidR="001D2416" w:rsidRPr="00F74AF5" w:rsidRDefault="001D2416" w:rsidP="00234800">
            <w:pPr>
              <w:ind w:left="284"/>
              <w:jc w:val="center"/>
              <w:rPr>
                <w:rFonts w:ascii="Calibri" w:hAnsi="Calibri"/>
                <w:b/>
                <w:bCs/>
                <w:color w:val="000000"/>
                <w:sz w:val="16"/>
                <w:szCs w:val="16"/>
                <w:lang w:eastAsia="es-BO"/>
              </w:rPr>
            </w:pPr>
          </w:p>
        </w:tc>
        <w:tc>
          <w:tcPr>
            <w:tcW w:w="709" w:type="dxa"/>
            <w:tcBorders>
              <w:top w:val="nil"/>
              <w:left w:val="nil"/>
              <w:bottom w:val="single" w:sz="8" w:space="0" w:color="auto"/>
              <w:right w:val="single" w:sz="8" w:space="0" w:color="auto"/>
            </w:tcBorders>
            <w:shd w:val="clear" w:color="auto" w:fill="auto"/>
            <w:noWrap/>
            <w:vAlign w:val="center"/>
            <w:hideMark/>
          </w:tcPr>
          <w:p w14:paraId="6267FEE1" w14:textId="77777777" w:rsidR="001D2416" w:rsidRPr="00F74AF5" w:rsidRDefault="001D2416" w:rsidP="0023480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002" w:type="dxa"/>
            <w:tcBorders>
              <w:top w:val="nil"/>
              <w:left w:val="nil"/>
              <w:bottom w:val="single" w:sz="8" w:space="0" w:color="auto"/>
              <w:right w:val="single" w:sz="8" w:space="0" w:color="auto"/>
            </w:tcBorders>
          </w:tcPr>
          <w:p w14:paraId="3F8A4BA8" w14:textId="70EBD4A2" w:rsidR="001D2416" w:rsidRPr="00F74AF5" w:rsidRDefault="0035630C" w:rsidP="0035630C">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001D2416" w:rsidRPr="00F74AF5">
              <w:rPr>
                <w:rFonts w:ascii="Calibri" w:hAnsi="Calibri"/>
                <w:b/>
                <w:bCs/>
                <w:color w:val="000000"/>
                <w:sz w:val="16"/>
                <w:szCs w:val="16"/>
                <w:lang w:eastAsia="es-BO"/>
              </w:rPr>
              <w:t>AWG</w:t>
            </w:r>
            <w:proofErr w:type="spellEnd"/>
            <w:r w:rsidRPr="00F74AF5">
              <w:rPr>
                <w:rFonts w:ascii="Calibri" w:hAnsi="Calibri"/>
                <w:b/>
                <w:bCs/>
                <w:color w:val="000000"/>
                <w:sz w:val="16"/>
                <w:szCs w:val="16"/>
                <w:lang w:eastAsia="es-BO"/>
              </w:rPr>
              <w:t>]</w:t>
            </w:r>
          </w:p>
        </w:tc>
      </w:tr>
      <w:tr w:rsidR="003A0922" w:rsidRPr="00F74AF5" w14:paraId="0F9538F8" w14:textId="77777777" w:rsidTr="001948B3">
        <w:trPr>
          <w:trHeight w:hRule="exact" w:val="300"/>
          <w:jc w:val="center"/>
        </w:trPr>
        <w:tc>
          <w:tcPr>
            <w:tcW w:w="6804" w:type="dxa"/>
            <w:gridSpan w:val="6"/>
            <w:tcBorders>
              <w:top w:val="single" w:sz="8" w:space="0" w:color="auto"/>
              <w:left w:val="single" w:sz="8" w:space="0" w:color="auto"/>
              <w:bottom w:val="single" w:sz="8" w:space="0" w:color="auto"/>
              <w:right w:val="single" w:sz="8" w:space="0" w:color="auto"/>
            </w:tcBorders>
          </w:tcPr>
          <w:p w14:paraId="0A663F40" w14:textId="6B108423" w:rsidR="003A0922" w:rsidRPr="00F74AF5" w:rsidRDefault="003A0922" w:rsidP="00217DEE">
            <w:pPr>
              <w:ind w:left="284"/>
              <w:jc w:val="center"/>
              <w:rPr>
                <w:rFonts w:ascii="Calibri" w:hAnsi="Calibri"/>
                <w:color w:val="000000"/>
                <w:lang w:eastAsia="es-BO"/>
              </w:rPr>
            </w:pPr>
            <w:r w:rsidRPr="00F74AF5">
              <w:rPr>
                <w:rFonts w:ascii="Calibri" w:hAnsi="Calibri"/>
                <w:color w:val="000000"/>
                <w:lang w:eastAsia="es-BO"/>
              </w:rPr>
              <w:t xml:space="preserve">CASETA DE CONTROL Y </w:t>
            </w:r>
            <w:proofErr w:type="spellStart"/>
            <w:r w:rsidRPr="00F74AF5">
              <w:rPr>
                <w:rFonts w:ascii="Calibri" w:hAnsi="Calibri"/>
                <w:color w:val="000000"/>
                <w:lang w:eastAsia="es-BO"/>
              </w:rPr>
              <w:t>D.E</w:t>
            </w:r>
            <w:proofErr w:type="spellEnd"/>
            <w:r w:rsidRPr="00F74AF5">
              <w:rPr>
                <w:rFonts w:ascii="Calibri" w:hAnsi="Calibri"/>
                <w:color w:val="000000"/>
                <w:lang w:eastAsia="es-BO"/>
              </w:rPr>
              <w:t xml:space="preserve">. Y PANEL DE </w:t>
            </w:r>
            <w:proofErr w:type="spellStart"/>
            <w:r w:rsidRPr="00F74AF5">
              <w:rPr>
                <w:rFonts w:ascii="Calibri" w:hAnsi="Calibri"/>
                <w:color w:val="000000"/>
                <w:lang w:eastAsia="es-BO"/>
              </w:rPr>
              <w:t>INGICIÓN</w:t>
            </w:r>
            <w:proofErr w:type="spellEnd"/>
          </w:p>
        </w:tc>
      </w:tr>
      <w:tr w:rsidR="001D2416" w:rsidRPr="00F74AF5" w14:paraId="7C92E30B" w14:textId="46570748" w:rsidTr="00091E18">
        <w:trPr>
          <w:trHeight w:hRule="exact" w:val="300"/>
          <w:jc w:val="center"/>
        </w:trPr>
        <w:tc>
          <w:tcPr>
            <w:tcW w:w="2258" w:type="dxa"/>
            <w:tcBorders>
              <w:top w:val="single" w:sz="8" w:space="0" w:color="auto"/>
              <w:left w:val="single" w:sz="8" w:space="0" w:color="auto"/>
              <w:bottom w:val="single" w:sz="8" w:space="0" w:color="auto"/>
              <w:right w:val="single" w:sz="8" w:space="0" w:color="auto"/>
            </w:tcBorders>
          </w:tcPr>
          <w:p w14:paraId="03D4D5B6" w14:textId="7395D432" w:rsidR="001D2416" w:rsidRPr="00F74AF5" w:rsidRDefault="001D2416" w:rsidP="00234800">
            <w:pPr>
              <w:rPr>
                <w:rFonts w:ascii="Calibri" w:hAnsi="Calibri"/>
                <w:color w:val="000000"/>
                <w:lang w:eastAsia="es-BO"/>
              </w:rPr>
            </w:pPr>
            <w:r w:rsidRPr="00F74AF5">
              <w:rPr>
                <w:rFonts w:ascii="Calibri" w:hAnsi="Calibri"/>
                <w:color w:val="000000"/>
                <w:lang w:eastAsia="es-BO"/>
              </w:rPr>
              <w:t>SS-02/HEIC-800 (</w:t>
            </w:r>
            <w:proofErr w:type="spellStart"/>
            <w:r w:rsidRPr="00F74AF5">
              <w:rPr>
                <w:rFonts w:ascii="Calibri" w:hAnsi="Calibri"/>
                <w:color w:val="000000"/>
                <w:lang w:eastAsia="es-BO"/>
              </w:rPr>
              <w:t>AN</w:t>
            </w:r>
            <w:proofErr w:type="spellEnd"/>
            <w:r w:rsidR="003A0922" w:rsidRPr="00F74AF5">
              <w:rPr>
                <w:rFonts w:ascii="Calibri" w:hAnsi="Calibri"/>
                <w:color w:val="000000"/>
                <w:lang w:eastAsia="es-BO"/>
              </w:rPr>
              <w:t>.</w:t>
            </w:r>
            <w:r w:rsidRPr="00F74AF5">
              <w:rPr>
                <w:rFonts w:ascii="Calibri" w:hAnsi="Calibri"/>
                <w:color w:val="000000"/>
                <w:lang w:eastAsia="es-BO"/>
              </w:rPr>
              <w:t>)</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1759D9" w14:textId="5A6D4C60" w:rsidR="001D2416" w:rsidRPr="00F74AF5" w:rsidRDefault="001D2416" w:rsidP="00217DEE">
            <w:pPr>
              <w:ind w:left="284"/>
              <w:jc w:val="center"/>
              <w:rPr>
                <w:rFonts w:ascii="Calibri" w:hAnsi="Calibri"/>
                <w:color w:val="000000"/>
                <w:lang w:eastAsia="es-BO"/>
              </w:rPr>
            </w:pPr>
          </w:p>
        </w:tc>
        <w:tc>
          <w:tcPr>
            <w:tcW w:w="992" w:type="dxa"/>
            <w:tcBorders>
              <w:top w:val="single" w:sz="8" w:space="0" w:color="auto"/>
              <w:left w:val="nil"/>
              <w:bottom w:val="single" w:sz="8" w:space="0" w:color="auto"/>
              <w:right w:val="single" w:sz="8" w:space="0" w:color="auto"/>
            </w:tcBorders>
            <w:shd w:val="clear" w:color="auto" w:fill="auto"/>
            <w:noWrap/>
            <w:vAlign w:val="center"/>
          </w:tcPr>
          <w:p w14:paraId="75DE8C2E" w14:textId="77777777" w:rsidR="001D2416" w:rsidRPr="00F74AF5" w:rsidRDefault="001D2416" w:rsidP="00217DEE">
            <w:pPr>
              <w:ind w:left="284"/>
              <w:jc w:val="center"/>
              <w:rPr>
                <w:rFonts w:ascii="Calibri" w:hAnsi="Calibri"/>
                <w:color w:val="000000"/>
                <w:lang w:eastAsia="es-BO"/>
              </w:rPr>
            </w:pPr>
          </w:p>
        </w:tc>
        <w:tc>
          <w:tcPr>
            <w:tcW w:w="992" w:type="dxa"/>
            <w:tcBorders>
              <w:top w:val="single" w:sz="8" w:space="0" w:color="auto"/>
              <w:left w:val="nil"/>
              <w:bottom w:val="single" w:sz="8" w:space="0" w:color="auto"/>
              <w:right w:val="single" w:sz="8" w:space="0" w:color="auto"/>
            </w:tcBorders>
            <w:shd w:val="clear" w:color="auto" w:fill="auto"/>
            <w:vAlign w:val="center"/>
          </w:tcPr>
          <w:p w14:paraId="75B4C34F" w14:textId="77777777" w:rsidR="001D2416" w:rsidRPr="00F74AF5" w:rsidRDefault="001D2416" w:rsidP="00217DEE">
            <w:pPr>
              <w:ind w:left="284"/>
              <w:jc w:val="center"/>
              <w:rPr>
                <w:rFonts w:ascii="Calibri" w:hAnsi="Calibri"/>
                <w:color w:val="000000"/>
                <w:lang w:eastAsia="es-BO"/>
              </w:rPr>
            </w:pPr>
          </w:p>
        </w:tc>
        <w:tc>
          <w:tcPr>
            <w:tcW w:w="709" w:type="dxa"/>
            <w:tcBorders>
              <w:top w:val="single" w:sz="8" w:space="0" w:color="auto"/>
              <w:left w:val="nil"/>
              <w:bottom w:val="single" w:sz="8" w:space="0" w:color="auto"/>
              <w:right w:val="single" w:sz="8" w:space="0" w:color="auto"/>
            </w:tcBorders>
            <w:shd w:val="clear" w:color="auto" w:fill="auto"/>
            <w:vAlign w:val="center"/>
          </w:tcPr>
          <w:p w14:paraId="32B59E9E" w14:textId="77777777" w:rsidR="001D2416" w:rsidRPr="00F74AF5" w:rsidRDefault="001D2416" w:rsidP="00217DEE">
            <w:pPr>
              <w:ind w:left="284"/>
              <w:jc w:val="center"/>
              <w:rPr>
                <w:rFonts w:ascii="Calibri" w:hAnsi="Calibri"/>
                <w:color w:val="000000"/>
                <w:lang w:eastAsia="es-BO"/>
              </w:rPr>
            </w:pPr>
          </w:p>
        </w:tc>
        <w:tc>
          <w:tcPr>
            <w:tcW w:w="1002" w:type="dxa"/>
            <w:tcBorders>
              <w:top w:val="single" w:sz="8" w:space="0" w:color="auto"/>
              <w:left w:val="nil"/>
              <w:bottom w:val="single" w:sz="8" w:space="0" w:color="auto"/>
              <w:right w:val="single" w:sz="8" w:space="0" w:color="auto"/>
            </w:tcBorders>
          </w:tcPr>
          <w:p w14:paraId="13BF287B" w14:textId="77777777" w:rsidR="001D2416" w:rsidRPr="00F74AF5" w:rsidRDefault="001D2416" w:rsidP="00217DEE">
            <w:pPr>
              <w:ind w:left="284"/>
              <w:jc w:val="center"/>
              <w:rPr>
                <w:rFonts w:ascii="Calibri" w:hAnsi="Calibri"/>
                <w:color w:val="000000"/>
                <w:lang w:eastAsia="es-BO"/>
              </w:rPr>
            </w:pPr>
          </w:p>
        </w:tc>
      </w:tr>
      <w:tr w:rsidR="001D2416" w:rsidRPr="00F74AF5" w14:paraId="68120427" w14:textId="2780A990" w:rsidTr="00091E18">
        <w:trPr>
          <w:trHeight w:hRule="exact" w:val="300"/>
          <w:jc w:val="center"/>
        </w:trPr>
        <w:tc>
          <w:tcPr>
            <w:tcW w:w="2258" w:type="dxa"/>
            <w:tcBorders>
              <w:top w:val="single" w:sz="8" w:space="0" w:color="auto"/>
              <w:left w:val="single" w:sz="8" w:space="0" w:color="auto"/>
              <w:bottom w:val="single" w:sz="8" w:space="0" w:color="auto"/>
              <w:right w:val="single" w:sz="8" w:space="0" w:color="auto"/>
            </w:tcBorders>
          </w:tcPr>
          <w:p w14:paraId="5F1CC5E8" w14:textId="35E58B1E" w:rsidR="001D2416" w:rsidRPr="00F74AF5" w:rsidRDefault="001D2416" w:rsidP="00234800">
            <w:pPr>
              <w:rPr>
                <w:rFonts w:ascii="Calibri" w:hAnsi="Calibri"/>
                <w:color w:val="000000"/>
                <w:lang w:eastAsia="es-BO"/>
              </w:rPr>
            </w:pPr>
            <w:r w:rsidRPr="00F74AF5">
              <w:rPr>
                <w:rFonts w:ascii="Calibri" w:hAnsi="Calibri"/>
                <w:color w:val="000000"/>
                <w:lang w:eastAsia="es-BO"/>
              </w:rPr>
              <w:t>SS-02/HEIC-800 (</w:t>
            </w:r>
            <w:proofErr w:type="spellStart"/>
            <w:r w:rsidRPr="00F74AF5">
              <w:rPr>
                <w:rFonts w:ascii="Calibri" w:hAnsi="Calibri"/>
                <w:color w:val="000000"/>
                <w:lang w:eastAsia="es-BO"/>
              </w:rPr>
              <w:t>DIS</w:t>
            </w:r>
            <w:proofErr w:type="spellEnd"/>
            <w:r w:rsidR="003A0922" w:rsidRPr="00F74AF5">
              <w:rPr>
                <w:rFonts w:ascii="Calibri" w:hAnsi="Calibri"/>
                <w:color w:val="000000"/>
                <w:lang w:eastAsia="es-BO"/>
              </w:rPr>
              <w:t>.</w:t>
            </w:r>
            <w:r w:rsidRPr="00F74AF5">
              <w:rPr>
                <w:rFonts w:ascii="Calibri" w:hAnsi="Calibri"/>
                <w:color w:val="000000"/>
                <w:lang w:eastAsia="es-BO"/>
              </w:rPr>
              <w:t>)</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DE13855" w14:textId="3763461F" w:rsidR="001D2416" w:rsidRPr="00F74AF5" w:rsidRDefault="001D2416" w:rsidP="00217DEE">
            <w:pPr>
              <w:ind w:left="284"/>
              <w:jc w:val="center"/>
              <w:rPr>
                <w:rFonts w:ascii="Calibri" w:hAnsi="Calibri"/>
                <w:color w:val="000000"/>
                <w:lang w:eastAsia="es-BO"/>
              </w:rPr>
            </w:pPr>
            <w:r w:rsidRPr="00F74AF5">
              <w:rPr>
                <w:rFonts w:ascii="Calibri" w:hAnsi="Calibri"/>
                <w:color w:val="000000"/>
                <w:lang w:eastAsia="es-BO"/>
              </w:rPr>
              <w:t>180</w:t>
            </w:r>
          </w:p>
        </w:tc>
        <w:tc>
          <w:tcPr>
            <w:tcW w:w="992" w:type="dxa"/>
            <w:tcBorders>
              <w:top w:val="single" w:sz="8" w:space="0" w:color="auto"/>
              <w:left w:val="nil"/>
              <w:bottom w:val="single" w:sz="8" w:space="0" w:color="auto"/>
              <w:right w:val="single" w:sz="8" w:space="0" w:color="auto"/>
            </w:tcBorders>
            <w:shd w:val="clear" w:color="auto" w:fill="auto"/>
            <w:noWrap/>
            <w:vAlign w:val="center"/>
          </w:tcPr>
          <w:p w14:paraId="743B1A06" w14:textId="70A8A521" w:rsidR="001D2416" w:rsidRPr="00F74AF5" w:rsidRDefault="0035630C" w:rsidP="00217DEE">
            <w:pPr>
              <w:ind w:left="284"/>
              <w:jc w:val="center"/>
              <w:rPr>
                <w:rFonts w:ascii="Calibri" w:hAnsi="Calibri"/>
                <w:color w:val="000000"/>
                <w:lang w:eastAsia="es-BO"/>
              </w:rPr>
            </w:pPr>
            <w:r w:rsidRPr="00F74AF5">
              <w:rPr>
                <w:rFonts w:ascii="Calibri" w:hAnsi="Calibri"/>
                <w:color w:val="000000"/>
                <w:lang w:eastAsia="es-BO"/>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1A624FD8" w14:textId="1E7505FE" w:rsidR="001D2416" w:rsidRPr="00F74AF5" w:rsidRDefault="003B7F35" w:rsidP="00217DEE">
            <w:pPr>
              <w:ind w:left="284"/>
              <w:jc w:val="center"/>
              <w:rPr>
                <w:rFonts w:ascii="Calibri" w:hAnsi="Calibri"/>
                <w:color w:val="000000"/>
                <w:lang w:eastAsia="es-BO"/>
              </w:rPr>
            </w:pPr>
            <w:r w:rsidRPr="00F74AF5">
              <w:rPr>
                <w:rFonts w:ascii="Calibri" w:hAnsi="Calibri"/>
                <w:color w:val="000000"/>
                <w:lang w:eastAsia="es-BO"/>
              </w:rPr>
              <w:t>160</w:t>
            </w:r>
          </w:p>
        </w:tc>
        <w:tc>
          <w:tcPr>
            <w:tcW w:w="709" w:type="dxa"/>
            <w:tcBorders>
              <w:top w:val="single" w:sz="8" w:space="0" w:color="auto"/>
              <w:left w:val="nil"/>
              <w:bottom w:val="single" w:sz="8" w:space="0" w:color="auto"/>
              <w:right w:val="single" w:sz="8" w:space="0" w:color="auto"/>
            </w:tcBorders>
            <w:shd w:val="clear" w:color="auto" w:fill="auto"/>
            <w:vAlign w:val="center"/>
          </w:tcPr>
          <w:p w14:paraId="489DC817" w14:textId="01FF3824" w:rsidR="001D2416" w:rsidRPr="00F74AF5" w:rsidRDefault="003B7F35" w:rsidP="00217DEE">
            <w:pPr>
              <w:ind w:left="284"/>
              <w:jc w:val="center"/>
              <w:rPr>
                <w:rFonts w:ascii="Calibri" w:hAnsi="Calibri"/>
                <w:color w:val="000000"/>
                <w:lang w:eastAsia="es-BO"/>
              </w:rPr>
            </w:pPr>
            <w:r w:rsidRPr="00F74AF5">
              <w:rPr>
                <w:rFonts w:ascii="Calibri" w:hAnsi="Calibri"/>
                <w:color w:val="000000"/>
                <w:lang w:eastAsia="es-BO"/>
              </w:rPr>
              <w:t>20</w:t>
            </w:r>
          </w:p>
        </w:tc>
        <w:tc>
          <w:tcPr>
            <w:tcW w:w="1002" w:type="dxa"/>
            <w:tcBorders>
              <w:top w:val="single" w:sz="8" w:space="0" w:color="auto"/>
              <w:left w:val="nil"/>
              <w:bottom w:val="single" w:sz="8" w:space="0" w:color="auto"/>
              <w:right w:val="single" w:sz="8" w:space="0" w:color="auto"/>
            </w:tcBorders>
          </w:tcPr>
          <w:p w14:paraId="0DF5B99B" w14:textId="7B138195" w:rsidR="001D2416" w:rsidRPr="00345761" w:rsidRDefault="001D2416" w:rsidP="00B263E8">
            <w:pPr>
              <w:rPr>
                <w:rFonts w:ascii="Calibri" w:hAnsi="Calibri"/>
                <w:color w:val="000000"/>
                <w:lang w:eastAsia="es-BO"/>
              </w:rPr>
            </w:pPr>
            <w:r w:rsidRPr="00F74AF5">
              <w:rPr>
                <w:rFonts w:ascii="Calibri" w:hAnsi="Calibri"/>
                <w:color w:val="000000"/>
                <w:lang w:eastAsia="es-BO"/>
              </w:rPr>
              <w:t>10x14</w:t>
            </w:r>
          </w:p>
        </w:tc>
      </w:tr>
      <w:tr w:rsidR="001D2416" w:rsidRPr="00F74AF5" w14:paraId="26D9B67B" w14:textId="26DE1CF1" w:rsidTr="00091E18">
        <w:trPr>
          <w:trHeight w:hRule="exact" w:val="300"/>
          <w:jc w:val="center"/>
        </w:trPr>
        <w:tc>
          <w:tcPr>
            <w:tcW w:w="2258" w:type="dxa"/>
            <w:tcBorders>
              <w:top w:val="single" w:sz="8" w:space="0" w:color="auto"/>
              <w:left w:val="single" w:sz="8" w:space="0" w:color="auto"/>
              <w:bottom w:val="single" w:sz="8" w:space="0" w:color="auto"/>
              <w:right w:val="single" w:sz="8" w:space="0" w:color="auto"/>
            </w:tcBorders>
          </w:tcPr>
          <w:p w14:paraId="01B39ED2" w14:textId="1E4CBE89" w:rsidR="001D2416" w:rsidRPr="00F74AF5" w:rsidRDefault="001D2416" w:rsidP="00234800">
            <w:pPr>
              <w:rPr>
                <w:rFonts w:ascii="Calibri" w:hAnsi="Calibri"/>
                <w:color w:val="000000"/>
                <w:lang w:eastAsia="es-BO"/>
              </w:rPr>
            </w:pPr>
            <w:r w:rsidRPr="00F74AF5">
              <w:rPr>
                <w:rFonts w:ascii="Calibri" w:hAnsi="Calibri"/>
                <w:color w:val="000000"/>
                <w:lang w:eastAsia="es-BO"/>
              </w:rPr>
              <w:t>SS-02/HEIC-800 (COM</w:t>
            </w:r>
            <w:r w:rsidR="003A0922" w:rsidRPr="00F74AF5">
              <w:rPr>
                <w:rFonts w:ascii="Calibri" w:hAnsi="Calibri"/>
                <w:color w:val="000000"/>
                <w:lang w:eastAsia="es-BO"/>
              </w:rPr>
              <w:t>.</w:t>
            </w:r>
            <w:r w:rsidRPr="00F74AF5">
              <w:rPr>
                <w:rFonts w:ascii="Calibri" w:hAnsi="Calibri"/>
                <w:color w:val="000000"/>
                <w:lang w:eastAsia="es-BO"/>
              </w:rPr>
              <w:t>)</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E093DC" w14:textId="27A8E66F" w:rsidR="001D2416" w:rsidRPr="00F74AF5" w:rsidRDefault="001D2416" w:rsidP="00217DEE">
            <w:pPr>
              <w:ind w:left="284"/>
              <w:jc w:val="center"/>
              <w:rPr>
                <w:rFonts w:ascii="Calibri" w:hAnsi="Calibri"/>
                <w:color w:val="000000"/>
                <w:lang w:eastAsia="es-BO"/>
              </w:rPr>
            </w:pPr>
            <w:r w:rsidRPr="00F74AF5">
              <w:rPr>
                <w:rFonts w:ascii="Calibri" w:hAnsi="Calibri"/>
                <w:color w:val="000000"/>
                <w:lang w:eastAsia="es-BO"/>
              </w:rPr>
              <w:t>180</w:t>
            </w:r>
          </w:p>
        </w:tc>
        <w:tc>
          <w:tcPr>
            <w:tcW w:w="992" w:type="dxa"/>
            <w:tcBorders>
              <w:top w:val="single" w:sz="8" w:space="0" w:color="auto"/>
              <w:left w:val="nil"/>
              <w:bottom w:val="single" w:sz="8" w:space="0" w:color="auto"/>
              <w:right w:val="single" w:sz="8" w:space="0" w:color="auto"/>
            </w:tcBorders>
            <w:shd w:val="clear" w:color="auto" w:fill="auto"/>
            <w:noWrap/>
            <w:vAlign w:val="center"/>
          </w:tcPr>
          <w:p w14:paraId="5C955A41" w14:textId="06726F3D" w:rsidR="001D2416" w:rsidRPr="00F74AF5" w:rsidRDefault="0035630C" w:rsidP="00217DEE">
            <w:pPr>
              <w:ind w:left="284"/>
              <w:jc w:val="center"/>
              <w:rPr>
                <w:rFonts w:ascii="Calibri" w:hAnsi="Calibri"/>
                <w:color w:val="000000"/>
                <w:lang w:eastAsia="es-BO"/>
              </w:rPr>
            </w:pPr>
            <w:r w:rsidRPr="00F74AF5">
              <w:rPr>
                <w:rFonts w:ascii="Calibri" w:hAnsi="Calibri"/>
                <w:color w:val="000000"/>
                <w:lang w:eastAsia="es-BO"/>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68B45FB4" w14:textId="5E40F729" w:rsidR="001D2416" w:rsidRPr="00F74AF5" w:rsidRDefault="003B7F35" w:rsidP="00217DEE">
            <w:pPr>
              <w:ind w:left="284"/>
              <w:jc w:val="center"/>
              <w:rPr>
                <w:rFonts w:ascii="Calibri" w:hAnsi="Calibri"/>
                <w:color w:val="000000"/>
                <w:lang w:eastAsia="es-BO"/>
              </w:rPr>
            </w:pPr>
            <w:r w:rsidRPr="00F74AF5">
              <w:rPr>
                <w:rFonts w:ascii="Calibri" w:hAnsi="Calibri"/>
                <w:color w:val="000000"/>
                <w:lang w:eastAsia="es-BO"/>
              </w:rPr>
              <w:t>160</w:t>
            </w:r>
          </w:p>
        </w:tc>
        <w:tc>
          <w:tcPr>
            <w:tcW w:w="709" w:type="dxa"/>
            <w:tcBorders>
              <w:top w:val="single" w:sz="8" w:space="0" w:color="auto"/>
              <w:left w:val="nil"/>
              <w:bottom w:val="single" w:sz="8" w:space="0" w:color="auto"/>
              <w:right w:val="single" w:sz="8" w:space="0" w:color="auto"/>
            </w:tcBorders>
            <w:shd w:val="clear" w:color="auto" w:fill="auto"/>
            <w:vAlign w:val="center"/>
          </w:tcPr>
          <w:p w14:paraId="6AC87267" w14:textId="6BF2EABA" w:rsidR="001D2416" w:rsidRPr="00F74AF5" w:rsidRDefault="003B7F35" w:rsidP="00217DEE">
            <w:pPr>
              <w:ind w:left="284"/>
              <w:jc w:val="center"/>
              <w:rPr>
                <w:rFonts w:ascii="Calibri" w:hAnsi="Calibri"/>
                <w:color w:val="000000"/>
                <w:lang w:eastAsia="es-BO"/>
              </w:rPr>
            </w:pPr>
            <w:r w:rsidRPr="00F74AF5">
              <w:rPr>
                <w:rFonts w:ascii="Calibri" w:hAnsi="Calibri"/>
                <w:color w:val="000000"/>
                <w:lang w:eastAsia="es-BO"/>
              </w:rPr>
              <w:t>20</w:t>
            </w:r>
          </w:p>
        </w:tc>
        <w:tc>
          <w:tcPr>
            <w:tcW w:w="1002" w:type="dxa"/>
            <w:tcBorders>
              <w:top w:val="single" w:sz="8" w:space="0" w:color="auto"/>
              <w:left w:val="nil"/>
              <w:bottom w:val="single" w:sz="8" w:space="0" w:color="auto"/>
              <w:right w:val="single" w:sz="8" w:space="0" w:color="auto"/>
            </w:tcBorders>
          </w:tcPr>
          <w:p w14:paraId="320914C8" w14:textId="1256C839" w:rsidR="001D2416" w:rsidRPr="00345761" w:rsidRDefault="001D2416" w:rsidP="00B263E8">
            <w:pPr>
              <w:rPr>
                <w:rFonts w:ascii="Calibri" w:hAnsi="Calibri"/>
                <w:color w:val="000000"/>
                <w:lang w:eastAsia="es-BO"/>
              </w:rPr>
            </w:pPr>
            <w:proofErr w:type="spellStart"/>
            <w:r w:rsidRPr="00F74AF5">
              <w:rPr>
                <w:rFonts w:ascii="Calibri" w:hAnsi="Calibri"/>
                <w:color w:val="000000"/>
                <w:lang w:eastAsia="es-BO"/>
              </w:rPr>
              <w:t>Modbus</w:t>
            </w:r>
            <w:proofErr w:type="spellEnd"/>
          </w:p>
        </w:tc>
      </w:tr>
      <w:tr w:rsidR="003A0922" w:rsidRPr="00F74AF5" w14:paraId="0C65318F" w14:textId="77777777" w:rsidTr="001948B3">
        <w:trPr>
          <w:trHeight w:hRule="exact" w:val="300"/>
          <w:jc w:val="center"/>
        </w:trPr>
        <w:tc>
          <w:tcPr>
            <w:tcW w:w="6804" w:type="dxa"/>
            <w:gridSpan w:val="6"/>
            <w:tcBorders>
              <w:top w:val="single" w:sz="8" w:space="0" w:color="auto"/>
              <w:left w:val="single" w:sz="8" w:space="0" w:color="auto"/>
              <w:bottom w:val="single" w:sz="8" w:space="0" w:color="auto"/>
              <w:right w:val="single" w:sz="8" w:space="0" w:color="auto"/>
            </w:tcBorders>
          </w:tcPr>
          <w:p w14:paraId="1BA4628B" w14:textId="0715664E" w:rsidR="003A0922" w:rsidRPr="00F74AF5" w:rsidRDefault="003A0922" w:rsidP="00217DEE">
            <w:pPr>
              <w:ind w:left="284"/>
              <w:jc w:val="center"/>
              <w:rPr>
                <w:rFonts w:ascii="Calibri" w:hAnsi="Calibri"/>
                <w:color w:val="000000"/>
                <w:lang w:eastAsia="es-BO"/>
              </w:rPr>
            </w:pPr>
            <w:r w:rsidRPr="00F74AF5">
              <w:rPr>
                <w:rFonts w:ascii="Calibri" w:hAnsi="Calibri"/>
                <w:color w:val="000000"/>
                <w:lang w:eastAsia="es-BO"/>
              </w:rPr>
              <w:t>PANEL DE IGNICIÓN Y QUEMADOR</w:t>
            </w:r>
          </w:p>
        </w:tc>
      </w:tr>
      <w:tr w:rsidR="001D2416" w:rsidRPr="00F74AF5" w14:paraId="037644AC" w14:textId="216EFE38" w:rsidTr="00091E18">
        <w:trPr>
          <w:trHeight w:hRule="exact" w:val="300"/>
          <w:jc w:val="center"/>
        </w:trPr>
        <w:tc>
          <w:tcPr>
            <w:tcW w:w="2258" w:type="dxa"/>
            <w:tcBorders>
              <w:top w:val="single" w:sz="8" w:space="0" w:color="auto"/>
              <w:left w:val="single" w:sz="8" w:space="0" w:color="auto"/>
              <w:bottom w:val="single" w:sz="8" w:space="0" w:color="auto"/>
              <w:right w:val="single" w:sz="8" w:space="0" w:color="auto"/>
            </w:tcBorders>
          </w:tcPr>
          <w:p w14:paraId="08908650" w14:textId="3CAC6A51" w:rsidR="001D2416" w:rsidRPr="00F74AF5" w:rsidRDefault="001D2416" w:rsidP="00234800">
            <w:pPr>
              <w:rPr>
                <w:rFonts w:ascii="Calibri" w:hAnsi="Calibri"/>
                <w:color w:val="000000"/>
                <w:lang w:eastAsia="es-BO"/>
              </w:rPr>
            </w:pPr>
            <w:r w:rsidRPr="00F74AF5">
              <w:rPr>
                <w:rFonts w:ascii="Calibri" w:hAnsi="Calibri"/>
                <w:color w:val="000000"/>
                <w:lang w:eastAsia="es-BO"/>
              </w:rPr>
              <w:lastRenderedPageBreak/>
              <w:t>HEIC-800/ FS-800 (TC)</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7F061AA" w14:textId="77777777" w:rsidR="001D2416" w:rsidRPr="00F74AF5" w:rsidRDefault="001D2416" w:rsidP="00217DEE">
            <w:pPr>
              <w:ind w:left="284"/>
              <w:jc w:val="center"/>
              <w:rPr>
                <w:rFonts w:ascii="Calibri" w:hAnsi="Calibri"/>
                <w:color w:val="000000"/>
                <w:lang w:eastAsia="es-BO"/>
              </w:rPr>
            </w:pPr>
            <w:r w:rsidRPr="00F74AF5">
              <w:rPr>
                <w:rFonts w:ascii="Calibri" w:hAnsi="Calibri"/>
                <w:color w:val="000000"/>
                <w:lang w:eastAsia="es-BO"/>
              </w:rPr>
              <w:t>35</w:t>
            </w:r>
          </w:p>
          <w:p w14:paraId="2B7D6416" w14:textId="0E29E2D9" w:rsidR="001D2416" w:rsidRPr="00F74AF5" w:rsidRDefault="001D2416" w:rsidP="00217DEE">
            <w:pPr>
              <w:ind w:left="284"/>
              <w:jc w:val="center"/>
              <w:rPr>
                <w:rFonts w:ascii="Calibri" w:hAnsi="Calibri"/>
                <w:color w:val="000000"/>
                <w:lang w:eastAsia="es-BO"/>
              </w:rPr>
            </w:pPr>
          </w:p>
        </w:tc>
        <w:tc>
          <w:tcPr>
            <w:tcW w:w="992" w:type="dxa"/>
            <w:tcBorders>
              <w:top w:val="single" w:sz="8" w:space="0" w:color="auto"/>
              <w:left w:val="nil"/>
              <w:bottom w:val="single" w:sz="8" w:space="0" w:color="auto"/>
              <w:right w:val="single" w:sz="8" w:space="0" w:color="auto"/>
            </w:tcBorders>
            <w:shd w:val="clear" w:color="auto" w:fill="auto"/>
            <w:noWrap/>
            <w:vAlign w:val="center"/>
          </w:tcPr>
          <w:p w14:paraId="04755C3D" w14:textId="24C1D7D3" w:rsidR="001D2416" w:rsidRPr="00F74AF5" w:rsidRDefault="0035630C" w:rsidP="00217DEE">
            <w:pPr>
              <w:ind w:left="284"/>
              <w:jc w:val="center"/>
              <w:rPr>
                <w:rFonts w:ascii="Calibri" w:hAnsi="Calibri"/>
                <w:color w:val="000000"/>
                <w:lang w:eastAsia="es-BO"/>
              </w:rPr>
            </w:pPr>
            <w:r w:rsidRPr="00F74AF5">
              <w:rPr>
                <w:rFonts w:ascii="Calibri" w:hAnsi="Calibri"/>
                <w:color w:val="000000"/>
                <w:lang w:eastAsia="es-BO"/>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25604523" w14:textId="066EF9F6" w:rsidR="001D2416" w:rsidRPr="00F74AF5" w:rsidRDefault="0035630C" w:rsidP="00217DEE">
            <w:pPr>
              <w:ind w:left="284"/>
              <w:jc w:val="center"/>
              <w:rPr>
                <w:rFonts w:ascii="Calibri" w:hAnsi="Calibri"/>
                <w:color w:val="000000"/>
                <w:lang w:eastAsia="es-BO"/>
              </w:rPr>
            </w:pPr>
            <w:r w:rsidRPr="00F74AF5">
              <w:rPr>
                <w:rFonts w:ascii="Calibri" w:hAnsi="Calibri"/>
                <w:color w:val="000000"/>
                <w:lang w:eastAsia="es-BO"/>
              </w:rPr>
              <w:t>30</w:t>
            </w:r>
          </w:p>
        </w:tc>
        <w:tc>
          <w:tcPr>
            <w:tcW w:w="709" w:type="dxa"/>
            <w:tcBorders>
              <w:top w:val="single" w:sz="8" w:space="0" w:color="auto"/>
              <w:left w:val="nil"/>
              <w:bottom w:val="single" w:sz="8" w:space="0" w:color="auto"/>
              <w:right w:val="single" w:sz="8" w:space="0" w:color="auto"/>
            </w:tcBorders>
            <w:shd w:val="clear" w:color="auto" w:fill="auto"/>
            <w:vAlign w:val="center"/>
          </w:tcPr>
          <w:p w14:paraId="7949134C" w14:textId="3F7274A4" w:rsidR="001D2416" w:rsidRPr="00F74AF5" w:rsidRDefault="0035630C" w:rsidP="00217DEE">
            <w:pPr>
              <w:ind w:left="284"/>
              <w:jc w:val="center"/>
              <w:rPr>
                <w:rFonts w:ascii="Calibri" w:hAnsi="Calibri"/>
                <w:color w:val="000000"/>
                <w:lang w:eastAsia="es-BO"/>
              </w:rPr>
            </w:pPr>
            <w:r w:rsidRPr="00F74AF5">
              <w:rPr>
                <w:rFonts w:ascii="Calibri" w:hAnsi="Calibri"/>
                <w:color w:val="000000"/>
                <w:lang w:eastAsia="es-BO"/>
              </w:rPr>
              <w:t>5</w:t>
            </w:r>
          </w:p>
        </w:tc>
        <w:tc>
          <w:tcPr>
            <w:tcW w:w="1002" w:type="dxa"/>
            <w:tcBorders>
              <w:top w:val="single" w:sz="8" w:space="0" w:color="auto"/>
              <w:left w:val="nil"/>
              <w:bottom w:val="single" w:sz="8" w:space="0" w:color="auto"/>
              <w:right w:val="single" w:sz="8" w:space="0" w:color="auto"/>
            </w:tcBorders>
          </w:tcPr>
          <w:p w14:paraId="3A1B81B6" w14:textId="77777777" w:rsidR="001D2416" w:rsidRPr="00F74AF5" w:rsidRDefault="001D2416" w:rsidP="00217DEE">
            <w:pPr>
              <w:ind w:left="284"/>
              <w:jc w:val="center"/>
              <w:rPr>
                <w:rFonts w:ascii="Calibri" w:hAnsi="Calibri"/>
                <w:color w:val="000000"/>
                <w:lang w:eastAsia="es-BO"/>
              </w:rPr>
            </w:pPr>
          </w:p>
        </w:tc>
      </w:tr>
      <w:tr w:rsidR="001D2416" w:rsidRPr="00F74AF5" w14:paraId="7A51AABC" w14:textId="4C4BF503" w:rsidTr="00091E18">
        <w:trPr>
          <w:trHeight w:hRule="exact" w:val="300"/>
          <w:jc w:val="center"/>
        </w:trPr>
        <w:tc>
          <w:tcPr>
            <w:tcW w:w="2258" w:type="dxa"/>
            <w:tcBorders>
              <w:top w:val="single" w:sz="8" w:space="0" w:color="auto"/>
              <w:left w:val="single" w:sz="8" w:space="0" w:color="auto"/>
              <w:bottom w:val="single" w:sz="8" w:space="0" w:color="auto"/>
              <w:right w:val="single" w:sz="8" w:space="0" w:color="auto"/>
            </w:tcBorders>
          </w:tcPr>
          <w:p w14:paraId="31672B65" w14:textId="55B156D5" w:rsidR="001D2416" w:rsidRPr="00345761" w:rsidRDefault="001D2416" w:rsidP="00234800">
            <w:pPr>
              <w:rPr>
                <w:rFonts w:ascii="Calibri" w:hAnsi="Calibri"/>
                <w:color w:val="000000"/>
                <w:lang w:eastAsia="es-BO"/>
              </w:rPr>
            </w:pPr>
            <w:r w:rsidRPr="00F74AF5">
              <w:rPr>
                <w:rFonts w:ascii="Calibri" w:hAnsi="Calibri"/>
                <w:color w:val="000000"/>
                <w:lang w:eastAsia="es-BO"/>
              </w:rPr>
              <w:t>HEIC-800/ FS-800 (PL)</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F88EF1" w14:textId="709D6D2F" w:rsidR="001D2416" w:rsidRPr="00BE465B" w:rsidRDefault="001D2416" w:rsidP="00217DEE">
            <w:pPr>
              <w:ind w:left="284"/>
              <w:jc w:val="center"/>
              <w:rPr>
                <w:rFonts w:ascii="Calibri" w:hAnsi="Calibri"/>
                <w:color w:val="000000"/>
                <w:lang w:eastAsia="es-BO"/>
              </w:rPr>
            </w:pPr>
            <w:r w:rsidRPr="00BE465B">
              <w:rPr>
                <w:rFonts w:ascii="Calibri" w:hAnsi="Calibri"/>
                <w:color w:val="000000"/>
                <w:lang w:eastAsia="es-BO"/>
              </w:rPr>
              <w:t>35</w:t>
            </w:r>
          </w:p>
        </w:tc>
        <w:tc>
          <w:tcPr>
            <w:tcW w:w="992" w:type="dxa"/>
            <w:tcBorders>
              <w:top w:val="single" w:sz="8" w:space="0" w:color="auto"/>
              <w:left w:val="nil"/>
              <w:bottom w:val="single" w:sz="8" w:space="0" w:color="auto"/>
              <w:right w:val="single" w:sz="8" w:space="0" w:color="auto"/>
            </w:tcBorders>
            <w:shd w:val="clear" w:color="auto" w:fill="auto"/>
            <w:noWrap/>
            <w:vAlign w:val="center"/>
          </w:tcPr>
          <w:p w14:paraId="239097CF" w14:textId="3C06110C" w:rsidR="001D2416" w:rsidRPr="00BE465B" w:rsidRDefault="0035630C" w:rsidP="00217DEE">
            <w:pPr>
              <w:ind w:left="284"/>
              <w:jc w:val="center"/>
              <w:rPr>
                <w:rFonts w:ascii="Calibri" w:hAnsi="Calibri"/>
                <w:color w:val="000000"/>
                <w:lang w:eastAsia="es-BO"/>
              </w:rPr>
            </w:pPr>
            <w:r w:rsidRPr="00BE465B">
              <w:rPr>
                <w:rFonts w:ascii="Calibri" w:hAnsi="Calibri"/>
                <w:color w:val="000000"/>
                <w:lang w:eastAsia="es-BO"/>
              </w:rPr>
              <w:t>1”</w:t>
            </w:r>
          </w:p>
        </w:tc>
        <w:tc>
          <w:tcPr>
            <w:tcW w:w="992" w:type="dxa"/>
            <w:tcBorders>
              <w:top w:val="single" w:sz="8" w:space="0" w:color="auto"/>
              <w:left w:val="nil"/>
              <w:bottom w:val="single" w:sz="8" w:space="0" w:color="auto"/>
              <w:right w:val="single" w:sz="8" w:space="0" w:color="auto"/>
            </w:tcBorders>
            <w:shd w:val="clear" w:color="auto" w:fill="auto"/>
            <w:vAlign w:val="center"/>
          </w:tcPr>
          <w:p w14:paraId="7D1C9505" w14:textId="7A8442AB" w:rsidR="001D2416" w:rsidRPr="00634C3A" w:rsidRDefault="0035630C" w:rsidP="00217DEE">
            <w:pPr>
              <w:ind w:left="284"/>
              <w:jc w:val="center"/>
              <w:rPr>
                <w:rFonts w:ascii="Calibri" w:hAnsi="Calibri"/>
                <w:color w:val="000000"/>
                <w:lang w:eastAsia="es-BO"/>
              </w:rPr>
            </w:pPr>
            <w:r w:rsidRPr="00634C3A">
              <w:rPr>
                <w:rFonts w:ascii="Calibri" w:hAnsi="Calibri"/>
                <w:color w:val="000000"/>
                <w:lang w:eastAsia="es-BO"/>
              </w:rPr>
              <w:t>30</w:t>
            </w:r>
          </w:p>
        </w:tc>
        <w:tc>
          <w:tcPr>
            <w:tcW w:w="709" w:type="dxa"/>
            <w:tcBorders>
              <w:top w:val="single" w:sz="8" w:space="0" w:color="auto"/>
              <w:left w:val="nil"/>
              <w:bottom w:val="single" w:sz="8" w:space="0" w:color="auto"/>
              <w:right w:val="single" w:sz="8" w:space="0" w:color="auto"/>
            </w:tcBorders>
            <w:shd w:val="clear" w:color="auto" w:fill="auto"/>
            <w:vAlign w:val="center"/>
          </w:tcPr>
          <w:p w14:paraId="4C8DE331" w14:textId="465CE60C" w:rsidR="001D2416" w:rsidRPr="00634C3A" w:rsidRDefault="0035630C" w:rsidP="00217DEE">
            <w:pPr>
              <w:ind w:left="284"/>
              <w:jc w:val="center"/>
              <w:rPr>
                <w:rFonts w:ascii="Calibri" w:hAnsi="Calibri"/>
                <w:color w:val="000000"/>
                <w:lang w:eastAsia="es-BO"/>
              </w:rPr>
            </w:pPr>
            <w:r w:rsidRPr="00634C3A">
              <w:rPr>
                <w:rFonts w:ascii="Calibri" w:hAnsi="Calibri"/>
                <w:color w:val="000000"/>
                <w:lang w:eastAsia="es-BO"/>
              </w:rPr>
              <w:t>5</w:t>
            </w:r>
          </w:p>
        </w:tc>
        <w:tc>
          <w:tcPr>
            <w:tcW w:w="1002" w:type="dxa"/>
            <w:tcBorders>
              <w:top w:val="single" w:sz="8" w:space="0" w:color="auto"/>
              <w:left w:val="nil"/>
              <w:bottom w:val="single" w:sz="8" w:space="0" w:color="auto"/>
              <w:right w:val="single" w:sz="8" w:space="0" w:color="auto"/>
            </w:tcBorders>
          </w:tcPr>
          <w:p w14:paraId="19036263" w14:textId="77777777" w:rsidR="001D2416" w:rsidRPr="00634C3A" w:rsidRDefault="001D2416" w:rsidP="00217DEE">
            <w:pPr>
              <w:ind w:left="284"/>
              <w:jc w:val="center"/>
              <w:rPr>
                <w:rFonts w:ascii="Calibri" w:hAnsi="Calibri"/>
                <w:color w:val="000000"/>
                <w:lang w:eastAsia="es-BO"/>
              </w:rPr>
            </w:pPr>
          </w:p>
        </w:tc>
      </w:tr>
    </w:tbl>
    <w:p w14:paraId="50EBAA09" w14:textId="6528545D" w:rsidR="00BD574C" w:rsidRPr="00F74AF5" w:rsidRDefault="00BD574C" w:rsidP="00217DEE">
      <w:pPr>
        <w:spacing w:before="60" w:after="60"/>
        <w:ind w:left="284" w:right="-568"/>
        <w:jc w:val="both"/>
      </w:pPr>
    </w:p>
    <w:p w14:paraId="00DE26B1" w14:textId="77777777" w:rsidR="00091E18" w:rsidRPr="00F74AF5" w:rsidRDefault="00091E18" w:rsidP="00091E18">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57397064" w14:textId="77777777" w:rsidR="00091E18" w:rsidRPr="00F74AF5" w:rsidRDefault="00091E18" w:rsidP="00217DEE">
      <w:pPr>
        <w:spacing w:before="60" w:after="60"/>
        <w:ind w:left="284" w:right="-568"/>
        <w:jc w:val="both"/>
      </w:pPr>
    </w:p>
    <w:p w14:paraId="500B0DA5" w14:textId="198471C9" w:rsidR="00CC65CB" w:rsidRPr="00BE465B"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33" w:name="_Toc86142383"/>
      <w:bookmarkStart w:id="34" w:name="_Toc163488554"/>
      <w:r w:rsidRPr="00F74AF5">
        <w:rPr>
          <w:rFonts w:asciiTheme="minorHAnsi" w:hAnsiTheme="minorHAnsi" w:cstheme="minorHAnsi"/>
          <w:sz w:val="22"/>
          <w:szCs w:val="22"/>
        </w:rPr>
        <w:t>INSTALACIÓN, “CALIBRACIÓN”, CONFIGURACIÓN, Y PUESTA EN MARCHA DE DETECTORES DE</w:t>
      </w:r>
      <w:r w:rsidR="00D952DA" w:rsidRPr="00F74AF5">
        <w:rPr>
          <w:rFonts w:asciiTheme="minorHAnsi" w:hAnsiTheme="minorHAnsi" w:cstheme="minorHAnsi"/>
          <w:sz w:val="22"/>
          <w:szCs w:val="22"/>
        </w:rPr>
        <w:t xml:space="preserve"> FUEGO EN TANQUES </w:t>
      </w:r>
      <w:r w:rsidR="000B3D6E" w:rsidRPr="00F74AF5">
        <w:rPr>
          <w:rFonts w:asciiTheme="minorHAnsi" w:hAnsiTheme="minorHAnsi" w:cstheme="minorHAnsi"/>
          <w:sz w:val="22"/>
          <w:szCs w:val="22"/>
        </w:rPr>
        <w:t>HORIZONTALES, SALA</w:t>
      </w:r>
      <w:r w:rsidRPr="00F74AF5">
        <w:rPr>
          <w:rFonts w:asciiTheme="minorHAnsi" w:hAnsiTheme="minorHAnsi" w:cstheme="minorHAnsi"/>
          <w:sz w:val="22"/>
          <w:szCs w:val="22"/>
        </w:rPr>
        <w:t xml:space="preserve"> DE BOMBAS</w:t>
      </w:r>
      <w:r w:rsidR="003B531F" w:rsidRPr="00F74AF5">
        <w:rPr>
          <w:rFonts w:asciiTheme="minorHAnsi" w:hAnsiTheme="minorHAnsi" w:cstheme="minorHAnsi"/>
          <w:sz w:val="22"/>
          <w:szCs w:val="22"/>
        </w:rPr>
        <w:t xml:space="preserve"> </w:t>
      </w:r>
      <w:proofErr w:type="spellStart"/>
      <w:r w:rsidR="003B531F" w:rsidRPr="00F74AF5">
        <w:rPr>
          <w:rFonts w:asciiTheme="minorHAnsi" w:hAnsiTheme="minorHAnsi" w:cstheme="minorHAnsi"/>
          <w:sz w:val="22"/>
          <w:szCs w:val="22"/>
        </w:rPr>
        <w:t>UBP</w:t>
      </w:r>
      <w:proofErr w:type="spellEnd"/>
      <w:r w:rsidR="003B531F" w:rsidRPr="00F74AF5">
        <w:rPr>
          <w:rFonts w:asciiTheme="minorHAnsi" w:hAnsiTheme="minorHAnsi" w:cstheme="minorHAnsi"/>
          <w:sz w:val="22"/>
          <w:szCs w:val="22"/>
        </w:rPr>
        <w:t xml:space="preserve"> Y</w:t>
      </w:r>
      <w:r w:rsidR="00D952DA" w:rsidRPr="00F74AF5">
        <w:rPr>
          <w:rFonts w:asciiTheme="minorHAnsi" w:hAnsiTheme="minorHAnsi" w:cstheme="minorHAnsi"/>
          <w:sz w:val="22"/>
          <w:szCs w:val="22"/>
        </w:rPr>
        <w:t xml:space="preserve"> BOM</w:t>
      </w:r>
      <w:r w:rsidR="003B531F" w:rsidRPr="00F74AF5">
        <w:rPr>
          <w:rFonts w:asciiTheme="minorHAnsi" w:hAnsiTheme="minorHAnsi" w:cstheme="minorHAnsi"/>
          <w:sz w:val="22"/>
          <w:szCs w:val="22"/>
        </w:rPr>
        <w:t xml:space="preserve">BAS </w:t>
      </w:r>
      <w:proofErr w:type="spellStart"/>
      <w:r w:rsidR="003B531F" w:rsidRPr="00F74AF5">
        <w:rPr>
          <w:rFonts w:asciiTheme="minorHAnsi" w:hAnsiTheme="minorHAnsi" w:cstheme="minorHAnsi"/>
          <w:sz w:val="22"/>
          <w:szCs w:val="22"/>
        </w:rPr>
        <w:t>BOOSTER</w:t>
      </w:r>
      <w:proofErr w:type="spellEnd"/>
      <w:r w:rsidRPr="00F74AF5">
        <w:rPr>
          <w:rFonts w:asciiTheme="minorHAnsi" w:hAnsiTheme="minorHAnsi" w:cstheme="minorHAnsi"/>
          <w:sz w:val="22"/>
          <w:szCs w:val="22"/>
        </w:rPr>
        <w:t>.</w:t>
      </w:r>
      <w:bookmarkEnd w:id="33"/>
      <w:r w:rsidR="004C148E" w:rsidRPr="00345761">
        <w:rPr>
          <w:rFonts w:asciiTheme="minorHAnsi" w:hAnsiTheme="minorHAnsi" w:cstheme="minorHAnsi"/>
          <w:sz w:val="22"/>
          <w:szCs w:val="22"/>
        </w:rPr>
        <w:t xml:space="preserve"> </w:t>
      </w:r>
      <w:r w:rsidR="004C148E" w:rsidRPr="00BE465B">
        <w:rPr>
          <w:rFonts w:asciiTheme="minorHAnsi" w:hAnsiTheme="minorHAnsi" w:cstheme="minorHAnsi"/>
          <w:color w:val="FF0000"/>
          <w:sz w:val="22"/>
          <w:szCs w:val="22"/>
        </w:rPr>
        <w:t>[F.15.]</w:t>
      </w:r>
      <w:bookmarkEnd w:id="34"/>
    </w:p>
    <w:p w14:paraId="671DC58A" w14:textId="77777777" w:rsidR="003B531F" w:rsidRPr="00BE465B" w:rsidRDefault="003B531F" w:rsidP="003B531F"/>
    <w:p w14:paraId="2923502A" w14:textId="77777777" w:rsidR="00320D1B" w:rsidRPr="00F74AF5" w:rsidRDefault="00CC65CB" w:rsidP="00217DEE">
      <w:pPr>
        <w:spacing w:before="60" w:after="60"/>
        <w:ind w:left="284" w:right="-568"/>
        <w:jc w:val="both"/>
      </w:pPr>
      <w:r w:rsidRPr="00634C3A">
        <w:t xml:space="preserve">Como parte del alcance del servicio de construcción, las empresas proponentes a la adjudicación del servicio deben realizar la instalación completa de los detectores de fuego. </w:t>
      </w:r>
      <w:r w:rsidR="00276761" w:rsidRPr="00634C3A">
        <w:t>Se instalarán</w:t>
      </w:r>
      <w:r w:rsidRPr="00404E85">
        <w:t xml:space="preserve"> detectores de fuego en el área de tanques salchichas (FD-1</w:t>
      </w:r>
      <w:r w:rsidRPr="00F15DA7">
        <w:t>88</w:t>
      </w:r>
      <w:r w:rsidR="00276761" w:rsidRPr="00F15DA7">
        <w:t xml:space="preserve">/FD-189/FD-190/FD-191/FD-195), </w:t>
      </w:r>
      <w:r w:rsidRPr="00F15DA7">
        <w:t>detecto</w:t>
      </w:r>
      <w:r w:rsidR="005D5DB9" w:rsidRPr="00F15DA7">
        <w:t>res de fuego en el área de UNIDADES</w:t>
      </w:r>
      <w:r w:rsidRPr="00EB56CE">
        <w:t xml:space="preserve"> PRINCIPALES</w:t>
      </w:r>
      <w:r w:rsidR="005D5DB9" w:rsidRPr="006B3FCE">
        <w:t xml:space="preserve"> DE BOMBEO</w:t>
      </w:r>
      <w:r w:rsidRPr="006B3FCE">
        <w:t xml:space="preserve"> (FD-1001/FD-2001/FD-3001/FD</w:t>
      </w:r>
      <w:r w:rsidRPr="00F74AF5">
        <w:t>-4001)</w:t>
      </w:r>
      <w:r w:rsidR="00276761" w:rsidRPr="00F74AF5">
        <w:t xml:space="preserve"> y</w:t>
      </w:r>
      <w:r w:rsidR="00432752" w:rsidRPr="00F74AF5">
        <w:t>,</w:t>
      </w:r>
      <w:r w:rsidR="00276761" w:rsidRPr="00F74AF5">
        <w:t xml:space="preserve"> en el sector de puen</w:t>
      </w:r>
      <w:r w:rsidR="00606406" w:rsidRPr="00F74AF5">
        <w:t xml:space="preserve">tes de medición y bombas </w:t>
      </w:r>
      <w:proofErr w:type="spellStart"/>
      <w:r w:rsidR="00606406" w:rsidRPr="00F74AF5">
        <w:t>booste</w:t>
      </w:r>
      <w:r w:rsidR="00CB407C" w:rsidRPr="00F74AF5">
        <w:t>r</w:t>
      </w:r>
      <w:proofErr w:type="spellEnd"/>
      <w:r w:rsidRPr="00F74AF5">
        <w:t>.</w:t>
      </w:r>
    </w:p>
    <w:p w14:paraId="4A3DAC26" w14:textId="77777777" w:rsidR="00320D1B" w:rsidRPr="00F74AF5" w:rsidRDefault="00320D1B" w:rsidP="00217DEE">
      <w:pPr>
        <w:spacing w:before="60" w:after="60"/>
        <w:ind w:left="284" w:right="-568"/>
        <w:jc w:val="both"/>
      </w:pPr>
    </w:p>
    <w:p w14:paraId="4C9FB37D" w14:textId="68E323C1" w:rsidR="00CA0EF7" w:rsidRPr="00F74AF5" w:rsidRDefault="006A6C48" w:rsidP="00217DEE">
      <w:pPr>
        <w:spacing w:before="60" w:after="60"/>
        <w:ind w:left="284" w:right="-568"/>
        <w:jc w:val="both"/>
      </w:pPr>
      <w:r w:rsidRPr="00F74AF5">
        <w:t xml:space="preserve">Para el sector de tanques salchicha, se deberá tener como premisa el utilizar las columnas del tinglado como soporte principal para el montaje de los detectores de fuego, sin embargo, en caso de no lograr la cobertura deseada (etapa de ingeniería), el proponente deberá considerar en su oferta la instalación </w:t>
      </w:r>
      <w:r w:rsidR="00320D1B" w:rsidRPr="00F74AF5">
        <w:t xml:space="preserve">de soportes </w:t>
      </w:r>
      <w:r w:rsidRPr="00F74AF5">
        <w:t>(fundación y soporte) para dos detectores de fuego en ese sector.</w:t>
      </w:r>
      <w:r w:rsidR="00DC460D" w:rsidRPr="00F74AF5">
        <w:t xml:space="preserve"> </w:t>
      </w:r>
      <w:r w:rsidR="00CA0EF7" w:rsidRPr="00F74AF5">
        <w:t xml:space="preserve"> La canalización en este sector se podrá realizar de forma enterrada bordeando la base cimentada y saliendo de manera aérea a cada detec</w:t>
      </w:r>
      <w:r w:rsidR="00B36B27" w:rsidRPr="00F74AF5">
        <w:t xml:space="preserve">tor y luego volver a enterrarse, debiendo el proponente tomar en cuenta los segmentos de fundación o base cimentada que deberá excavar y reponer a un estado igual o mejor al encontrado. </w:t>
      </w:r>
    </w:p>
    <w:p w14:paraId="2AFAF6A8" w14:textId="77777777" w:rsidR="00CA0EF7" w:rsidRPr="00F74AF5" w:rsidRDefault="00CA0EF7" w:rsidP="00217DEE">
      <w:pPr>
        <w:spacing w:before="60" w:after="60"/>
        <w:ind w:left="284" w:right="-568"/>
        <w:jc w:val="both"/>
      </w:pPr>
    </w:p>
    <w:p w14:paraId="7305E7F0" w14:textId="19C4C00D" w:rsidR="00A94473" w:rsidRPr="00F74AF5" w:rsidRDefault="00DC460D" w:rsidP="00217DEE">
      <w:pPr>
        <w:spacing w:before="60" w:after="60"/>
        <w:ind w:left="284" w:right="-568"/>
        <w:jc w:val="both"/>
      </w:pPr>
      <w:r w:rsidRPr="00F74AF5">
        <w:t xml:space="preserve">Para el sector </w:t>
      </w:r>
      <w:proofErr w:type="spellStart"/>
      <w:r w:rsidRPr="00F74AF5">
        <w:t>UBPs</w:t>
      </w:r>
      <w:proofErr w:type="spellEnd"/>
      <w:r w:rsidRPr="00F74AF5">
        <w:t xml:space="preserve">, de similar manera se tomará como premisa el emplear las columnas del tinglado actual para el montaje de los detectores, sin embargo, en caso de no lograr la cobertura deseada (etapa de ingeniería), el proponente deberá considerar en su oferta la instalación </w:t>
      </w:r>
      <w:r w:rsidR="00320D1B" w:rsidRPr="00F74AF5">
        <w:t xml:space="preserve">de soportes </w:t>
      </w:r>
      <w:r w:rsidRPr="00F74AF5">
        <w:t>(fundación y soporte) para dos detectores de fuego en ese sector.</w:t>
      </w:r>
      <w:r w:rsidR="00850B40" w:rsidRPr="00F74AF5">
        <w:t xml:space="preserve"> </w:t>
      </w:r>
      <w:r w:rsidR="00A94473" w:rsidRPr="00F74AF5">
        <w:t xml:space="preserve">La canalización en este sector deberá aprovechar las excavaciones realizadas para otras rutas de tendido de </w:t>
      </w:r>
      <w:proofErr w:type="spellStart"/>
      <w:r w:rsidR="00A94473" w:rsidRPr="00F74AF5">
        <w:t>conduits</w:t>
      </w:r>
      <w:proofErr w:type="spellEnd"/>
      <w:r w:rsidR="00A94473" w:rsidRPr="00F74AF5">
        <w:t>.</w:t>
      </w:r>
    </w:p>
    <w:p w14:paraId="291100E4" w14:textId="77777777" w:rsidR="00A94473" w:rsidRPr="00F74AF5" w:rsidRDefault="00A94473" w:rsidP="00217DEE">
      <w:pPr>
        <w:spacing w:before="60" w:after="60"/>
        <w:ind w:left="284" w:right="-568"/>
        <w:jc w:val="both"/>
      </w:pPr>
    </w:p>
    <w:p w14:paraId="531764FB" w14:textId="359D8D49" w:rsidR="00CC65CB" w:rsidRPr="00F74AF5" w:rsidRDefault="00850B40" w:rsidP="00217DEE">
      <w:pPr>
        <w:spacing w:before="60" w:after="60"/>
        <w:ind w:left="284" w:right="-568"/>
        <w:jc w:val="both"/>
      </w:pPr>
      <w:r w:rsidRPr="00F74AF5">
        <w:t xml:space="preserve">Para el caso de puentes de medición y bombas </w:t>
      </w:r>
      <w:proofErr w:type="spellStart"/>
      <w:r w:rsidRPr="00F74AF5">
        <w:t>booster</w:t>
      </w:r>
      <w:proofErr w:type="spellEnd"/>
      <w:r w:rsidRPr="00F74AF5">
        <w:t xml:space="preserve"> se tomará como premisa el emplear las columnas del tinglado actual para el montaje de los detectores, sin embargo, en caso de no lograr la cobertura deseada (etapa de ingeniería), el proponente deberá considerar en su oferta la instalación</w:t>
      </w:r>
      <w:r w:rsidR="00320D1B" w:rsidRPr="00F74AF5">
        <w:t xml:space="preserve"> de dos soportes</w:t>
      </w:r>
      <w:r w:rsidRPr="00F74AF5">
        <w:t xml:space="preserve"> (fundación y soporte) para dos detectores de fuego en ese sector</w:t>
      </w:r>
      <w:r w:rsidR="00320D1B" w:rsidRPr="00F74AF5">
        <w:t xml:space="preserve">. El Proponente debe tomar en cuenta que las fundaciones y soportes fuera de las columnas de los tinglados son opcionales, y se los realizará solo si es necesario. </w:t>
      </w:r>
      <w:r w:rsidR="00F54DD3" w:rsidRPr="00F74AF5">
        <w:t xml:space="preserve">La canalización en este sector deberá aprovechar las excavaciones realizadas para otras rutas de tendido de </w:t>
      </w:r>
      <w:proofErr w:type="spellStart"/>
      <w:r w:rsidR="00F54DD3" w:rsidRPr="00F74AF5">
        <w:t>conduits</w:t>
      </w:r>
      <w:proofErr w:type="spellEnd"/>
      <w:r w:rsidR="00F54DD3" w:rsidRPr="00F74AF5">
        <w:t>.</w:t>
      </w:r>
    </w:p>
    <w:p w14:paraId="77B0496E" w14:textId="77777777" w:rsidR="006711AA" w:rsidRPr="00F74AF5" w:rsidRDefault="006711AA" w:rsidP="00217DEE">
      <w:pPr>
        <w:spacing w:before="60" w:after="60"/>
        <w:ind w:left="284" w:right="-568"/>
        <w:jc w:val="both"/>
      </w:pPr>
    </w:p>
    <w:p w14:paraId="702E3229" w14:textId="04DC4323" w:rsidR="00CC65CB" w:rsidRPr="00F74AF5" w:rsidRDefault="00CC65CB" w:rsidP="00217DEE">
      <w:pPr>
        <w:spacing w:before="60" w:after="60"/>
        <w:ind w:left="284" w:right="-568"/>
        <w:jc w:val="both"/>
      </w:pPr>
      <w:r w:rsidRPr="00F74AF5">
        <w:lastRenderedPageBreak/>
        <w:t xml:space="preserve">El Proponente deberá considerar en su oferta la instalación completa de los detectores de fuego, es decir el montaje de los detectores, las excavaciones, </w:t>
      </w:r>
      <w:r w:rsidR="00DC465A" w:rsidRPr="00F74AF5">
        <w:t xml:space="preserve">montaje de cajas de paso, </w:t>
      </w:r>
      <w:r w:rsidRPr="00F74AF5">
        <w:t xml:space="preserve">el tendido de </w:t>
      </w:r>
      <w:proofErr w:type="spellStart"/>
      <w:r w:rsidRPr="00F74AF5">
        <w:t>conduit</w:t>
      </w:r>
      <w:proofErr w:type="spellEnd"/>
      <w:r w:rsidRPr="00F74AF5">
        <w:t xml:space="preserve"> aéreo y enterrado (desde los detectores de fuego hasta los gabinetes </w:t>
      </w:r>
      <w:r w:rsidR="00741CD0" w:rsidRPr="00F74AF5">
        <w:t>SS-001</w:t>
      </w:r>
      <w:r w:rsidRPr="00F74AF5">
        <w:t xml:space="preserve"> y </w:t>
      </w:r>
      <w:r w:rsidR="006711AA" w:rsidRPr="00F74AF5">
        <w:t>SS-002</w:t>
      </w:r>
      <w:r w:rsidRPr="00F74AF5">
        <w:t xml:space="preserve"> respectivamente), cableado, conexionado, calibración/configuración, programación (</w:t>
      </w:r>
      <w:proofErr w:type="spellStart"/>
      <w:r w:rsidRPr="00F74AF5">
        <w:t>PLC</w:t>
      </w:r>
      <w:proofErr w:type="spellEnd"/>
      <w:r w:rsidRPr="00F74AF5">
        <w:t xml:space="preserve">), animación en </w:t>
      </w:r>
      <w:proofErr w:type="spellStart"/>
      <w:r w:rsidRPr="00F74AF5">
        <w:t>HMI</w:t>
      </w:r>
      <w:proofErr w:type="spellEnd"/>
      <w:r w:rsidRPr="00F74AF5">
        <w:t>, integración, verificación y puesta en marcha de los detectores de fuego.</w:t>
      </w:r>
    </w:p>
    <w:p w14:paraId="71A346D5" w14:textId="77777777" w:rsidR="006711AA" w:rsidRPr="00F74AF5" w:rsidRDefault="006711AA" w:rsidP="00217DEE">
      <w:pPr>
        <w:spacing w:before="60" w:after="60"/>
        <w:ind w:left="284" w:right="-568"/>
        <w:jc w:val="both"/>
      </w:pPr>
    </w:p>
    <w:p w14:paraId="32EE8636" w14:textId="10F41346" w:rsidR="006711AA" w:rsidRPr="00F74AF5" w:rsidRDefault="006711AA" w:rsidP="00217DEE">
      <w:pPr>
        <w:spacing w:before="60" w:after="60"/>
        <w:ind w:left="284" w:right="-568"/>
        <w:jc w:val="both"/>
      </w:pPr>
      <w:r w:rsidRPr="00F74AF5">
        <w:t>YPFB-</w:t>
      </w:r>
      <w:proofErr w:type="spellStart"/>
      <w:r w:rsidRPr="00F74AF5">
        <w:t>TR</w:t>
      </w:r>
      <w:proofErr w:type="spellEnd"/>
      <w:r w:rsidRPr="00F74AF5">
        <w:t xml:space="preserve"> proporcionará los detectores de fuego, </w:t>
      </w:r>
      <w:r w:rsidR="00CE276F" w:rsidRPr="00F74AF5">
        <w:t xml:space="preserve">sellos y flexibles para los detectores, </w:t>
      </w:r>
      <w:r w:rsidRPr="00F74AF5">
        <w:t xml:space="preserve">los </w:t>
      </w:r>
      <w:proofErr w:type="spellStart"/>
      <w:r w:rsidRPr="00F74AF5">
        <w:t>conduit</w:t>
      </w:r>
      <w:proofErr w:type="spellEnd"/>
      <w:r w:rsidRPr="00F74AF5">
        <w:t xml:space="preserve"> troncales (desde el e-</w:t>
      </w:r>
      <w:proofErr w:type="spellStart"/>
      <w:r w:rsidRPr="00F74AF5">
        <w:t>house</w:t>
      </w:r>
      <w:proofErr w:type="spellEnd"/>
      <w:r w:rsidRPr="00F74AF5">
        <w:t xml:space="preserve"> hasta los detectores de fuego en campo y, desde sala de gabinetes sector “salchichas” hasta los detectores de fuego en campo) y, los cables (alimentación y señal discreta) que forman parte del tendido entre los gabinetes SS-01/SS-02 y los detectores de fuego. Se aclara que los cables de alimentación y señal discreta se encuentran físicamente separados, por tanto, el Proponente que se adjudique el servicio debe prever los mate</w:t>
      </w:r>
      <w:r w:rsidR="00007AC2" w:rsidRPr="00F74AF5">
        <w:t>riales y accesorios necesarios para su instalación</w:t>
      </w:r>
      <w:r w:rsidRPr="00F74AF5">
        <w:t>.</w:t>
      </w:r>
    </w:p>
    <w:p w14:paraId="37475518" w14:textId="45B133AA" w:rsidR="00CC65CB" w:rsidRPr="00F74AF5" w:rsidRDefault="006711AA" w:rsidP="00217DEE">
      <w:pPr>
        <w:spacing w:before="60" w:after="60"/>
        <w:ind w:left="284" w:right="-568"/>
        <w:jc w:val="both"/>
      </w:pPr>
      <w:r w:rsidRPr="00F74AF5">
        <w:t xml:space="preserve"> </w:t>
      </w:r>
    </w:p>
    <w:p w14:paraId="4698397C" w14:textId="437EA107" w:rsidR="00CC65CB" w:rsidRPr="00F74AF5" w:rsidRDefault="00CC65CB" w:rsidP="00217DEE">
      <w:pPr>
        <w:spacing w:before="60" w:after="60"/>
        <w:ind w:left="284" w:right="-568"/>
        <w:jc w:val="both"/>
      </w:pPr>
      <w:r w:rsidRPr="00F74AF5">
        <w:t>Sin importar el diámetro</w:t>
      </w:r>
      <w:r w:rsidR="00C87667" w:rsidRPr="00F74AF5">
        <w:t xml:space="preserve"> ni la sección</w:t>
      </w:r>
      <w:r w:rsidRPr="00F74AF5">
        <w:t xml:space="preserve">, formaran parte del servicio la provisión de todos los </w:t>
      </w:r>
      <w:r w:rsidR="00741CD0" w:rsidRPr="00F74AF5">
        <w:t xml:space="preserve">materiales y </w:t>
      </w:r>
      <w:r w:rsidRPr="00F74AF5">
        <w:t>accesorios requeridos para el montaje correcto de los detectores</w:t>
      </w:r>
      <w:r w:rsidR="00E555B7" w:rsidRPr="00F74AF5">
        <w:t xml:space="preserve"> de fuego</w:t>
      </w:r>
      <w:r w:rsidRPr="00F74AF5">
        <w:t>, tales</w:t>
      </w:r>
      <w:r w:rsidR="00741CD0" w:rsidRPr="00F74AF5">
        <w:t xml:space="preserve"> materiales y</w:t>
      </w:r>
      <w:r w:rsidRPr="00F74AF5">
        <w:t xml:space="preserve"> accesorios son, pero no se limitan a: codos, reductores,</w:t>
      </w:r>
      <w:r w:rsidR="00C87667" w:rsidRPr="00F74AF5">
        <w:t xml:space="preserve"> </w:t>
      </w:r>
      <w:proofErr w:type="spellStart"/>
      <w:r w:rsidR="00C87667" w:rsidRPr="00F74AF5">
        <w:t>bushings</w:t>
      </w:r>
      <w:proofErr w:type="spellEnd"/>
      <w:r w:rsidR="00C87667" w:rsidRPr="00F74AF5">
        <w:t xml:space="preserve">, cajas de paso, </w:t>
      </w:r>
      <w:r w:rsidRPr="00F74AF5">
        <w:t xml:space="preserve"> accesorios tipo “T”, “X”, </w:t>
      </w:r>
      <w:proofErr w:type="spellStart"/>
      <w:r w:rsidRPr="00F74AF5">
        <w:t>niples</w:t>
      </w:r>
      <w:proofErr w:type="spellEnd"/>
      <w:r w:rsidRPr="00F74AF5">
        <w:t xml:space="preserve">, </w:t>
      </w:r>
      <w:proofErr w:type="spellStart"/>
      <w:r w:rsidRPr="00F74AF5">
        <w:t>cuplas</w:t>
      </w:r>
      <w:proofErr w:type="spellEnd"/>
      <w:r w:rsidRPr="00F74AF5">
        <w:t xml:space="preserve">, </w:t>
      </w:r>
      <w:proofErr w:type="spellStart"/>
      <w:r w:rsidRPr="00F74AF5">
        <w:t>condulets</w:t>
      </w:r>
      <w:proofErr w:type="spellEnd"/>
      <w:r w:rsidRPr="00F74AF5">
        <w:t>, uniones simples, doble</w:t>
      </w:r>
      <w:r w:rsidR="009D69AF" w:rsidRPr="00F74AF5">
        <w:t xml:space="preserve">s, cables, </w:t>
      </w:r>
      <w:proofErr w:type="spellStart"/>
      <w:r w:rsidR="009D69AF" w:rsidRPr="00F74AF5">
        <w:t>conduits</w:t>
      </w:r>
      <w:proofErr w:type="spellEnd"/>
      <w:r w:rsidR="009D69AF" w:rsidRPr="00F74AF5">
        <w:t xml:space="preserve"> menores no provistos por YPFB-</w:t>
      </w:r>
      <w:proofErr w:type="spellStart"/>
      <w:r w:rsidR="009D69AF" w:rsidRPr="00F74AF5">
        <w:t>TR</w:t>
      </w:r>
      <w:proofErr w:type="spellEnd"/>
      <w:r w:rsidRPr="00F74AF5">
        <w:t xml:space="preserve">, soportes, consumibles y cualquier otro </w:t>
      </w:r>
      <w:r w:rsidR="00C87667" w:rsidRPr="00F74AF5">
        <w:t xml:space="preserve">material y/o </w:t>
      </w:r>
      <w:r w:rsidRPr="00F74AF5">
        <w:t xml:space="preserve">accesorio necesario para la instalación </w:t>
      </w:r>
      <w:r w:rsidR="009D69AF" w:rsidRPr="00F74AF5">
        <w:t>de los detectores de fuego</w:t>
      </w:r>
      <w:r w:rsidRPr="00F74AF5">
        <w:t>.</w:t>
      </w:r>
    </w:p>
    <w:p w14:paraId="6BF4507F" w14:textId="46ABAFD9" w:rsidR="00C87667" w:rsidRPr="00F74AF5" w:rsidRDefault="00C87667" w:rsidP="00217DEE">
      <w:pPr>
        <w:spacing w:before="60" w:after="60"/>
        <w:ind w:left="284" w:right="-568"/>
        <w:jc w:val="both"/>
      </w:pPr>
    </w:p>
    <w:p w14:paraId="12B56B0E" w14:textId="1AC1AD8B" w:rsidR="00A23848" w:rsidRPr="00F74AF5" w:rsidRDefault="00C87667" w:rsidP="00A23848">
      <w:pPr>
        <w:spacing w:before="60" w:after="60"/>
        <w:ind w:left="284" w:right="-568"/>
        <w:jc w:val="both"/>
      </w:pPr>
      <w:r w:rsidRPr="00F74AF5">
        <w:t xml:space="preserve">La siguiente tabla muestra de manera referencial las longitudes </w:t>
      </w:r>
      <w:r w:rsidR="00124444" w:rsidRPr="00F74AF5">
        <w:t xml:space="preserve">y diámetros de </w:t>
      </w:r>
      <w:proofErr w:type="spellStart"/>
      <w:r w:rsidR="00124444" w:rsidRPr="00F74AF5">
        <w:t>conduits</w:t>
      </w:r>
      <w:proofErr w:type="spellEnd"/>
      <w:r w:rsidR="00124444" w:rsidRPr="00F74AF5">
        <w:t xml:space="preserve"> estimado</w:t>
      </w:r>
      <w:r w:rsidRPr="00F74AF5">
        <w:t>s desde los gabinetes SS-01/SS-02 hasta los detectores de fuego.</w:t>
      </w:r>
      <w:r w:rsidR="00A23848" w:rsidRPr="00F74AF5">
        <w:t xml:space="preserve"> Se aclara al proponente que, dependiendo de la ruta, la ubicación de equipos y requerimientos de YPFB-</w:t>
      </w:r>
      <w:proofErr w:type="spellStart"/>
      <w:r w:rsidR="00A23848" w:rsidRPr="00F74AF5">
        <w:t>TR</w:t>
      </w:r>
      <w:proofErr w:type="spellEnd"/>
      <w:r w:rsidR="00A23848" w:rsidRPr="00F74AF5">
        <w:t xml:space="preserve">, el tendido de cables podrá pasar por distintas rutas y diámetros de </w:t>
      </w:r>
      <w:proofErr w:type="spellStart"/>
      <w:r w:rsidR="00A23848" w:rsidRPr="00F74AF5">
        <w:t>conduit</w:t>
      </w:r>
      <w:proofErr w:type="spellEnd"/>
      <w:r w:rsidR="00A23848" w:rsidRPr="00F74AF5">
        <w:t xml:space="preserve">. La disposición final de </w:t>
      </w:r>
      <w:proofErr w:type="spellStart"/>
      <w:r w:rsidR="00A23848" w:rsidRPr="00F74AF5">
        <w:t>conduits</w:t>
      </w:r>
      <w:proofErr w:type="spellEnd"/>
      <w:r w:rsidR="00A23848" w:rsidRPr="00F74AF5">
        <w:t>, cables, cajas de paso y otros referidos saldrán de la etapa de revisión y validación de ingeniería, misma que deberá enmarcarse en los requerimientos y restricciones de YPFB-</w:t>
      </w:r>
      <w:proofErr w:type="spellStart"/>
      <w:r w:rsidR="00A23848" w:rsidRPr="00F74AF5">
        <w:t>TR</w:t>
      </w:r>
      <w:proofErr w:type="spellEnd"/>
      <w:r w:rsidR="00A23848" w:rsidRPr="00F74AF5">
        <w:t>.</w:t>
      </w:r>
    </w:p>
    <w:p w14:paraId="17207F1C" w14:textId="77777777" w:rsidR="009D69AF" w:rsidRPr="00F74AF5" w:rsidRDefault="009D69AF" w:rsidP="00217DEE">
      <w:pPr>
        <w:spacing w:before="60" w:after="60"/>
        <w:ind w:left="284" w:right="-568"/>
        <w:jc w:val="both"/>
      </w:pPr>
    </w:p>
    <w:tbl>
      <w:tblPr>
        <w:tblW w:w="90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66"/>
        <w:gridCol w:w="992"/>
        <w:gridCol w:w="1701"/>
        <w:gridCol w:w="1701"/>
        <w:gridCol w:w="993"/>
        <w:gridCol w:w="992"/>
        <w:gridCol w:w="1362"/>
      </w:tblGrid>
      <w:tr w:rsidR="001F4610" w:rsidRPr="00F74AF5" w14:paraId="0A1BF9A5" w14:textId="457F0CD5" w:rsidTr="001F4610">
        <w:trPr>
          <w:trHeight w:hRule="exact" w:val="284"/>
        </w:trPr>
        <w:tc>
          <w:tcPr>
            <w:tcW w:w="1266" w:type="dxa"/>
            <w:vMerge w:val="restart"/>
          </w:tcPr>
          <w:p w14:paraId="25E14F5F" w14:textId="77777777"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992" w:type="dxa"/>
            <w:vMerge w:val="restart"/>
            <w:shd w:val="clear" w:color="auto" w:fill="auto"/>
            <w:vAlign w:val="center"/>
            <w:hideMark/>
          </w:tcPr>
          <w:p w14:paraId="4FAEA5E9" w14:textId="77777777"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701" w:type="dxa"/>
            <w:vMerge w:val="restart"/>
          </w:tcPr>
          <w:p w14:paraId="3CA64A6C" w14:textId="64C5ADE9" w:rsidR="001F4610" w:rsidRPr="00F74AF5" w:rsidRDefault="001F4610" w:rsidP="001F461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LONGITUD </w:t>
            </w:r>
            <w:proofErr w:type="spellStart"/>
            <w:r w:rsidRPr="00F74AF5">
              <w:rPr>
                <w:rFonts w:ascii="Calibri" w:hAnsi="Calibri"/>
                <w:b/>
                <w:bCs/>
                <w:color w:val="000000"/>
                <w:sz w:val="16"/>
                <w:szCs w:val="16"/>
                <w:lang w:eastAsia="es-BO"/>
              </w:rPr>
              <w:t>CONDUIT</w:t>
            </w:r>
            <w:proofErr w:type="spellEnd"/>
            <w:r w:rsidRPr="00F74AF5">
              <w:rPr>
                <w:rFonts w:ascii="Calibri" w:hAnsi="Calibri"/>
                <w:b/>
                <w:bCs/>
                <w:color w:val="000000"/>
                <w:sz w:val="16"/>
                <w:szCs w:val="16"/>
                <w:lang w:eastAsia="es-BO"/>
              </w:rPr>
              <w:t xml:space="preserve">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701" w:type="dxa"/>
            <w:shd w:val="clear" w:color="auto" w:fill="auto"/>
            <w:vAlign w:val="center"/>
            <w:hideMark/>
          </w:tcPr>
          <w:p w14:paraId="7A1FB089" w14:textId="403FA4E7" w:rsidR="001F4610" w:rsidRPr="00F74AF5" w:rsidRDefault="001F4610" w:rsidP="001F4610">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
        </w:tc>
        <w:tc>
          <w:tcPr>
            <w:tcW w:w="993" w:type="dxa"/>
            <w:vMerge w:val="restart"/>
            <w:shd w:val="clear" w:color="auto" w:fill="auto"/>
            <w:noWrap/>
            <w:vAlign w:val="center"/>
            <w:hideMark/>
          </w:tcPr>
          <w:p w14:paraId="2CC47041" w14:textId="77777777"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992" w:type="dxa"/>
            <w:shd w:val="clear" w:color="auto" w:fill="auto"/>
            <w:noWrap/>
            <w:vAlign w:val="center"/>
            <w:hideMark/>
          </w:tcPr>
          <w:p w14:paraId="07134A74" w14:textId="33F361D4"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AÉREO</w:t>
            </w:r>
          </w:p>
        </w:tc>
        <w:tc>
          <w:tcPr>
            <w:tcW w:w="1362" w:type="dxa"/>
          </w:tcPr>
          <w:p w14:paraId="361C31B4" w14:textId="6FF6AFF6"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1F4610" w:rsidRPr="00F74AF5" w14:paraId="6A04DAD8" w14:textId="72AB9690" w:rsidTr="001F4610">
        <w:trPr>
          <w:trHeight w:hRule="exact" w:val="284"/>
        </w:trPr>
        <w:tc>
          <w:tcPr>
            <w:tcW w:w="1266" w:type="dxa"/>
            <w:vMerge/>
          </w:tcPr>
          <w:p w14:paraId="6E44D693" w14:textId="77777777" w:rsidR="001F4610" w:rsidRPr="00F74AF5" w:rsidRDefault="001F4610" w:rsidP="00304FC1">
            <w:pPr>
              <w:ind w:left="284"/>
              <w:jc w:val="center"/>
              <w:rPr>
                <w:rFonts w:ascii="Calibri" w:hAnsi="Calibri"/>
                <w:b/>
                <w:bCs/>
                <w:color w:val="000000"/>
                <w:sz w:val="16"/>
                <w:szCs w:val="16"/>
                <w:lang w:eastAsia="es-BO"/>
              </w:rPr>
            </w:pPr>
          </w:p>
        </w:tc>
        <w:tc>
          <w:tcPr>
            <w:tcW w:w="992" w:type="dxa"/>
            <w:vMerge/>
            <w:vAlign w:val="center"/>
            <w:hideMark/>
          </w:tcPr>
          <w:p w14:paraId="61E8C8FA" w14:textId="77777777" w:rsidR="001F4610" w:rsidRPr="00F74AF5" w:rsidRDefault="001F4610" w:rsidP="00304FC1">
            <w:pPr>
              <w:ind w:left="284"/>
              <w:jc w:val="center"/>
              <w:rPr>
                <w:rFonts w:ascii="Calibri" w:hAnsi="Calibri"/>
                <w:b/>
                <w:bCs/>
                <w:color w:val="000000"/>
                <w:sz w:val="16"/>
                <w:szCs w:val="16"/>
                <w:lang w:eastAsia="es-BO"/>
              </w:rPr>
            </w:pPr>
          </w:p>
        </w:tc>
        <w:tc>
          <w:tcPr>
            <w:tcW w:w="1701" w:type="dxa"/>
            <w:vMerge/>
          </w:tcPr>
          <w:p w14:paraId="5D7765D2" w14:textId="77777777" w:rsidR="001F4610" w:rsidRPr="00F74AF5" w:rsidRDefault="001F4610" w:rsidP="00304FC1">
            <w:pPr>
              <w:jc w:val="center"/>
              <w:rPr>
                <w:rFonts w:ascii="Calibri" w:hAnsi="Calibri"/>
                <w:b/>
                <w:bCs/>
                <w:color w:val="000000"/>
                <w:sz w:val="16"/>
                <w:szCs w:val="16"/>
                <w:lang w:eastAsia="es-BO"/>
              </w:rPr>
            </w:pPr>
          </w:p>
        </w:tc>
        <w:tc>
          <w:tcPr>
            <w:tcW w:w="1701" w:type="dxa"/>
            <w:shd w:val="clear" w:color="auto" w:fill="auto"/>
            <w:vAlign w:val="center"/>
            <w:hideMark/>
          </w:tcPr>
          <w:p w14:paraId="3A72F729" w14:textId="5281ED3F"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993" w:type="dxa"/>
            <w:vMerge/>
            <w:vAlign w:val="center"/>
            <w:hideMark/>
          </w:tcPr>
          <w:p w14:paraId="6780BFA7" w14:textId="77777777" w:rsidR="001F4610" w:rsidRPr="00F74AF5" w:rsidRDefault="001F4610" w:rsidP="00304FC1">
            <w:pPr>
              <w:ind w:left="284"/>
              <w:jc w:val="center"/>
              <w:rPr>
                <w:rFonts w:ascii="Calibri" w:hAnsi="Calibri"/>
                <w:b/>
                <w:bCs/>
                <w:color w:val="000000"/>
                <w:sz w:val="16"/>
                <w:szCs w:val="16"/>
                <w:lang w:eastAsia="es-BO"/>
              </w:rPr>
            </w:pPr>
          </w:p>
        </w:tc>
        <w:tc>
          <w:tcPr>
            <w:tcW w:w="992" w:type="dxa"/>
            <w:shd w:val="clear" w:color="auto" w:fill="auto"/>
            <w:noWrap/>
            <w:vAlign w:val="center"/>
            <w:hideMark/>
          </w:tcPr>
          <w:p w14:paraId="514548C0" w14:textId="77777777" w:rsidR="001F4610" w:rsidRPr="00F74AF5" w:rsidRDefault="001F4610" w:rsidP="00304FC1">
            <w:pPr>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362" w:type="dxa"/>
          </w:tcPr>
          <w:p w14:paraId="3BBBF9CA" w14:textId="1FC23693" w:rsidR="001F4610" w:rsidRPr="00F74AF5" w:rsidRDefault="001F4610" w:rsidP="00304FC1">
            <w:pPr>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1F4610" w:rsidRPr="00F74AF5" w14:paraId="01634826" w14:textId="356A8E61" w:rsidTr="001F4610">
        <w:trPr>
          <w:trHeight w:hRule="exact" w:val="300"/>
        </w:trPr>
        <w:tc>
          <w:tcPr>
            <w:tcW w:w="9007" w:type="dxa"/>
            <w:gridSpan w:val="7"/>
          </w:tcPr>
          <w:p w14:paraId="53E4EA77" w14:textId="1DA818A7" w:rsidR="001F4610" w:rsidRPr="00F74AF5" w:rsidRDefault="001F4610" w:rsidP="00217DEE">
            <w:pPr>
              <w:ind w:left="284"/>
              <w:jc w:val="center"/>
              <w:rPr>
                <w:rFonts w:ascii="Calibri" w:hAnsi="Calibri"/>
                <w:b/>
                <w:color w:val="000000"/>
                <w:lang w:eastAsia="es-BO"/>
              </w:rPr>
            </w:pPr>
            <w:r w:rsidRPr="00F74AF5">
              <w:rPr>
                <w:rFonts w:ascii="Calibri" w:hAnsi="Calibri"/>
                <w:b/>
                <w:color w:val="000000"/>
                <w:lang w:eastAsia="es-BO"/>
              </w:rPr>
              <w:t xml:space="preserve">SECTOR </w:t>
            </w:r>
            <w:proofErr w:type="spellStart"/>
            <w:r w:rsidRPr="00F74AF5">
              <w:rPr>
                <w:rFonts w:ascii="Calibri" w:hAnsi="Calibri"/>
                <w:b/>
                <w:color w:val="000000"/>
                <w:lang w:eastAsia="es-BO"/>
              </w:rPr>
              <w:t>UBPs</w:t>
            </w:r>
            <w:proofErr w:type="spellEnd"/>
          </w:p>
        </w:tc>
      </w:tr>
      <w:tr w:rsidR="00E779E7" w:rsidRPr="00F74AF5" w14:paraId="5B28BF07" w14:textId="1003BF29" w:rsidTr="001F4610">
        <w:trPr>
          <w:trHeight w:hRule="exact" w:val="300"/>
        </w:trPr>
        <w:tc>
          <w:tcPr>
            <w:tcW w:w="1266" w:type="dxa"/>
          </w:tcPr>
          <w:p w14:paraId="574C7C4A" w14:textId="6C72C3FE"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FD-1001</w:t>
            </w:r>
          </w:p>
        </w:tc>
        <w:tc>
          <w:tcPr>
            <w:tcW w:w="992" w:type="dxa"/>
            <w:shd w:val="clear" w:color="auto" w:fill="auto"/>
            <w:noWrap/>
            <w:vAlign w:val="center"/>
            <w:hideMark/>
          </w:tcPr>
          <w:p w14:paraId="2C490B56" w14:textId="4429D05B"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96</w:t>
            </w:r>
          </w:p>
        </w:tc>
        <w:tc>
          <w:tcPr>
            <w:tcW w:w="1701" w:type="dxa"/>
          </w:tcPr>
          <w:p w14:paraId="75C41DE1" w14:textId="77777777" w:rsidR="00E779E7" w:rsidRPr="00F74AF5" w:rsidRDefault="00E779E7" w:rsidP="00217DEE">
            <w:pPr>
              <w:ind w:left="284"/>
              <w:jc w:val="center"/>
              <w:rPr>
                <w:rFonts w:ascii="Calibri" w:hAnsi="Calibri"/>
                <w:color w:val="000000"/>
                <w:lang w:eastAsia="es-BO"/>
              </w:rPr>
            </w:pPr>
          </w:p>
        </w:tc>
        <w:tc>
          <w:tcPr>
            <w:tcW w:w="1701" w:type="dxa"/>
            <w:vMerge w:val="restart"/>
            <w:shd w:val="clear" w:color="auto" w:fill="auto"/>
            <w:noWrap/>
            <w:vAlign w:val="center"/>
            <w:hideMark/>
          </w:tcPr>
          <w:p w14:paraId="09449DAA" w14:textId="361243E9"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1”</w:t>
            </w:r>
          </w:p>
        </w:tc>
        <w:tc>
          <w:tcPr>
            <w:tcW w:w="993" w:type="dxa"/>
            <w:shd w:val="clear" w:color="auto" w:fill="auto"/>
            <w:vAlign w:val="center"/>
            <w:hideMark/>
          </w:tcPr>
          <w:p w14:paraId="286137CF" w14:textId="768CA0E5"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86</w:t>
            </w:r>
          </w:p>
        </w:tc>
        <w:tc>
          <w:tcPr>
            <w:tcW w:w="992" w:type="dxa"/>
            <w:shd w:val="clear" w:color="auto" w:fill="auto"/>
            <w:vAlign w:val="center"/>
            <w:hideMark/>
          </w:tcPr>
          <w:p w14:paraId="34A6CAC1" w14:textId="276A678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p w14:paraId="7DBD1DAF" w14:textId="7777777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0</w:t>
            </w:r>
          </w:p>
        </w:tc>
        <w:tc>
          <w:tcPr>
            <w:tcW w:w="1362" w:type="dxa"/>
          </w:tcPr>
          <w:p w14:paraId="7AC938E5" w14:textId="7C85C71B"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5E4B613D" w14:textId="1498A174" w:rsidTr="001F4610">
        <w:trPr>
          <w:trHeight w:hRule="exact" w:val="300"/>
        </w:trPr>
        <w:tc>
          <w:tcPr>
            <w:tcW w:w="1266" w:type="dxa"/>
          </w:tcPr>
          <w:p w14:paraId="6EF22329" w14:textId="1748431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FD-2001</w:t>
            </w:r>
          </w:p>
        </w:tc>
        <w:tc>
          <w:tcPr>
            <w:tcW w:w="992" w:type="dxa"/>
            <w:shd w:val="clear" w:color="auto" w:fill="auto"/>
            <w:noWrap/>
            <w:vAlign w:val="center"/>
          </w:tcPr>
          <w:p w14:paraId="5A3BDAD2" w14:textId="0033D00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106</w:t>
            </w:r>
          </w:p>
        </w:tc>
        <w:tc>
          <w:tcPr>
            <w:tcW w:w="1701" w:type="dxa"/>
          </w:tcPr>
          <w:p w14:paraId="4B69E9E2"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45469F1A" w14:textId="7FBB3194"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4152891A" w14:textId="15558D5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96</w:t>
            </w:r>
          </w:p>
        </w:tc>
        <w:tc>
          <w:tcPr>
            <w:tcW w:w="992" w:type="dxa"/>
            <w:shd w:val="clear" w:color="auto" w:fill="auto"/>
            <w:vAlign w:val="center"/>
          </w:tcPr>
          <w:p w14:paraId="1F4B41F4" w14:textId="7777777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p w14:paraId="1662906D" w14:textId="252DE0BE"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0</w:t>
            </w:r>
          </w:p>
        </w:tc>
        <w:tc>
          <w:tcPr>
            <w:tcW w:w="1362" w:type="dxa"/>
          </w:tcPr>
          <w:p w14:paraId="3E76A726" w14:textId="6B78B3E3"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06B3A8D5" w14:textId="68F725A2" w:rsidTr="001F4610">
        <w:trPr>
          <w:trHeight w:hRule="exact" w:val="300"/>
        </w:trPr>
        <w:tc>
          <w:tcPr>
            <w:tcW w:w="1266" w:type="dxa"/>
          </w:tcPr>
          <w:p w14:paraId="4AF4131C" w14:textId="7EA10C8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FD-3001</w:t>
            </w:r>
          </w:p>
        </w:tc>
        <w:tc>
          <w:tcPr>
            <w:tcW w:w="992" w:type="dxa"/>
            <w:shd w:val="clear" w:color="auto" w:fill="auto"/>
            <w:noWrap/>
            <w:vAlign w:val="center"/>
          </w:tcPr>
          <w:p w14:paraId="108E005A" w14:textId="1A151A3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116</w:t>
            </w:r>
          </w:p>
        </w:tc>
        <w:tc>
          <w:tcPr>
            <w:tcW w:w="1701" w:type="dxa"/>
          </w:tcPr>
          <w:p w14:paraId="2AA84265"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32B034BE" w14:textId="393E6B54"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2CE431C5" w14:textId="76AE6CEE"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106</w:t>
            </w:r>
          </w:p>
        </w:tc>
        <w:tc>
          <w:tcPr>
            <w:tcW w:w="992" w:type="dxa"/>
            <w:shd w:val="clear" w:color="auto" w:fill="auto"/>
            <w:vAlign w:val="center"/>
          </w:tcPr>
          <w:p w14:paraId="4A0F61FA" w14:textId="7777777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p w14:paraId="495616C0" w14:textId="4B2E802C"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0</w:t>
            </w:r>
          </w:p>
        </w:tc>
        <w:tc>
          <w:tcPr>
            <w:tcW w:w="1362" w:type="dxa"/>
          </w:tcPr>
          <w:p w14:paraId="6C6BA6F8" w14:textId="2303E6D7"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3A1B2E7E" w14:textId="78F1603E" w:rsidTr="001F4610">
        <w:trPr>
          <w:trHeight w:hRule="exact" w:val="300"/>
        </w:trPr>
        <w:tc>
          <w:tcPr>
            <w:tcW w:w="1266" w:type="dxa"/>
          </w:tcPr>
          <w:p w14:paraId="653C425C" w14:textId="45BC9B13"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FD-4001</w:t>
            </w:r>
          </w:p>
        </w:tc>
        <w:tc>
          <w:tcPr>
            <w:tcW w:w="992" w:type="dxa"/>
            <w:shd w:val="clear" w:color="auto" w:fill="auto"/>
            <w:noWrap/>
            <w:vAlign w:val="center"/>
          </w:tcPr>
          <w:p w14:paraId="53CAB05E" w14:textId="4A08C336"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126</w:t>
            </w:r>
          </w:p>
        </w:tc>
        <w:tc>
          <w:tcPr>
            <w:tcW w:w="1701" w:type="dxa"/>
          </w:tcPr>
          <w:p w14:paraId="0CE07B3E"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21DCE409" w14:textId="1407DE1B"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3224F799" w14:textId="614C36B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116</w:t>
            </w:r>
          </w:p>
        </w:tc>
        <w:tc>
          <w:tcPr>
            <w:tcW w:w="992" w:type="dxa"/>
            <w:shd w:val="clear" w:color="auto" w:fill="auto"/>
            <w:vAlign w:val="center"/>
          </w:tcPr>
          <w:p w14:paraId="308C173F" w14:textId="7777777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p w14:paraId="4F3B899D" w14:textId="0964A36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0</w:t>
            </w:r>
          </w:p>
        </w:tc>
        <w:tc>
          <w:tcPr>
            <w:tcW w:w="1362" w:type="dxa"/>
          </w:tcPr>
          <w:p w14:paraId="5F0616F1" w14:textId="067FF0C0"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1F4610" w:rsidRPr="00F74AF5" w14:paraId="42E4EDB4" w14:textId="07AB1576" w:rsidTr="001F4610">
        <w:trPr>
          <w:trHeight w:hRule="exact" w:val="300"/>
        </w:trPr>
        <w:tc>
          <w:tcPr>
            <w:tcW w:w="9007" w:type="dxa"/>
            <w:gridSpan w:val="7"/>
          </w:tcPr>
          <w:p w14:paraId="496317A6" w14:textId="7585BD57" w:rsidR="001F4610" w:rsidRPr="00F74AF5" w:rsidRDefault="001F4610" w:rsidP="00217DEE">
            <w:pPr>
              <w:ind w:left="284"/>
              <w:jc w:val="center"/>
              <w:rPr>
                <w:rFonts w:ascii="Calibri" w:hAnsi="Calibri"/>
                <w:b/>
                <w:color w:val="000000"/>
                <w:lang w:eastAsia="es-BO"/>
              </w:rPr>
            </w:pPr>
            <w:r w:rsidRPr="00F74AF5">
              <w:rPr>
                <w:rFonts w:ascii="Calibri" w:hAnsi="Calibri"/>
                <w:b/>
                <w:color w:val="000000"/>
                <w:lang w:eastAsia="es-BO"/>
              </w:rPr>
              <w:t>SECTOR TANQUES “SALCHICHA”</w:t>
            </w:r>
          </w:p>
        </w:tc>
      </w:tr>
      <w:tr w:rsidR="00E779E7" w:rsidRPr="00F74AF5" w14:paraId="48C1BD33" w14:textId="798F1597" w:rsidTr="001F4610">
        <w:trPr>
          <w:trHeight w:hRule="exact" w:val="300"/>
        </w:trPr>
        <w:tc>
          <w:tcPr>
            <w:tcW w:w="1266" w:type="dxa"/>
          </w:tcPr>
          <w:p w14:paraId="2D7BF1CB" w14:textId="4598578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FD-189</w:t>
            </w:r>
          </w:p>
        </w:tc>
        <w:tc>
          <w:tcPr>
            <w:tcW w:w="992" w:type="dxa"/>
            <w:shd w:val="clear" w:color="auto" w:fill="auto"/>
            <w:noWrap/>
            <w:vAlign w:val="center"/>
          </w:tcPr>
          <w:p w14:paraId="06F7C45A" w14:textId="7F77351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84</w:t>
            </w:r>
          </w:p>
        </w:tc>
        <w:tc>
          <w:tcPr>
            <w:tcW w:w="1701" w:type="dxa"/>
          </w:tcPr>
          <w:p w14:paraId="27FDDD6A" w14:textId="77777777" w:rsidR="00E779E7" w:rsidRPr="00F74AF5" w:rsidRDefault="00E779E7" w:rsidP="00217DEE">
            <w:pPr>
              <w:ind w:left="284"/>
              <w:jc w:val="center"/>
              <w:rPr>
                <w:rFonts w:ascii="Calibri" w:hAnsi="Calibri"/>
                <w:color w:val="000000"/>
                <w:lang w:eastAsia="es-BO"/>
              </w:rPr>
            </w:pPr>
          </w:p>
        </w:tc>
        <w:tc>
          <w:tcPr>
            <w:tcW w:w="1701" w:type="dxa"/>
            <w:vMerge w:val="restart"/>
            <w:shd w:val="clear" w:color="auto" w:fill="auto"/>
            <w:noWrap/>
            <w:vAlign w:val="center"/>
          </w:tcPr>
          <w:p w14:paraId="6A346EBC" w14:textId="1333097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w:t>
            </w:r>
            <w:r w:rsidRPr="00F74AF5">
              <w:rPr>
                <w:rFonts w:ascii="Calibri" w:hAnsi="Calibri" w:cs="Calibri"/>
                <w:color w:val="000000"/>
                <w:lang w:eastAsia="es-BO"/>
              </w:rPr>
              <w:t>½</w:t>
            </w:r>
            <w:r w:rsidRPr="00F74AF5">
              <w:rPr>
                <w:rFonts w:ascii="Calibri" w:hAnsi="Calibri"/>
                <w:color w:val="000000"/>
                <w:lang w:eastAsia="es-BO"/>
              </w:rPr>
              <w:t>”; 1”</w:t>
            </w:r>
          </w:p>
        </w:tc>
        <w:tc>
          <w:tcPr>
            <w:tcW w:w="993" w:type="dxa"/>
            <w:shd w:val="clear" w:color="auto" w:fill="auto"/>
            <w:vAlign w:val="center"/>
          </w:tcPr>
          <w:p w14:paraId="78890B6B" w14:textId="4BA5859A"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80</w:t>
            </w:r>
          </w:p>
        </w:tc>
        <w:tc>
          <w:tcPr>
            <w:tcW w:w="992" w:type="dxa"/>
            <w:shd w:val="clear" w:color="auto" w:fill="auto"/>
            <w:vAlign w:val="center"/>
          </w:tcPr>
          <w:p w14:paraId="3C880201" w14:textId="4F32212B"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2" w:type="dxa"/>
          </w:tcPr>
          <w:p w14:paraId="013C3D57" w14:textId="4B338E87"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4A6733BE" w14:textId="7F09F344" w:rsidTr="001F4610">
        <w:trPr>
          <w:trHeight w:hRule="exact" w:val="300"/>
        </w:trPr>
        <w:tc>
          <w:tcPr>
            <w:tcW w:w="1266" w:type="dxa"/>
          </w:tcPr>
          <w:p w14:paraId="5DF6F2A1" w14:textId="4C04BE5B"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FD-190</w:t>
            </w:r>
          </w:p>
        </w:tc>
        <w:tc>
          <w:tcPr>
            <w:tcW w:w="992" w:type="dxa"/>
            <w:shd w:val="clear" w:color="auto" w:fill="auto"/>
            <w:noWrap/>
            <w:vAlign w:val="center"/>
          </w:tcPr>
          <w:p w14:paraId="65C70585" w14:textId="237F596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88</w:t>
            </w:r>
          </w:p>
        </w:tc>
        <w:tc>
          <w:tcPr>
            <w:tcW w:w="1701" w:type="dxa"/>
          </w:tcPr>
          <w:p w14:paraId="69B529A1"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1F2BA2E6" w14:textId="5123E92C"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68151463" w14:textId="5573C6D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80</w:t>
            </w:r>
          </w:p>
        </w:tc>
        <w:tc>
          <w:tcPr>
            <w:tcW w:w="992" w:type="dxa"/>
            <w:shd w:val="clear" w:color="auto" w:fill="auto"/>
            <w:vAlign w:val="center"/>
          </w:tcPr>
          <w:p w14:paraId="0BBC1B12" w14:textId="55A01CF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2" w:type="dxa"/>
          </w:tcPr>
          <w:p w14:paraId="3BC66E8B" w14:textId="6460A90F"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081CBCCC" w14:textId="468B8CA8" w:rsidTr="001F4610">
        <w:trPr>
          <w:trHeight w:hRule="exact" w:val="300"/>
        </w:trPr>
        <w:tc>
          <w:tcPr>
            <w:tcW w:w="1266" w:type="dxa"/>
          </w:tcPr>
          <w:p w14:paraId="0C8BE6FF" w14:textId="13863BCD"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FD-191</w:t>
            </w:r>
          </w:p>
        </w:tc>
        <w:tc>
          <w:tcPr>
            <w:tcW w:w="992" w:type="dxa"/>
            <w:shd w:val="clear" w:color="auto" w:fill="auto"/>
            <w:noWrap/>
            <w:vAlign w:val="center"/>
          </w:tcPr>
          <w:p w14:paraId="6E297F87" w14:textId="47E424BF"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92</w:t>
            </w:r>
          </w:p>
        </w:tc>
        <w:tc>
          <w:tcPr>
            <w:tcW w:w="1701" w:type="dxa"/>
          </w:tcPr>
          <w:p w14:paraId="4C541219"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490E5567" w14:textId="660AEDDD"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45EF37E5" w14:textId="7A832689"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80</w:t>
            </w:r>
          </w:p>
        </w:tc>
        <w:tc>
          <w:tcPr>
            <w:tcW w:w="992" w:type="dxa"/>
            <w:shd w:val="clear" w:color="auto" w:fill="auto"/>
            <w:vAlign w:val="center"/>
          </w:tcPr>
          <w:p w14:paraId="0540201D" w14:textId="146A3F92"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2" w:type="dxa"/>
          </w:tcPr>
          <w:p w14:paraId="729FF1C7" w14:textId="01EEE5A2"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2E930586" w14:textId="7D0B5CF2" w:rsidTr="001F4610">
        <w:trPr>
          <w:trHeight w:hRule="exact" w:val="300"/>
        </w:trPr>
        <w:tc>
          <w:tcPr>
            <w:tcW w:w="1266" w:type="dxa"/>
          </w:tcPr>
          <w:p w14:paraId="1C297BA3" w14:textId="38FD8A2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FD-195</w:t>
            </w:r>
          </w:p>
        </w:tc>
        <w:tc>
          <w:tcPr>
            <w:tcW w:w="992" w:type="dxa"/>
            <w:shd w:val="clear" w:color="auto" w:fill="auto"/>
            <w:noWrap/>
            <w:vAlign w:val="center"/>
          </w:tcPr>
          <w:p w14:paraId="7E78D36F" w14:textId="6AE2B447"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82</w:t>
            </w:r>
          </w:p>
        </w:tc>
        <w:tc>
          <w:tcPr>
            <w:tcW w:w="1701" w:type="dxa"/>
          </w:tcPr>
          <w:p w14:paraId="54EDFF94"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7C544481" w14:textId="5047289D"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47D4FA61" w14:textId="4B1589CC"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80</w:t>
            </w:r>
          </w:p>
        </w:tc>
        <w:tc>
          <w:tcPr>
            <w:tcW w:w="992" w:type="dxa"/>
            <w:shd w:val="clear" w:color="auto" w:fill="auto"/>
            <w:vAlign w:val="center"/>
          </w:tcPr>
          <w:p w14:paraId="50963C45" w14:textId="14543513"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2" w:type="dxa"/>
          </w:tcPr>
          <w:p w14:paraId="37F9A148" w14:textId="2966D836"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1F4610" w:rsidRPr="00F74AF5" w14:paraId="7DE7327C" w14:textId="7EAD1A40" w:rsidTr="001F4610">
        <w:trPr>
          <w:trHeight w:hRule="exact" w:val="300"/>
        </w:trPr>
        <w:tc>
          <w:tcPr>
            <w:tcW w:w="9007" w:type="dxa"/>
            <w:gridSpan w:val="7"/>
          </w:tcPr>
          <w:p w14:paraId="51D4F3F2" w14:textId="1C4E6FD0" w:rsidR="001F4610" w:rsidRPr="00F74AF5" w:rsidRDefault="001F4610" w:rsidP="00217DEE">
            <w:pPr>
              <w:ind w:left="284"/>
              <w:jc w:val="center"/>
              <w:rPr>
                <w:rFonts w:ascii="Calibri" w:hAnsi="Calibri"/>
                <w:b/>
                <w:color w:val="000000"/>
                <w:lang w:eastAsia="es-BO"/>
              </w:rPr>
            </w:pPr>
            <w:r w:rsidRPr="00F74AF5">
              <w:rPr>
                <w:rFonts w:ascii="Calibri" w:hAnsi="Calibri"/>
                <w:b/>
                <w:color w:val="000000"/>
                <w:lang w:eastAsia="es-BO"/>
              </w:rPr>
              <w:t xml:space="preserve">SECTOR BOMBAS </w:t>
            </w:r>
            <w:proofErr w:type="spellStart"/>
            <w:r w:rsidRPr="00F74AF5">
              <w:rPr>
                <w:rFonts w:ascii="Calibri" w:hAnsi="Calibri"/>
                <w:b/>
                <w:color w:val="000000"/>
                <w:lang w:eastAsia="es-BO"/>
              </w:rPr>
              <w:t>BOOSTER</w:t>
            </w:r>
            <w:proofErr w:type="spellEnd"/>
          </w:p>
        </w:tc>
      </w:tr>
      <w:tr w:rsidR="00E779E7" w:rsidRPr="00F74AF5" w14:paraId="35272C75" w14:textId="719F7DED" w:rsidTr="001F4610">
        <w:trPr>
          <w:trHeight w:hRule="exact" w:val="300"/>
        </w:trPr>
        <w:tc>
          <w:tcPr>
            <w:tcW w:w="1266" w:type="dxa"/>
          </w:tcPr>
          <w:p w14:paraId="05A2174E" w14:textId="150A467E"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FD-200</w:t>
            </w:r>
          </w:p>
        </w:tc>
        <w:tc>
          <w:tcPr>
            <w:tcW w:w="992" w:type="dxa"/>
            <w:shd w:val="clear" w:color="auto" w:fill="auto"/>
            <w:noWrap/>
            <w:vAlign w:val="center"/>
          </w:tcPr>
          <w:p w14:paraId="3664C5B5" w14:textId="143AE33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115</w:t>
            </w:r>
          </w:p>
        </w:tc>
        <w:tc>
          <w:tcPr>
            <w:tcW w:w="1701" w:type="dxa"/>
          </w:tcPr>
          <w:p w14:paraId="13A07662" w14:textId="77777777" w:rsidR="00E779E7" w:rsidRPr="00F74AF5" w:rsidRDefault="00E779E7" w:rsidP="00217DEE">
            <w:pPr>
              <w:ind w:left="284"/>
              <w:jc w:val="center"/>
              <w:rPr>
                <w:rFonts w:ascii="Calibri" w:hAnsi="Calibri"/>
                <w:color w:val="000000"/>
                <w:lang w:eastAsia="es-BO"/>
              </w:rPr>
            </w:pPr>
          </w:p>
        </w:tc>
        <w:tc>
          <w:tcPr>
            <w:tcW w:w="1701" w:type="dxa"/>
            <w:vMerge w:val="restart"/>
            <w:shd w:val="clear" w:color="auto" w:fill="auto"/>
            <w:noWrap/>
            <w:vAlign w:val="center"/>
          </w:tcPr>
          <w:p w14:paraId="53017756" w14:textId="34B4B56A"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2”; 1</w:t>
            </w:r>
            <w:r w:rsidRPr="00F74AF5">
              <w:rPr>
                <w:rFonts w:ascii="Calibri" w:hAnsi="Calibri" w:cs="Calibri"/>
                <w:color w:val="000000"/>
                <w:lang w:eastAsia="es-BO"/>
              </w:rPr>
              <w:t>½</w:t>
            </w:r>
            <w:r w:rsidRPr="00F74AF5">
              <w:rPr>
                <w:rFonts w:ascii="Calibri" w:hAnsi="Calibri"/>
                <w:color w:val="000000"/>
                <w:lang w:eastAsia="es-BO"/>
              </w:rPr>
              <w:t>”; 1”</w:t>
            </w:r>
          </w:p>
        </w:tc>
        <w:tc>
          <w:tcPr>
            <w:tcW w:w="993" w:type="dxa"/>
            <w:shd w:val="clear" w:color="auto" w:fill="auto"/>
            <w:vAlign w:val="center"/>
          </w:tcPr>
          <w:p w14:paraId="7A4BFC20" w14:textId="7BAAA19D"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105</w:t>
            </w:r>
          </w:p>
        </w:tc>
        <w:tc>
          <w:tcPr>
            <w:tcW w:w="992" w:type="dxa"/>
            <w:shd w:val="clear" w:color="auto" w:fill="auto"/>
            <w:vAlign w:val="center"/>
          </w:tcPr>
          <w:p w14:paraId="50144851" w14:textId="143F8FA1"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2" w:type="dxa"/>
          </w:tcPr>
          <w:p w14:paraId="0EAEE656" w14:textId="0E68BAFB"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r w:rsidR="00E779E7" w:rsidRPr="00F74AF5" w14:paraId="734A2F2D" w14:textId="66C720D2" w:rsidTr="001F4610">
        <w:trPr>
          <w:trHeight w:hRule="exact" w:val="300"/>
        </w:trPr>
        <w:tc>
          <w:tcPr>
            <w:tcW w:w="1266" w:type="dxa"/>
          </w:tcPr>
          <w:p w14:paraId="554C28C1" w14:textId="4428D2CA" w:rsidR="00E779E7" w:rsidRPr="00F74AF5" w:rsidRDefault="00475114" w:rsidP="00217DEE">
            <w:pPr>
              <w:ind w:left="284"/>
              <w:jc w:val="center"/>
              <w:rPr>
                <w:rFonts w:ascii="Calibri" w:hAnsi="Calibri"/>
                <w:color w:val="000000"/>
                <w:lang w:eastAsia="es-BO"/>
              </w:rPr>
            </w:pPr>
            <w:proofErr w:type="spellStart"/>
            <w:r w:rsidRPr="00F74AF5">
              <w:rPr>
                <w:rFonts w:ascii="Calibri" w:hAnsi="Calibri"/>
                <w:color w:val="000000"/>
                <w:lang w:eastAsia="es-BO"/>
              </w:rPr>
              <w:lastRenderedPageBreak/>
              <w:t>FD</w:t>
            </w:r>
            <w:proofErr w:type="spellEnd"/>
            <w:r w:rsidRPr="00F74AF5">
              <w:rPr>
                <w:rFonts w:ascii="Calibri" w:hAnsi="Calibri"/>
                <w:color w:val="000000"/>
                <w:lang w:eastAsia="es-BO"/>
              </w:rPr>
              <w:t>-xxx</w:t>
            </w:r>
          </w:p>
        </w:tc>
        <w:tc>
          <w:tcPr>
            <w:tcW w:w="992" w:type="dxa"/>
            <w:shd w:val="clear" w:color="auto" w:fill="auto"/>
            <w:noWrap/>
            <w:vAlign w:val="center"/>
          </w:tcPr>
          <w:p w14:paraId="65C44CFA" w14:textId="4685EADE"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100</w:t>
            </w:r>
          </w:p>
        </w:tc>
        <w:tc>
          <w:tcPr>
            <w:tcW w:w="1701" w:type="dxa"/>
          </w:tcPr>
          <w:p w14:paraId="6E3434EB" w14:textId="77777777" w:rsidR="00E779E7" w:rsidRPr="00F74AF5" w:rsidRDefault="00E779E7" w:rsidP="00217DEE">
            <w:pPr>
              <w:ind w:left="284"/>
              <w:jc w:val="center"/>
              <w:rPr>
                <w:rFonts w:ascii="Calibri" w:hAnsi="Calibri"/>
                <w:color w:val="000000"/>
                <w:lang w:eastAsia="es-BO"/>
              </w:rPr>
            </w:pPr>
          </w:p>
        </w:tc>
        <w:tc>
          <w:tcPr>
            <w:tcW w:w="1701" w:type="dxa"/>
            <w:vMerge/>
            <w:shd w:val="clear" w:color="auto" w:fill="auto"/>
            <w:noWrap/>
            <w:vAlign w:val="center"/>
          </w:tcPr>
          <w:p w14:paraId="36C9FCFF" w14:textId="0DEA3D09" w:rsidR="00E779E7" w:rsidRPr="00F74AF5" w:rsidRDefault="00E779E7" w:rsidP="00217DEE">
            <w:pPr>
              <w:ind w:left="284"/>
              <w:jc w:val="center"/>
              <w:rPr>
                <w:rFonts w:ascii="Calibri" w:hAnsi="Calibri"/>
                <w:color w:val="000000"/>
                <w:lang w:eastAsia="es-BO"/>
              </w:rPr>
            </w:pPr>
          </w:p>
        </w:tc>
        <w:tc>
          <w:tcPr>
            <w:tcW w:w="993" w:type="dxa"/>
            <w:shd w:val="clear" w:color="auto" w:fill="auto"/>
            <w:vAlign w:val="center"/>
          </w:tcPr>
          <w:p w14:paraId="7DFB84DF" w14:textId="74B2FB18"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90</w:t>
            </w:r>
          </w:p>
        </w:tc>
        <w:tc>
          <w:tcPr>
            <w:tcW w:w="992" w:type="dxa"/>
            <w:shd w:val="clear" w:color="auto" w:fill="auto"/>
            <w:vAlign w:val="center"/>
          </w:tcPr>
          <w:p w14:paraId="35254EBB" w14:textId="13470423" w:rsidR="00E779E7" w:rsidRPr="00F74AF5" w:rsidRDefault="00E779E7" w:rsidP="00217DEE">
            <w:pPr>
              <w:ind w:left="284"/>
              <w:jc w:val="center"/>
              <w:rPr>
                <w:rFonts w:ascii="Calibri" w:hAnsi="Calibri"/>
                <w:color w:val="000000"/>
                <w:lang w:eastAsia="es-BO"/>
              </w:rPr>
            </w:pPr>
            <w:r w:rsidRPr="00F74AF5">
              <w:rPr>
                <w:rFonts w:ascii="Calibri" w:hAnsi="Calibri"/>
                <w:color w:val="000000"/>
                <w:lang w:eastAsia="es-BO"/>
              </w:rPr>
              <w:t>10</w:t>
            </w:r>
          </w:p>
        </w:tc>
        <w:tc>
          <w:tcPr>
            <w:tcW w:w="1362" w:type="dxa"/>
          </w:tcPr>
          <w:p w14:paraId="0042FF3F" w14:textId="20BDA5B5" w:rsidR="00E779E7" w:rsidRPr="00F74AF5" w:rsidRDefault="00E779E7" w:rsidP="005E75B6">
            <w:pPr>
              <w:rPr>
                <w:rFonts w:ascii="Calibri" w:hAnsi="Calibri"/>
                <w:color w:val="000000"/>
                <w:lang w:eastAsia="es-BO"/>
              </w:rPr>
            </w:pPr>
            <w:r w:rsidRPr="00F74AF5">
              <w:rPr>
                <w:rFonts w:ascii="Calibri" w:hAnsi="Calibri"/>
                <w:color w:val="000000"/>
                <w:lang w:eastAsia="es-BO"/>
              </w:rPr>
              <w:t>2Px14/1Px14</w:t>
            </w:r>
          </w:p>
        </w:tc>
      </w:tr>
    </w:tbl>
    <w:p w14:paraId="61AD2B75" w14:textId="77777777" w:rsidR="00CC65CB" w:rsidRPr="00F74AF5" w:rsidRDefault="00CC65CB" w:rsidP="00217DEE">
      <w:pPr>
        <w:pStyle w:val="Prrafodelista"/>
        <w:autoSpaceDE w:val="0"/>
        <w:autoSpaceDN w:val="0"/>
        <w:adjustRightInd w:val="0"/>
        <w:ind w:left="284" w:right="-568"/>
        <w:jc w:val="both"/>
      </w:pPr>
    </w:p>
    <w:tbl>
      <w:tblPr>
        <w:tblStyle w:val="Tablaconcuadrcula"/>
        <w:tblW w:w="0" w:type="auto"/>
        <w:jc w:val="right"/>
        <w:tblLook w:val="04A0" w:firstRow="1" w:lastRow="0" w:firstColumn="1" w:lastColumn="0" w:noHBand="0" w:noVBand="1"/>
      </w:tblPr>
      <w:tblGrid>
        <w:gridCol w:w="1035"/>
        <w:gridCol w:w="6379"/>
      </w:tblGrid>
      <w:tr w:rsidR="00CC65CB" w:rsidRPr="00F74AF5" w14:paraId="52B609AF" w14:textId="77777777" w:rsidTr="00CC05C8">
        <w:trPr>
          <w:jc w:val="right"/>
        </w:trPr>
        <w:tc>
          <w:tcPr>
            <w:tcW w:w="704" w:type="dxa"/>
          </w:tcPr>
          <w:p w14:paraId="4B6917E5" w14:textId="77777777" w:rsidR="00CC65CB" w:rsidRPr="00F74AF5" w:rsidRDefault="00CC65CB" w:rsidP="00217DEE">
            <w:pPr>
              <w:autoSpaceDE w:val="0"/>
              <w:autoSpaceDN w:val="0"/>
              <w:adjustRightInd w:val="0"/>
              <w:spacing w:line="360" w:lineRule="auto"/>
              <w:ind w:left="284" w:right="-568"/>
              <w:rPr>
                <w:i/>
                <w:sz w:val="164"/>
                <w:szCs w:val="164"/>
              </w:rPr>
            </w:pPr>
            <w:r w:rsidRPr="00F74AF5">
              <w:rPr>
                <w:i/>
                <w:color w:val="FF0000"/>
                <w:sz w:val="164"/>
                <w:szCs w:val="164"/>
              </w:rPr>
              <w:t>¡</w:t>
            </w:r>
          </w:p>
        </w:tc>
        <w:tc>
          <w:tcPr>
            <w:tcW w:w="6379" w:type="dxa"/>
          </w:tcPr>
          <w:p w14:paraId="19C697B7" w14:textId="7621C20B" w:rsidR="00CC65CB" w:rsidRPr="00F74AF5" w:rsidRDefault="00CC65CB" w:rsidP="00217DEE">
            <w:pPr>
              <w:autoSpaceDE w:val="0"/>
              <w:autoSpaceDN w:val="0"/>
              <w:adjustRightInd w:val="0"/>
              <w:spacing w:line="360" w:lineRule="auto"/>
              <w:ind w:left="284" w:right="-568"/>
              <w:jc w:val="both"/>
              <w:rPr>
                <w:b/>
                <w:i/>
                <w:color w:val="FF0000"/>
                <w:u w:val="single"/>
              </w:rPr>
            </w:pPr>
            <w:r w:rsidRPr="00F74AF5">
              <w:rPr>
                <w:b/>
                <w:i/>
                <w:color w:val="FF0000"/>
                <w:u w:val="single"/>
              </w:rPr>
              <w:t xml:space="preserve">NOTA </w:t>
            </w:r>
            <w:r w:rsidR="00955289" w:rsidRPr="00F74AF5">
              <w:rPr>
                <w:b/>
                <w:i/>
                <w:color w:val="FF0000"/>
                <w:u w:val="single"/>
              </w:rPr>
              <w:t>4</w:t>
            </w:r>
            <w:r w:rsidRPr="00F74AF5">
              <w:rPr>
                <w:b/>
                <w:i/>
                <w:color w:val="FF0000"/>
                <w:u w:val="single"/>
              </w:rPr>
              <w:t>:</w:t>
            </w:r>
          </w:p>
          <w:p w14:paraId="74894F59" w14:textId="6E46BB94" w:rsidR="00CC65CB" w:rsidRPr="00F74AF5" w:rsidRDefault="00CC65CB" w:rsidP="00217DEE">
            <w:pPr>
              <w:pStyle w:val="Prrafodelista"/>
              <w:autoSpaceDE w:val="0"/>
              <w:autoSpaceDN w:val="0"/>
              <w:adjustRightInd w:val="0"/>
              <w:ind w:left="284" w:right="38"/>
              <w:jc w:val="both"/>
            </w:pPr>
            <w:r w:rsidRPr="00F74AF5">
              <w:rPr>
                <w:i/>
                <w:sz w:val="20"/>
                <w:szCs w:val="20"/>
              </w:rPr>
              <w:t>Para la programación de</w:t>
            </w:r>
            <w:r w:rsidR="00CC05C8" w:rsidRPr="00F74AF5">
              <w:rPr>
                <w:i/>
                <w:sz w:val="20"/>
                <w:szCs w:val="20"/>
              </w:rPr>
              <w:t xml:space="preserve"> </w:t>
            </w:r>
            <w:r w:rsidRPr="00F74AF5">
              <w:rPr>
                <w:i/>
                <w:sz w:val="20"/>
                <w:szCs w:val="20"/>
              </w:rPr>
              <w:t>l</w:t>
            </w:r>
            <w:r w:rsidR="00CC05C8" w:rsidRPr="00F74AF5">
              <w:rPr>
                <w:i/>
                <w:sz w:val="20"/>
                <w:szCs w:val="20"/>
              </w:rPr>
              <w:t>os</w:t>
            </w:r>
            <w:r w:rsidRPr="00F74AF5">
              <w:rPr>
                <w:i/>
                <w:sz w:val="20"/>
                <w:szCs w:val="20"/>
              </w:rPr>
              <w:t xml:space="preserve"> </w:t>
            </w:r>
            <w:proofErr w:type="spellStart"/>
            <w:r w:rsidRPr="00F74AF5">
              <w:rPr>
                <w:i/>
                <w:sz w:val="20"/>
                <w:szCs w:val="20"/>
              </w:rPr>
              <w:t>PLC´s</w:t>
            </w:r>
            <w:proofErr w:type="spellEnd"/>
            <w:r w:rsidR="00CC05C8" w:rsidRPr="00F74AF5">
              <w:rPr>
                <w:i/>
                <w:sz w:val="20"/>
                <w:szCs w:val="20"/>
              </w:rPr>
              <w:t>, la empresa Proponente que se adjudique el servicio</w:t>
            </w:r>
            <w:r w:rsidRPr="00F74AF5">
              <w:rPr>
                <w:i/>
                <w:sz w:val="20"/>
                <w:szCs w:val="20"/>
              </w:rPr>
              <w:t xml:space="preserve"> </w:t>
            </w:r>
            <w:r w:rsidR="00CC05C8" w:rsidRPr="00F74AF5">
              <w:rPr>
                <w:i/>
                <w:sz w:val="20"/>
                <w:szCs w:val="20"/>
              </w:rPr>
              <w:t>deberá presentar el plan de desarrollo y puesta en marcha de la misma, esto con el fin de planificar las</w:t>
            </w:r>
            <w:r w:rsidRPr="00F74AF5">
              <w:rPr>
                <w:i/>
                <w:sz w:val="20"/>
                <w:szCs w:val="20"/>
              </w:rPr>
              <w:t xml:space="preserve"> reuniones de coordinación con el personal operativo y de mantenimiento</w:t>
            </w:r>
            <w:r w:rsidR="00CC05C8" w:rsidRPr="00F74AF5">
              <w:rPr>
                <w:i/>
                <w:sz w:val="20"/>
                <w:szCs w:val="20"/>
              </w:rPr>
              <w:t xml:space="preserve"> a fin de</w:t>
            </w:r>
            <w:r w:rsidRPr="00F74AF5">
              <w:rPr>
                <w:i/>
                <w:sz w:val="20"/>
                <w:szCs w:val="20"/>
              </w:rPr>
              <w:t xml:space="preserve"> verificar las condiciones y parámetros </w:t>
            </w:r>
            <w:r w:rsidR="00227FD3" w:rsidRPr="00F74AF5">
              <w:rPr>
                <w:i/>
                <w:sz w:val="20"/>
                <w:szCs w:val="20"/>
              </w:rPr>
              <w:t>de operación</w:t>
            </w:r>
            <w:r w:rsidRPr="00F74AF5">
              <w:rPr>
                <w:i/>
                <w:sz w:val="20"/>
                <w:szCs w:val="20"/>
              </w:rPr>
              <w:t xml:space="preserve"> de todos los sistemas. Previo al inicio de la programación</w:t>
            </w:r>
            <w:r w:rsidR="00CC05C8" w:rsidRPr="00F74AF5">
              <w:rPr>
                <w:i/>
                <w:sz w:val="20"/>
                <w:szCs w:val="20"/>
              </w:rPr>
              <w:t>, se debe tener toda la documentación requerida en el ANEXO E-10</w:t>
            </w:r>
            <w:r w:rsidRPr="00F74AF5">
              <w:rPr>
                <w:i/>
                <w:sz w:val="20"/>
                <w:szCs w:val="20"/>
              </w:rPr>
              <w:t>. La</w:t>
            </w:r>
            <w:r w:rsidR="00CC05C8" w:rsidRPr="00F74AF5">
              <w:rPr>
                <w:i/>
                <w:sz w:val="20"/>
                <w:szCs w:val="20"/>
              </w:rPr>
              <w:t>s matrices</w:t>
            </w:r>
            <w:r w:rsidRPr="00F74AF5">
              <w:rPr>
                <w:i/>
                <w:sz w:val="20"/>
                <w:szCs w:val="20"/>
              </w:rPr>
              <w:t xml:space="preserve"> causa y efecto </w:t>
            </w:r>
            <w:r w:rsidR="00CC05C8" w:rsidRPr="00F74AF5">
              <w:rPr>
                <w:i/>
                <w:sz w:val="20"/>
                <w:szCs w:val="20"/>
              </w:rPr>
              <w:t xml:space="preserve">a implementar </w:t>
            </w:r>
            <w:r w:rsidRPr="00F74AF5">
              <w:rPr>
                <w:i/>
                <w:sz w:val="20"/>
                <w:szCs w:val="20"/>
              </w:rPr>
              <w:t>deberá</w:t>
            </w:r>
            <w:r w:rsidR="00CC05C8" w:rsidRPr="00F74AF5">
              <w:rPr>
                <w:i/>
                <w:sz w:val="20"/>
                <w:szCs w:val="20"/>
              </w:rPr>
              <w:t>n</w:t>
            </w:r>
            <w:r w:rsidRPr="00F74AF5">
              <w:rPr>
                <w:i/>
                <w:sz w:val="20"/>
                <w:szCs w:val="20"/>
              </w:rPr>
              <w:t xml:space="preserve"> ser dinámica</w:t>
            </w:r>
            <w:r w:rsidR="00CC05C8" w:rsidRPr="00F74AF5">
              <w:rPr>
                <w:i/>
                <w:sz w:val="20"/>
                <w:szCs w:val="20"/>
              </w:rPr>
              <w:t>s,</w:t>
            </w:r>
            <w:r w:rsidRPr="00F74AF5">
              <w:rPr>
                <w:i/>
                <w:sz w:val="20"/>
                <w:szCs w:val="20"/>
              </w:rPr>
              <w:t xml:space="preserve"> es decir </w:t>
            </w:r>
            <w:r w:rsidR="00AC1CCF" w:rsidRPr="00F74AF5">
              <w:rPr>
                <w:i/>
                <w:sz w:val="20"/>
                <w:szCs w:val="20"/>
              </w:rPr>
              <w:t xml:space="preserve">que en la pantalla de cada </w:t>
            </w:r>
            <w:proofErr w:type="spellStart"/>
            <w:r w:rsidR="00AC1CCF" w:rsidRPr="00F74AF5">
              <w:rPr>
                <w:i/>
                <w:sz w:val="20"/>
                <w:szCs w:val="20"/>
              </w:rPr>
              <w:t>HMI</w:t>
            </w:r>
            <w:proofErr w:type="spellEnd"/>
            <w:r w:rsidRPr="00F74AF5">
              <w:rPr>
                <w:i/>
                <w:sz w:val="20"/>
                <w:szCs w:val="20"/>
              </w:rPr>
              <w:t xml:space="preserve"> deberá </w:t>
            </w:r>
            <w:r w:rsidR="00AC1CCF" w:rsidRPr="00F74AF5">
              <w:rPr>
                <w:i/>
                <w:sz w:val="20"/>
                <w:szCs w:val="20"/>
              </w:rPr>
              <w:t xml:space="preserve">ser posible </w:t>
            </w:r>
            <w:r w:rsidRPr="00F74AF5">
              <w:rPr>
                <w:i/>
                <w:sz w:val="20"/>
                <w:szCs w:val="20"/>
              </w:rPr>
              <w:t xml:space="preserve">visualizar la matriz en tiempo </w:t>
            </w:r>
            <w:r w:rsidR="00227FD3" w:rsidRPr="00F74AF5">
              <w:rPr>
                <w:i/>
                <w:sz w:val="20"/>
                <w:szCs w:val="20"/>
              </w:rPr>
              <w:t>real</w:t>
            </w:r>
            <w:r w:rsidR="00AC1CCF" w:rsidRPr="00F74AF5">
              <w:rPr>
                <w:i/>
                <w:sz w:val="20"/>
                <w:szCs w:val="20"/>
              </w:rPr>
              <w:t>,</w:t>
            </w:r>
            <w:r w:rsidR="00227FD3" w:rsidRPr="00F74AF5">
              <w:rPr>
                <w:i/>
                <w:sz w:val="20"/>
                <w:szCs w:val="20"/>
              </w:rPr>
              <w:t xml:space="preserve"> indicando</w:t>
            </w:r>
            <w:r w:rsidRPr="00F74AF5">
              <w:rPr>
                <w:i/>
                <w:sz w:val="20"/>
                <w:szCs w:val="20"/>
              </w:rPr>
              <w:t xml:space="preserve"> la</w:t>
            </w:r>
            <w:r w:rsidR="00CC05C8" w:rsidRPr="00F74AF5">
              <w:rPr>
                <w:i/>
                <w:sz w:val="20"/>
                <w:szCs w:val="20"/>
              </w:rPr>
              <w:t xml:space="preserve">s condiciones de </w:t>
            </w:r>
            <w:r w:rsidRPr="00F74AF5">
              <w:rPr>
                <w:i/>
                <w:sz w:val="20"/>
                <w:szCs w:val="20"/>
              </w:rPr>
              <w:t>cada equipo</w:t>
            </w:r>
            <w:r w:rsidR="00CC05C8" w:rsidRPr="00F74AF5">
              <w:rPr>
                <w:i/>
                <w:sz w:val="20"/>
                <w:szCs w:val="20"/>
              </w:rPr>
              <w:t xml:space="preserve"> y/o sistema</w:t>
            </w:r>
            <w:r w:rsidRPr="00F74AF5">
              <w:rPr>
                <w:i/>
                <w:sz w:val="20"/>
                <w:szCs w:val="20"/>
              </w:rPr>
              <w:t>.</w:t>
            </w:r>
          </w:p>
        </w:tc>
      </w:tr>
    </w:tbl>
    <w:p w14:paraId="2C9E5E42" w14:textId="77777777" w:rsidR="00CC65CB" w:rsidRPr="00F74AF5" w:rsidRDefault="00CC65CB" w:rsidP="00217DEE">
      <w:pPr>
        <w:pStyle w:val="Prrafodelista"/>
        <w:autoSpaceDE w:val="0"/>
        <w:autoSpaceDN w:val="0"/>
        <w:adjustRightInd w:val="0"/>
        <w:ind w:left="284" w:right="-568"/>
        <w:jc w:val="both"/>
      </w:pPr>
    </w:p>
    <w:p w14:paraId="357D1C5A" w14:textId="77777777" w:rsidR="00857534" w:rsidRPr="00F74AF5" w:rsidRDefault="00857534" w:rsidP="00857534">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42F6357D" w14:textId="77777777" w:rsidR="00CC65CB" w:rsidRPr="00F74AF5" w:rsidRDefault="00CC65CB" w:rsidP="00217DEE">
      <w:pPr>
        <w:pStyle w:val="Prrafodelista"/>
        <w:autoSpaceDE w:val="0"/>
        <w:autoSpaceDN w:val="0"/>
        <w:adjustRightInd w:val="0"/>
        <w:ind w:left="284" w:right="-568"/>
        <w:jc w:val="both"/>
      </w:pPr>
    </w:p>
    <w:tbl>
      <w:tblPr>
        <w:tblStyle w:val="Tablaconcuadrcula"/>
        <w:tblW w:w="0" w:type="auto"/>
        <w:jc w:val="right"/>
        <w:tblLook w:val="04A0" w:firstRow="1" w:lastRow="0" w:firstColumn="1" w:lastColumn="0" w:noHBand="0" w:noVBand="1"/>
      </w:tblPr>
      <w:tblGrid>
        <w:gridCol w:w="930"/>
        <w:gridCol w:w="6379"/>
      </w:tblGrid>
      <w:tr w:rsidR="00CC65CB" w:rsidRPr="00F74AF5" w14:paraId="2E1A2AAA" w14:textId="77777777" w:rsidTr="00CC05C8">
        <w:trPr>
          <w:jc w:val="right"/>
        </w:trPr>
        <w:tc>
          <w:tcPr>
            <w:tcW w:w="704" w:type="dxa"/>
          </w:tcPr>
          <w:p w14:paraId="7A6EC204" w14:textId="77777777" w:rsidR="00CC65CB" w:rsidRPr="00F74AF5" w:rsidRDefault="00CC65CB" w:rsidP="00217DEE">
            <w:pPr>
              <w:autoSpaceDE w:val="0"/>
              <w:autoSpaceDN w:val="0"/>
              <w:adjustRightInd w:val="0"/>
              <w:spacing w:line="360" w:lineRule="auto"/>
              <w:ind w:left="284" w:right="-568"/>
              <w:rPr>
                <w:i/>
                <w:sz w:val="132"/>
                <w:szCs w:val="132"/>
              </w:rPr>
            </w:pPr>
            <w:r w:rsidRPr="00F74AF5">
              <w:rPr>
                <w:i/>
                <w:color w:val="FF0000"/>
                <w:sz w:val="132"/>
                <w:szCs w:val="132"/>
              </w:rPr>
              <w:t>¡</w:t>
            </w:r>
          </w:p>
        </w:tc>
        <w:tc>
          <w:tcPr>
            <w:tcW w:w="6379" w:type="dxa"/>
          </w:tcPr>
          <w:p w14:paraId="061609D8" w14:textId="5E7B71B6" w:rsidR="00CC65CB" w:rsidRPr="00F74AF5" w:rsidRDefault="00955289" w:rsidP="00217DEE">
            <w:pPr>
              <w:autoSpaceDE w:val="0"/>
              <w:autoSpaceDN w:val="0"/>
              <w:adjustRightInd w:val="0"/>
              <w:spacing w:line="276" w:lineRule="auto"/>
              <w:ind w:left="284" w:right="-568"/>
              <w:jc w:val="both"/>
              <w:rPr>
                <w:b/>
                <w:i/>
                <w:color w:val="FF0000"/>
                <w:u w:val="single"/>
              </w:rPr>
            </w:pPr>
            <w:r w:rsidRPr="00F74AF5">
              <w:rPr>
                <w:b/>
                <w:i/>
                <w:color w:val="FF0000"/>
                <w:u w:val="single"/>
              </w:rPr>
              <w:t>NOTA 5</w:t>
            </w:r>
            <w:r w:rsidR="00CC65CB" w:rsidRPr="00F74AF5">
              <w:rPr>
                <w:b/>
                <w:i/>
                <w:color w:val="FF0000"/>
                <w:u w:val="single"/>
              </w:rPr>
              <w:t>:</w:t>
            </w:r>
          </w:p>
          <w:p w14:paraId="64B2942D" w14:textId="77777777" w:rsidR="001D37EF" w:rsidRPr="00F74AF5" w:rsidRDefault="001D37EF" w:rsidP="00217DEE">
            <w:pPr>
              <w:tabs>
                <w:tab w:val="left" w:pos="1260"/>
              </w:tabs>
              <w:ind w:left="284" w:right="-568"/>
              <w:jc w:val="both"/>
              <w:rPr>
                <w:i/>
                <w:sz w:val="20"/>
                <w:szCs w:val="20"/>
              </w:rPr>
            </w:pPr>
          </w:p>
          <w:p w14:paraId="2FC948FB" w14:textId="597B27CC" w:rsidR="00DB628A" w:rsidRPr="00F74AF5" w:rsidRDefault="00CC65CB" w:rsidP="00217DEE">
            <w:pPr>
              <w:tabs>
                <w:tab w:val="left" w:pos="1260"/>
              </w:tabs>
              <w:ind w:left="284"/>
              <w:jc w:val="both"/>
              <w:rPr>
                <w:i/>
                <w:sz w:val="20"/>
                <w:szCs w:val="20"/>
              </w:rPr>
            </w:pPr>
            <w:r w:rsidRPr="00F74AF5">
              <w:rPr>
                <w:i/>
                <w:sz w:val="20"/>
                <w:szCs w:val="20"/>
              </w:rPr>
              <w:t xml:space="preserve">Toda excavación a ser realizada en predios de Estación Villa Montes </w:t>
            </w:r>
          </w:p>
          <w:p w14:paraId="1EF4BD98" w14:textId="4AF1F9F7" w:rsidR="00CC65CB" w:rsidRPr="00F74AF5" w:rsidRDefault="00CC65CB" w:rsidP="00217DEE">
            <w:pPr>
              <w:tabs>
                <w:tab w:val="left" w:pos="1260"/>
              </w:tabs>
              <w:ind w:left="284"/>
              <w:jc w:val="both"/>
            </w:pPr>
            <w:r w:rsidRPr="00F74AF5">
              <w:rPr>
                <w:i/>
                <w:sz w:val="20"/>
                <w:szCs w:val="20"/>
              </w:rPr>
              <w:t xml:space="preserve">debe ser realizada de manera manual, bajo </w:t>
            </w:r>
            <w:r w:rsidR="00213644" w:rsidRPr="00F74AF5">
              <w:rPr>
                <w:i/>
                <w:sz w:val="20"/>
                <w:szCs w:val="20"/>
              </w:rPr>
              <w:t>ninguna circunstancia</w:t>
            </w:r>
            <w:r w:rsidRPr="00F74AF5">
              <w:rPr>
                <w:i/>
                <w:sz w:val="20"/>
                <w:szCs w:val="20"/>
              </w:rPr>
              <w:t xml:space="preserve"> se utilizarán equipos como ser retroexcavadoras, Palas mecánicas,</w:t>
            </w:r>
            <w:r w:rsidR="00213644" w:rsidRPr="00F74AF5">
              <w:rPr>
                <w:i/>
                <w:sz w:val="20"/>
                <w:szCs w:val="20"/>
              </w:rPr>
              <w:t xml:space="preserve"> </w:t>
            </w:r>
            <w:r w:rsidRPr="00F74AF5">
              <w:rPr>
                <w:i/>
                <w:sz w:val="20"/>
                <w:szCs w:val="20"/>
              </w:rPr>
              <w:t>(Gallinitas)</w:t>
            </w:r>
            <w:r w:rsidR="00FC3C26" w:rsidRPr="00F74AF5">
              <w:rPr>
                <w:i/>
                <w:sz w:val="20"/>
                <w:szCs w:val="20"/>
              </w:rPr>
              <w:t xml:space="preserve"> o similares</w:t>
            </w:r>
            <w:r w:rsidRPr="00F74AF5">
              <w:rPr>
                <w:i/>
                <w:sz w:val="20"/>
                <w:szCs w:val="20"/>
              </w:rPr>
              <w:t>.</w:t>
            </w:r>
            <w:r w:rsidR="00FC3C26" w:rsidRPr="00F74AF5">
              <w:rPr>
                <w:i/>
                <w:sz w:val="20"/>
                <w:szCs w:val="20"/>
              </w:rPr>
              <w:t xml:space="preserve"> </w:t>
            </w:r>
            <w:r w:rsidRPr="00F74AF5">
              <w:rPr>
                <w:i/>
                <w:sz w:val="20"/>
                <w:szCs w:val="20"/>
              </w:rPr>
              <w:t>Previa a la excavación manual</w:t>
            </w:r>
            <w:r w:rsidR="00FC3C26" w:rsidRPr="00F74AF5">
              <w:rPr>
                <w:i/>
                <w:sz w:val="20"/>
                <w:szCs w:val="20"/>
              </w:rPr>
              <w:t>,</w:t>
            </w:r>
            <w:r w:rsidRPr="00F74AF5">
              <w:rPr>
                <w:i/>
                <w:sz w:val="20"/>
                <w:szCs w:val="20"/>
              </w:rPr>
              <w:t xml:space="preserve"> se deben utilizar detectores de metal a fin de pre</w:t>
            </w:r>
            <w:r w:rsidR="0078294F" w:rsidRPr="00F74AF5">
              <w:rPr>
                <w:i/>
                <w:sz w:val="20"/>
                <w:szCs w:val="20"/>
              </w:rPr>
              <w:t>venir daños a tendidos actuales</w:t>
            </w:r>
            <w:r w:rsidRPr="00F74AF5">
              <w:rPr>
                <w:i/>
                <w:sz w:val="20"/>
                <w:szCs w:val="20"/>
              </w:rPr>
              <w:t xml:space="preserve"> y</w:t>
            </w:r>
            <w:r w:rsidR="00FC3C26" w:rsidRPr="00F74AF5">
              <w:rPr>
                <w:i/>
                <w:sz w:val="20"/>
                <w:szCs w:val="20"/>
              </w:rPr>
              <w:t>, así</w:t>
            </w:r>
            <w:r w:rsidRPr="00F74AF5">
              <w:rPr>
                <w:i/>
                <w:sz w:val="20"/>
                <w:szCs w:val="20"/>
              </w:rPr>
              <w:t xml:space="preserve"> detectar posibles interferencias de tuberías</w:t>
            </w:r>
            <w:r w:rsidR="00FC3C26" w:rsidRPr="00F74AF5">
              <w:rPr>
                <w:i/>
                <w:sz w:val="20"/>
                <w:szCs w:val="20"/>
              </w:rPr>
              <w:t xml:space="preserve"> u otros</w:t>
            </w:r>
            <w:r w:rsidRPr="00F74AF5">
              <w:rPr>
                <w:i/>
                <w:sz w:val="20"/>
                <w:szCs w:val="20"/>
              </w:rPr>
              <w:t xml:space="preserve"> existentes</w:t>
            </w:r>
            <w:r w:rsidR="00FC3C26" w:rsidRPr="00F74AF5">
              <w:rPr>
                <w:i/>
                <w:sz w:val="20"/>
                <w:szCs w:val="20"/>
              </w:rPr>
              <w:t>. C</w:t>
            </w:r>
            <w:r w:rsidRPr="00F74AF5">
              <w:rPr>
                <w:i/>
                <w:sz w:val="20"/>
                <w:szCs w:val="20"/>
              </w:rPr>
              <w:t>ada frente de excavación</w:t>
            </w:r>
            <w:r w:rsidR="00213644" w:rsidRPr="00F74AF5">
              <w:rPr>
                <w:i/>
                <w:sz w:val="20"/>
                <w:szCs w:val="20"/>
              </w:rPr>
              <w:t xml:space="preserve"> </w:t>
            </w:r>
            <w:r w:rsidRPr="00F74AF5">
              <w:rPr>
                <w:i/>
                <w:sz w:val="20"/>
                <w:szCs w:val="20"/>
              </w:rPr>
              <w:t xml:space="preserve"> debe contar con un equipo de estas características.</w:t>
            </w:r>
          </w:p>
        </w:tc>
      </w:tr>
    </w:tbl>
    <w:p w14:paraId="3CE3894F" w14:textId="1330A2E4" w:rsidR="00CC65CB" w:rsidRPr="00F74AF5" w:rsidRDefault="00CC65CB" w:rsidP="00217DEE">
      <w:pPr>
        <w:pStyle w:val="Prrafodelista"/>
        <w:autoSpaceDE w:val="0"/>
        <w:autoSpaceDN w:val="0"/>
        <w:adjustRightInd w:val="0"/>
        <w:ind w:left="284" w:right="-568"/>
        <w:jc w:val="both"/>
      </w:pPr>
    </w:p>
    <w:p w14:paraId="0C147741" w14:textId="7D64B7ED" w:rsidR="00A359E1" w:rsidRPr="00F74AF5" w:rsidRDefault="00A359E1" w:rsidP="009B3925">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35" w:name="_Toc163488555"/>
      <w:r w:rsidRPr="00F74AF5">
        <w:rPr>
          <w:rFonts w:asciiTheme="minorHAnsi" w:hAnsiTheme="minorHAnsi" w:cstheme="minorHAnsi"/>
          <w:sz w:val="22"/>
          <w:szCs w:val="22"/>
        </w:rPr>
        <w:t>INSTALACIÓN Y PUESTA EN MARCHA DE LA VÁLVULA DE DILUVIO DV-3799.</w:t>
      </w:r>
      <w:r w:rsidR="00124444" w:rsidRPr="00F74AF5">
        <w:rPr>
          <w:rFonts w:asciiTheme="minorHAnsi" w:hAnsiTheme="minorHAnsi" w:cstheme="minorHAnsi"/>
          <w:sz w:val="22"/>
          <w:szCs w:val="22"/>
        </w:rPr>
        <w:t xml:space="preserve"> </w:t>
      </w:r>
      <w:r w:rsidR="00124444" w:rsidRPr="00F74AF5">
        <w:rPr>
          <w:rFonts w:asciiTheme="minorHAnsi" w:hAnsiTheme="minorHAnsi" w:cstheme="minorHAnsi"/>
          <w:color w:val="FF0000"/>
          <w:sz w:val="22"/>
          <w:szCs w:val="22"/>
        </w:rPr>
        <w:t>[F.16.]</w:t>
      </w:r>
      <w:bookmarkEnd w:id="35"/>
    </w:p>
    <w:p w14:paraId="06A73057" w14:textId="77777777" w:rsidR="009B3925" w:rsidRPr="00F74AF5" w:rsidRDefault="009B3925" w:rsidP="009B3925"/>
    <w:p w14:paraId="15F4463E" w14:textId="77F1A839" w:rsidR="00993C2B" w:rsidRPr="00F74AF5" w:rsidRDefault="006D56E5" w:rsidP="00217DEE">
      <w:pPr>
        <w:spacing w:before="60" w:after="60"/>
        <w:ind w:left="284" w:right="-568"/>
        <w:jc w:val="both"/>
      </w:pPr>
      <w:r w:rsidRPr="00F74AF5">
        <w:t>Cercano a l</w:t>
      </w:r>
      <w:r w:rsidR="00993C2B" w:rsidRPr="00F74AF5">
        <w:t>os tanques “salchicha”</w:t>
      </w:r>
      <w:r w:rsidR="00A359E1" w:rsidRPr="00F74AF5">
        <w:t xml:space="preserve"> de la Estación se instalará la válvula</w:t>
      </w:r>
      <w:r w:rsidRPr="00F74AF5">
        <w:t xml:space="preserve"> de diluvio DV-3799</w:t>
      </w:r>
      <w:r w:rsidR="00A359E1" w:rsidRPr="00F74AF5">
        <w:t xml:space="preserve">, la misma tendrá la función de </w:t>
      </w:r>
      <w:r w:rsidRPr="00F74AF5">
        <w:t>abrir la línea de agua de refrigeración hacia los tanques</w:t>
      </w:r>
      <w:r w:rsidR="00A359E1" w:rsidRPr="00F74AF5">
        <w:t xml:space="preserve"> y</w:t>
      </w:r>
      <w:r w:rsidRPr="00F74AF5">
        <w:t>,</w:t>
      </w:r>
      <w:r w:rsidR="00A359E1" w:rsidRPr="00F74AF5">
        <w:t xml:space="preserve"> así </w:t>
      </w:r>
      <w:r w:rsidRPr="00F74AF5">
        <w:t>prevenir una posible sobrepresión</w:t>
      </w:r>
      <w:r w:rsidR="00A359E1" w:rsidRPr="00F74AF5">
        <w:t xml:space="preserve">. Como parte del alcance del presente servicio, las empresas que postulen a la adjudicación del servicio deben incluir en su oferta las tareas de </w:t>
      </w:r>
      <w:r w:rsidRPr="00F74AF5">
        <w:t xml:space="preserve">montaje de la válvula, </w:t>
      </w:r>
      <w:r w:rsidR="00A359E1" w:rsidRPr="00F74AF5">
        <w:t xml:space="preserve">excavación, tendido de </w:t>
      </w:r>
      <w:proofErr w:type="spellStart"/>
      <w:r w:rsidR="00A359E1" w:rsidRPr="00F74AF5">
        <w:t>conduit</w:t>
      </w:r>
      <w:proofErr w:type="spellEnd"/>
      <w:r w:rsidR="00A359E1" w:rsidRPr="00F74AF5">
        <w:t xml:space="preserve">, cableado, conexionado eléctrico, tendido de </w:t>
      </w:r>
      <w:proofErr w:type="spellStart"/>
      <w:r w:rsidR="00A359E1" w:rsidRPr="00F74AF5">
        <w:t>tubing</w:t>
      </w:r>
      <w:proofErr w:type="spellEnd"/>
      <w:r w:rsidR="00A359E1" w:rsidRPr="00F74AF5">
        <w:t xml:space="preserve">, conexionado </w:t>
      </w:r>
      <w:r w:rsidR="00287E7B" w:rsidRPr="00F74AF5">
        <w:t>hidráulico</w:t>
      </w:r>
      <w:r w:rsidR="00A359E1" w:rsidRPr="00F74AF5">
        <w:t xml:space="preserve">, programación (en </w:t>
      </w:r>
      <w:proofErr w:type="spellStart"/>
      <w:r w:rsidR="00A359E1" w:rsidRPr="00F74AF5">
        <w:t>PLC</w:t>
      </w:r>
      <w:proofErr w:type="spellEnd"/>
      <w:r w:rsidR="00A359E1" w:rsidRPr="00F74AF5">
        <w:t>) y,</w:t>
      </w:r>
      <w:r w:rsidR="009A146E" w:rsidRPr="00F74AF5">
        <w:t xml:space="preserve"> puesta en marcha de la DV-3799</w:t>
      </w:r>
      <w:r w:rsidR="00A359E1" w:rsidRPr="00F74AF5">
        <w:t>. (En la etapa de ingeniería se deberá analizar cuidadosamente los eventos que accionaran la válvula)</w:t>
      </w:r>
      <w:r w:rsidR="009A146E" w:rsidRPr="00F74AF5">
        <w:t>. La DV-3799</w:t>
      </w:r>
      <w:r w:rsidR="00A359E1" w:rsidRPr="00F74AF5">
        <w:t xml:space="preserve"> deberá estar conectado y programado en el sistema de control</w:t>
      </w:r>
      <w:r w:rsidR="00287E7B" w:rsidRPr="00F74AF5">
        <w:t>/seguridad</w:t>
      </w:r>
      <w:r w:rsidR="00A359E1" w:rsidRPr="00F74AF5">
        <w:t xml:space="preserve"> de Estación Villa Montes, de tal forma que se tenga el control, visualización y, animación en el </w:t>
      </w:r>
      <w:proofErr w:type="spellStart"/>
      <w:r w:rsidR="00A359E1" w:rsidRPr="00F74AF5">
        <w:t>HMI</w:t>
      </w:r>
      <w:proofErr w:type="spellEnd"/>
      <w:r w:rsidR="00A359E1" w:rsidRPr="00F74AF5">
        <w:t xml:space="preserve"> correspondiente.</w:t>
      </w:r>
      <w:r w:rsidR="00993C2B" w:rsidRPr="00F74AF5">
        <w:t xml:space="preserve"> Esta tarea podrá ser efectuada por la parte mecánica, sin embargo, la parte de instrumentos deberá coordinar en todo momento el montaje de la válvula, puesto que deberá prever todas las excavaciones, tendidos de </w:t>
      </w:r>
      <w:proofErr w:type="spellStart"/>
      <w:r w:rsidR="00993C2B" w:rsidRPr="00F74AF5">
        <w:lastRenderedPageBreak/>
        <w:t>conduits</w:t>
      </w:r>
      <w:proofErr w:type="spellEnd"/>
      <w:r w:rsidR="00993C2B" w:rsidRPr="00F74AF5">
        <w:t xml:space="preserve"> (aéreo y enterrado), el cableado, conexionado, </w:t>
      </w:r>
      <w:r w:rsidR="00287E7B" w:rsidRPr="00F74AF5">
        <w:t>armado de la válvula</w:t>
      </w:r>
      <w:r w:rsidR="00993C2B" w:rsidRPr="00F74AF5">
        <w:t>, co</w:t>
      </w:r>
      <w:r w:rsidR="00287E7B" w:rsidRPr="00F74AF5">
        <w:t>nexión e interconexión hidráulica</w:t>
      </w:r>
      <w:r w:rsidR="00993C2B" w:rsidRPr="00F74AF5">
        <w:t xml:space="preserve"> y, puesta en marcha de la válvula.</w:t>
      </w:r>
    </w:p>
    <w:p w14:paraId="0CCF7EFB" w14:textId="77777777" w:rsidR="00857534" w:rsidRPr="00F74AF5" w:rsidRDefault="00857534" w:rsidP="00217DEE">
      <w:pPr>
        <w:spacing w:before="60" w:after="60"/>
        <w:ind w:left="284" w:right="-568"/>
        <w:jc w:val="both"/>
      </w:pPr>
    </w:p>
    <w:p w14:paraId="2B851B31" w14:textId="4DF2E309" w:rsidR="006A6C48" w:rsidRPr="00345761" w:rsidRDefault="006A6C48" w:rsidP="005C719A">
      <w:pPr>
        <w:spacing w:before="60" w:after="60"/>
        <w:ind w:left="284" w:right="-568"/>
        <w:jc w:val="center"/>
      </w:pPr>
      <w:r w:rsidRPr="00345761">
        <w:rPr>
          <w:noProof/>
          <w:lang w:eastAsia="es-BO"/>
        </w:rPr>
        <w:drawing>
          <wp:inline distT="0" distB="0" distL="0" distR="0" wp14:anchorId="465CD672" wp14:editId="24774239">
            <wp:extent cx="2488457" cy="271272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8457" cy="2712720"/>
                    </a:xfrm>
                    <a:prstGeom prst="rect">
                      <a:avLst/>
                    </a:prstGeom>
                    <a:noFill/>
                    <a:ln>
                      <a:noFill/>
                    </a:ln>
                  </pic:spPr>
                </pic:pic>
              </a:graphicData>
            </a:graphic>
          </wp:inline>
        </w:drawing>
      </w:r>
    </w:p>
    <w:p w14:paraId="3CA7615D" w14:textId="75148339" w:rsidR="005C719A" w:rsidRPr="00634C3A" w:rsidRDefault="005C719A" w:rsidP="005C719A">
      <w:pPr>
        <w:spacing w:before="60" w:after="60"/>
        <w:ind w:left="284" w:right="-568"/>
        <w:jc w:val="center"/>
      </w:pPr>
      <w:r w:rsidRPr="00BE465B">
        <w:rPr>
          <w:rFonts w:cstheme="minorHAnsi"/>
          <w:b/>
          <w:i/>
        </w:rPr>
        <w:t>Figura 14</w:t>
      </w:r>
      <w:r w:rsidRPr="00BE465B">
        <w:rPr>
          <w:rFonts w:cstheme="minorHAnsi"/>
          <w:i/>
        </w:rPr>
        <w:t xml:space="preserve">. </w:t>
      </w:r>
      <w:r w:rsidRPr="00634C3A">
        <w:rPr>
          <w:rFonts w:cstheme="minorHAnsi"/>
          <w:i/>
        </w:rPr>
        <w:t>Trazo referenc</w:t>
      </w:r>
      <w:r w:rsidR="00857534" w:rsidRPr="00634C3A">
        <w:rPr>
          <w:rFonts w:cstheme="minorHAnsi"/>
          <w:i/>
        </w:rPr>
        <w:t xml:space="preserve">ial de </w:t>
      </w:r>
      <w:proofErr w:type="spellStart"/>
      <w:r w:rsidR="00857534" w:rsidRPr="00634C3A">
        <w:rPr>
          <w:rFonts w:cstheme="minorHAnsi"/>
          <w:i/>
        </w:rPr>
        <w:t>conduits</w:t>
      </w:r>
      <w:proofErr w:type="spellEnd"/>
      <w:r w:rsidR="00857534" w:rsidRPr="00634C3A">
        <w:rPr>
          <w:rFonts w:cstheme="minorHAnsi"/>
          <w:i/>
        </w:rPr>
        <w:t xml:space="preserve"> a DV-3799</w:t>
      </w:r>
    </w:p>
    <w:p w14:paraId="754EEC4B" w14:textId="77777777" w:rsidR="009B3925" w:rsidRPr="00634C3A" w:rsidRDefault="009B3925" w:rsidP="00217DEE">
      <w:pPr>
        <w:spacing w:before="60" w:after="60"/>
        <w:ind w:left="284" w:right="-568"/>
        <w:jc w:val="both"/>
      </w:pPr>
    </w:p>
    <w:p w14:paraId="13AE815A" w14:textId="4A2AA8A9" w:rsidR="00A359E1" w:rsidRPr="00F74AF5" w:rsidRDefault="00A359E1" w:rsidP="00217DEE">
      <w:pPr>
        <w:spacing w:before="60" w:after="60"/>
        <w:ind w:left="284" w:right="-568"/>
        <w:jc w:val="both"/>
      </w:pPr>
      <w:r w:rsidRPr="00634C3A">
        <w:t>YPFB-</w:t>
      </w:r>
      <w:proofErr w:type="spellStart"/>
      <w:r w:rsidRPr="00634C3A">
        <w:t>TR</w:t>
      </w:r>
      <w:proofErr w:type="spellEnd"/>
      <w:r w:rsidRPr="00634C3A">
        <w:t xml:space="preserve"> proporcionara la válvula</w:t>
      </w:r>
      <w:r w:rsidR="009A146E" w:rsidRPr="00634C3A">
        <w:t xml:space="preserve"> de diluvio</w:t>
      </w:r>
      <w:r w:rsidRPr="00634C3A">
        <w:t>,</w:t>
      </w:r>
      <w:r w:rsidR="00DF0729" w:rsidRPr="00404E85">
        <w:t xml:space="preserve"> sello y flexible,</w:t>
      </w:r>
      <w:r w:rsidRPr="00F15DA7">
        <w:t xml:space="preserve"> el conductor y el </w:t>
      </w:r>
      <w:proofErr w:type="spellStart"/>
      <w:r w:rsidRPr="00F15DA7">
        <w:t>conduit</w:t>
      </w:r>
      <w:proofErr w:type="spellEnd"/>
      <w:r w:rsidRPr="00F15DA7">
        <w:t xml:space="preserve"> troncal (desde </w:t>
      </w:r>
      <w:r w:rsidR="009A146E" w:rsidRPr="00F15DA7">
        <w:t>sala de gabinetes sector “salchichas”</w:t>
      </w:r>
      <w:r w:rsidRPr="00F15DA7">
        <w:t xml:space="preserve"> hasta proximi</w:t>
      </w:r>
      <w:r w:rsidRPr="00EB56CE">
        <w:t>dades del lugar final de instalación de la válvula)</w:t>
      </w:r>
      <w:r w:rsidRPr="006B3FCE">
        <w:t xml:space="preserve"> necesarios para consolidar la tarea. El resto de los materiales y accesorios</w:t>
      </w:r>
      <w:r w:rsidRPr="00F74AF5">
        <w:t xml:space="preserve"> como ser (sin importar el diámetro ni la sección): cables no provistos por YPFB-</w:t>
      </w:r>
      <w:proofErr w:type="spellStart"/>
      <w:r w:rsidRPr="00F74AF5">
        <w:t>TR</w:t>
      </w:r>
      <w:proofErr w:type="spellEnd"/>
      <w:r w:rsidRPr="00F74AF5">
        <w:t xml:space="preserve">, uniones patentes, cajas de paso, </w:t>
      </w:r>
      <w:proofErr w:type="spellStart"/>
      <w:r w:rsidRPr="00F74AF5">
        <w:t>bushings</w:t>
      </w:r>
      <w:proofErr w:type="spellEnd"/>
      <w:r w:rsidRPr="00F74AF5">
        <w:t xml:space="preserve">, accesorios tipo “T” / “X”, codos, </w:t>
      </w:r>
      <w:proofErr w:type="spellStart"/>
      <w:r w:rsidRPr="00F74AF5">
        <w:t>niples</w:t>
      </w:r>
      <w:proofErr w:type="spellEnd"/>
      <w:r w:rsidRPr="00F74AF5">
        <w:t xml:space="preserve">, </w:t>
      </w:r>
      <w:proofErr w:type="spellStart"/>
      <w:r w:rsidRPr="00F74AF5">
        <w:t>condulets</w:t>
      </w:r>
      <w:proofErr w:type="spellEnd"/>
      <w:r w:rsidRPr="00F74AF5">
        <w:t xml:space="preserve">, </w:t>
      </w:r>
      <w:proofErr w:type="spellStart"/>
      <w:r w:rsidRPr="00F74AF5">
        <w:t>cuplas</w:t>
      </w:r>
      <w:proofErr w:type="spellEnd"/>
      <w:r w:rsidRPr="00F74AF5">
        <w:t xml:space="preserve">, reductores, </w:t>
      </w:r>
      <w:proofErr w:type="spellStart"/>
      <w:r w:rsidRPr="00F74AF5">
        <w:t>conduits</w:t>
      </w:r>
      <w:proofErr w:type="spellEnd"/>
      <w:r w:rsidRPr="00F74AF5">
        <w:t xml:space="preserve"> rígidos menores no provistos por YPFB-</w:t>
      </w:r>
      <w:proofErr w:type="spellStart"/>
      <w:r w:rsidRPr="00F74AF5">
        <w:t>TR</w:t>
      </w:r>
      <w:proofErr w:type="spellEnd"/>
      <w:r w:rsidR="00463F66" w:rsidRPr="00F74AF5">
        <w:t xml:space="preserve">, </w:t>
      </w:r>
      <w:proofErr w:type="spellStart"/>
      <w:r w:rsidR="00463F66" w:rsidRPr="00F74AF5">
        <w:t>soporteria</w:t>
      </w:r>
      <w:proofErr w:type="spellEnd"/>
      <w:r w:rsidR="00463F66" w:rsidRPr="00F74AF5">
        <w:t xml:space="preserve">, consumibles </w:t>
      </w:r>
      <w:r w:rsidRPr="00F74AF5">
        <w:t>y</w:t>
      </w:r>
      <w:r w:rsidR="00463F66" w:rsidRPr="00F74AF5">
        <w:t>,</w:t>
      </w:r>
      <w:r w:rsidRPr="00F74AF5">
        <w:t xml:space="preserve"> otros </w:t>
      </w:r>
      <w:r w:rsidR="00463F66" w:rsidRPr="00F74AF5">
        <w:t xml:space="preserve">materiales y/o </w:t>
      </w:r>
      <w:r w:rsidRPr="00F74AF5">
        <w:t>accesorios necesarios para la instalación deberán ser provistos por la empresa adjudicada al servicio de construcción. Todo material y accesorio debe ser apto para clase 1/ división 1 a prueba de explosión.</w:t>
      </w:r>
    </w:p>
    <w:p w14:paraId="28A519FC" w14:textId="77777777" w:rsidR="00A359E1" w:rsidRPr="00F74AF5" w:rsidRDefault="00A359E1" w:rsidP="00217DEE">
      <w:pPr>
        <w:pStyle w:val="Prrafodelista"/>
        <w:autoSpaceDE w:val="0"/>
        <w:autoSpaceDN w:val="0"/>
        <w:adjustRightInd w:val="0"/>
        <w:ind w:left="284" w:right="-568"/>
        <w:jc w:val="both"/>
      </w:pPr>
    </w:p>
    <w:tbl>
      <w:tblPr>
        <w:tblW w:w="7188" w:type="dxa"/>
        <w:jc w:val="right"/>
        <w:tblCellMar>
          <w:left w:w="70" w:type="dxa"/>
          <w:right w:w="70" w:type="dxa"/>
        </w:tblCellMar>
        <w:tblLook w:val="04A0" w:firstRow="1" w:lastRow="0" w:firstColumn="1" w:lastColumn="0" w:noHBand="0" w:noVBand="1"/>
      </w:tblPr>
      <w:tblGrid>
        <w:gridCol w:w="1550"/>
        <w:gridCol w:w="1173"/>
        <w:gridCol w:w="1160"/>
        <w:gridCol w:w="1251"/>
        <w:gridCol w:w="1200"/>
        <w:gridCol w:w="854"/>
      </w:tblGrid>
      <w:tr w:rsidR="00BB15E1" w:rsidRPr="00F74AF5" w14:paraId="674FB674" w14:textId="654CDDEC" w:rsidTr="00AC2112">
        <w:trPr>
          <w:trHeight w:hRule="exact" w:val="284"/>
          <w:jc w:val="right"/>
        </w:trPr>
        <w:tc>
          <w:tcPr>
            <w:tcW w:w="1550" w:type="dxa"/>
            <w:vMerge w:val="restart"/>
            <w:tcBorders>
              <w:top w:val="single" w:sz="8" w:space="0" w:color="auto"/>
              <w:left w:val="single" w:sz="8" w:space="0" w:color="auto"/>
              <w:right w:val="single" w:sz="8" w:space="0" w:color="auto"/>
            </w:tcBorders>
          </w:tcPr>
          <w:p w14:paraId="73021BB9"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EQUIPO</w:t>
            </w:r>
          </w:p>
        </w:tc>
        <w:tc>
          <w:tcPr>
            <w:tcW w:w="11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EE7022"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LONGITUD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160" w:type="dxa"/>
            <w:tcBorders>
              <w:top w:val="single" w:sz="8" w:space="0" w:color="auto"/>
              <w:left w:val="nil"/>
              <w:bottom w:val="nil"/>
              <w:right w:val="single" w:sz="8" w:space="0" w:color="auto"/>
            </w:tcBorders>
            <w:shd w:val="clear" w:color="auto" w:fill="auto"/>
            <w:vAlign w:val="center"/>
            <w:hideMark/>
          </w:tcPr>
          <w:p w14:paraId="00509FCC"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DIÁMETRO </w:t>
            </w:r>
            <w:proofErr w:type="spellStart"/>
            <w:r w:rsidRPr="00F74AF5">
              <w:rPr>
                <w:rFonts w:ascii="Calibri" w:hAnsi="Calibri"/>
                <w:b/>
                <w:bCs/>
                <w:color w:val="000000"/>
                <w:sz w:val="16"/>
                <w:szCs w:val="16"/>
                <w:lang w:eastAsia="es-BO"/>
              </w:rPr>
              <w:t>CONDUIT</w:t>
            </w:r>
            <w:proofErr w:type="spellEnd"/>
          </w:p>
        </w:tc>
        <w:tc>
          <w:tcPr>
            <w:tcW w:w="12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00F079D"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ENTERRADO [</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1200" w:type="dxa"/>
            <w:tcBorders>
              <w:top w:val="single" w:sz="8" w:space="0" w:color="auto"/>
              <w:left w:val="nil"/>
              <w:bottom w:val="nil"/>
              <w:right w:val="single" w:sz="8" w:space="0" w:color="auto"/>
            </w:tcBorders>
            <w:shd w:val="clear" w:color="auto" w:fill="auto"/>
            <w:noWrap/>
            <w:vAlign w:val="center"/>
            <w:hideMark/>
          </w:tcPr>
          <w:p w14:paraId="4BA3D5D9"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 xml:space="preserve">AÉREO </w:t>
            </w:r>
          </w:p>
        </w:tc>
        <w:tc>
          <w:tcPr>
            <w:tcW w:w="854" w:type="dxa"/>
            <w:tcBorders>
              <w:top w:val="single" w:sz="8" w:space="0" w:color="auto"/>
              <w:left w:val="nil"/>
              <w:bottom w:val="nil"/>
              <w:right w:val="single" w:sz="8" w:space="0" w:color="auto"/>
            </w:tcBorders>
          </w:tcPr>
          <w:p w14:paraId="50EA964D" w14:textId="775311EB"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CABLE</w:t>
            </w:r>
          </w:p>
        </w:tc>
      </w:tr>
      <w:tr w:rsidR="00BB15E1" w:rsidRPr="00F74AF5" w14:paraId="1654CD74" w14:textId="5294F392" w:rsidTr="00AC2112">
        <w:trPr>
          <w:trHeight w:hRule="exact" w:val="284"/>
          <w:jc w:val="right"/>
        </w:trPr>
        <w:tc>
          <w:tcPr>
            <w:tcW w:w="1550" w:type="dxa"/>
            <w:vMerge/>
            <w:tcBorders>
              <w:left w:val="single" w:sz="8" w:space="0" w:color="auto"/>
              <w:bottom w:val="single" w:sz="8" w:space="0" w:color="auto"/>
              <w:right w:val="single" w:sz="8" w:space="0" w:color="auto"/>
            </w:tcBorders>
          </w:tcPr>
          <w:p w14:paraId="78176B0F" w14:textId="77777777" w:rsidR="00BB15E1" w:rsidRPr="00F74AF5" w:rsidRDefault="00BB15E1" w:rsidP="00217DEE">
            <w:pPr>
              <w:ind w:left="284"/>
              <w:rPr>
                <w:rFonts w:ascii="Calibri" w:hAnsi="Calibri"/>
                <w:b/>
                <w:bCs/>
                <w:color w:val="000000"/>
                <w:sz w:val="16"/>
                <w:szCs w:val="16"/>
                <w:lang w:eastAsia="es-BO"/>
              </w:rPr>
            </w:pPr>
          </w:p>
        </w:tc>
        <w:tc>
          <w:tcPr>
            <w:tcW w:w="1173" w:type="dxa"/>
            <w:vMerge/>
            <w:tcBorders>
              <w:top w:val="single" w:sz="8" w:space="0" w:color="auto"/>
              <w:left w:val="single" w:sz="8" w:space="0" w:color="auto"/>
              <w:bottom w:val="single" w:sz="8" w:space="0" w:color="auto"/>
              <w:right w:val="single" w:sz="8" w:space="0" w:color="auto"/>
            </w:tcBorders>
            <w:vAlign w:val="center"/>
            <w:hideMark/>
          </w:tcPr>
          <w:p w14:paraId="3573265F" w14:textId="77777777" w:rsidR="00BB15E1" w:rsidRPr="00F74AF5" w:rsidRDefault="00BB15E1" w:rsidP="00217DEE">
            <w:pPr>
              <w:ind w:left="284"/>
              <w:rPr>
                <w:rFonts w:ascii="Calibri" w:hAnsi="Calibri"/>
                <w:b/>
                <w:bCs/>
                <w:color w:val="000000"/>
                <w:sz w:val="16"/>
                <w:szCs w:val="16"/>
                <w:lang w:eastAsia="es-BO"/>
              </w:rPr>
            </w:pPr>
          </w:p>
        </w:tc>
        <w:tc>
          <w:tcPr>
            <w:tcW w:w="1160" w:type="dxa"/>
            <w:tcBorders>
              <w:top w:val="nil"/>
              <w:left w:val="nil"/>
              <w:bottom w:val="single" w:sz="8" w:space="0" w:color="auto"/>
              <w:right w:val="single" w:sz="8" w:space="0" w:color="auto"/>
            </w:tcBorders>
            <w:shd w:val="clear" w:color="auto" w:fill="auto"/>
            <w:vAlign w:val="center"/>
            <w:hideMark/>
          </w:tcPr>
          <w:p w14:paraId="1D93D12C"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Ө"</w:t>
            </w:r>
          </w:p>
        </w:tc>
        <w:tc>
          <w:tcPr>
            <w:tcW w:w="1251" w:type="dxa"/>
            <w:vMerge/>
            <w:tcBorders>
              <w:top w:val="single" w:sz="8" w:space="0" w:color="auto"/>
              <w:left w:val="single" w:sz="8" w:space="0" w:color="auto"/>
              <w:bottom w:val="single" w:sz="8" w:space="0" w:color="auto"/>
              <w:right w:val="single" w:sz="8" w:space="0" w:color="auto"/>
            </w:tcBorders>
            <w:vAlign w:val="center"/>
            <w:hideMark/>
          </w:tcPr>
          <w:p w14:paraId="4ACC4379" w14:textId="77777777" w:rsidR="00BB15E1" w:rsidRPr="00F74AF5" w:rsidRDefault="00BB15E1" w:rsidP="00217DEE">
            <w:pPr>
              <w:ind w:left="284"/>
              <w:rPr>
                <w:rFonts w:ascii="Calibri" w:hAnsi="Calibri"/>
                <w:b/>
                <w:bCs/>
                <w:color w:val="000000"/>
                <w:sz w:val="16"/>
                <w:szCs w:val="16"/>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9456588" w14:textId="77777777" w:rsidR="00BB15E1" w:rsidRPr="00F74AF5" w:rsidRDefault="00BB15E1" w:rsidP="00217DEE">
            <w:pPr>
              <w:ind w:left="284"/>
              <w:jc w:val="center"/>
              <w:rPr>
                <w:rFonts w:ascii="Calibri" w:hAnsi="Calibri"/>
                <w:b/>
                <w:bCs/>
                <w:color w:val="000000"/>
                <w:sz w:val="16"/>
                <w:szCs w:val="16"/>
                <w:lang w:eastAsia="es-BO"/>
              </w:rPr>
            </w:pPr>
            <w:r w:rsidRPr="00F74AF5">
              <w:rPr>
                <w:rFonts w:ascii="Calibri" w:hAnsi="Calibri"/>
                <w:b/>
                <w:bCs/>
                <w:color w:val="000000"/>
                <w:sz w:val="16"/>
                <w:szCs w:val="16"/>
                <w:lang w:eastAsia="es-BO"/>
              </w:rPr>
              <w:t>[</w:t>
            </w:r>
            <w:proofErr w:type="spellStart"/>
            <w:r w:rsidRPr="00F74AF5">
              <w:rPr>
                <w:rFonts w:ascii="Calibri" w:hAnsi="Calibri"/>
                <w:b/>
                <w:bCs/>
                <w:color w:val="000000"/>
                <w:sz w:val="16"/>
                <w:szCs w:val="16"/>
                <w:lang w:eastAsia="es-BO"/>
              </w:rPr>
              <w:t>MTS</w:t>
            </w:r>
            <w:proofErr w:type="spellEnd"/>
            <w:r w:rsidRPr="00F74AF5">
              <w:rPr>
                <w:rFonts w:ascii="Calibri" w:hAnsi="Calibri"/>
                <w:b/>
                <w:bCs/>
                <w:color w:val="000000"/>
                <w:sz w:val="16"/>
                <w:szCs w:val="16"/>
                <w:lang w:eastAsia="es-BO"/>
              </w:rPr>
              <w:t>]</w:t>
            </w:r>
          </w:p>
        </w:tc>
        <w:tc>
          <w:tcPr>
            <w:tcW w:w="854" w:type="dxa"/>
            <w:tcBorders>
              <w:top w:val="nil"/>
              <w:left w:val="nil"/>
              <w:bottom w:val="single" w:sz="8" w:space="0" w:color="auto"/>
              <w:right w:val="single" w:sz="8" w:space="0" w:color="auto"/>
            </w:tcBorders>
          </w:tcPr>
          <w:p w14:paraId="3750FB96" w14:textId="102062D6" w:rsidR="00BB15E1" w:rsidRPr="00F74AF5" w:rsidRDefault="00BB15E1" w:rsidP="00217DEE">
            <w:pPr>
              <w:ind w:left="284"/>
              <w:jc w:val="center"/>
              <w:rPr>
                <w:rFonts w:ascii="Calibri" w:hAnsi="Calibri"/>
                <w:b/>
                <w:bCs/>
                <w:color w:val="000000"/>
                <w:sz w:val="16"/>
                <w:szCs w:val="16"/>
                <w:lang w:eastAsia="es-BO"/>
              </w:rPr>
            </w:pPr>
            <w:proofErr w:type="spellStart"/>
            <w:r w:rsidRPr="00F74AF5">
              <w:rPr>
                <w:rFonts w:ascii="Calibri" w:hAnsi="Calibri"/>
                <w:b/>
                <w:bCs/>
                <w:color w:val="000000"/>
                <w:sz w:val="16"/>
                <w:szCs w:val="16"/>
                <w:lang w:eastAsia="es-BO"/>
              </w:rPr>
              <w:t>AWG</w:t>
            </w:r>
            <w:proofErr w:type="spellEnd"/>
          </w:p>
        </w:tc>
      </w:tr>
      <w:tr w:rsidR="00BB15E1" w:rsidRPr="00F74AF5" w14:paraId="1827400D" w14:textId="38D07146" w:rsidTr="00AC2112">
        <w:trPr>
          <w:trHeight w:hRule="exact" w:val="300"/>
          <w:jc w:val="right"/>
        </w:trPr>
        <w:tc>
          <w:tcPr>
            <w:tcW w:w="1550" w:type="dxa"/>
            <w:tcBorders>
              <w:top w:val="single" w:sz="8" w:space="0" w:color="auto"/>
              <w:left w:val="single" w:sz="8" w:space="0" w:color="auto"/>
              <w:bottom w:val="single" w:sz="8" w:space="0" w:color="auto"/>
              <w:right w:val="single" w:sz="8" w:space="0" w:color="auto"/>
            </w:tcBorders>
          </w:tcPr>
          <w:p w14:paraId="4E5A93B6" w14:textId="5F76AC41" w:rsidR="00BB15E1" w:rsidRPr="00F74AF5" w:rsidRDefault="00BB15E1" w:rsidP="00217DEE">
            <w:pPr>
              <w:ind w:left="284"/>
              <w:jc w:val="center"/>
              <w:rPr>
                <w:rFonts w:ascii="Calibri" w:hAnsi="Calibri"/>
                <w:color w:val="000000"/>
                <w:lang w:eastAsia="es-BO"/>
              </w:rPr>
            </w:pPr>
            <w:r w:rsidRPr="00F74AF5">
              <w:rPr>
                <w:rFonts w:ascii="Calibri" w:hAnsi="Calibri"/>
                <w:color w:val="000000"/>
                <w:lang w:eastAsia="es-BO"/>
              </w:rPr>
              <w:t>DV-3799</w:t>
            </w:r>
          </w:p>
        </w:tc>
        <w:tc>
          <w:tcPr>
            <w:tcW w:w="11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18C48" w14:textId="54C9BE5E" w:rsidR="00BB15E1" w:rsidRPr="00F74AF5" w:rsidRDefault="00AC2112" w:rsidP="00217DEE">
            <w:pPr>
              <w:ind w:left="284"/>
              <w:jc w:val="center"/>
              <w:rPr>
                <w:rFonts w:ascii="Calibri" w:hAnsi="Calibri"/>
                <w:color w:val="000000"/>
                <w:lang w:eastAsia="es-BO"/>
              </w:rPr>
            </w:pPr>
            <w:r w:rsidRPr="00F74AF5">
              <w:rPr>
                <w:rFonts w:ascii="Calibri" w:hAnsi="Calibri"/>
                <w:color w:val="000000"/>
                <w:lang w:eastAsia="es-BO"/>
              </w:rPr>
              <w:t>85</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7ECF4D7D" w14:textId="62D0B535" w:rsidR="00BB15E1" w:rsidRPr="00F74AF5" w:rsidRDefault="00AC2112" w:rsidP="00217DEE">
            <w:pPr>
              <w:ind w:left="284"/>
              <w:jc w:val="center"/>
              <w:rPr>
                <w:rFonts w:ascii="Calibri" w:hAnsi="Calibri"/>
                <w:color w:val="000000"/>
                <w:lang w:eastAsia="es-BO"/>
              </w:rPr>
            </w:pPr>
            <w:r w:rsidRPr="00F74AF5">
              <w:rPr>
                <w:rFonts w:ascii="Calibri" w:hAnsi="Calibri"/>
                <w:color w:val="000000"/>
                <w:lang w:eastAsia="es-BO"/>
              </w:rPr>
              <w:t xml:space="preserve">2”; </w:t>
            </w:r>
            <w:r w:rsidR="00F77EB1" w:rsidRPr="00F74AF5">
              <w:rPr>
                <w:rFonts w:ascii="Calibri" w:hAnsi="Calibri"/>
                <w:color w:val="000000"/>
                <w:lang w:eastAsia="es-BO"/>
              </w:rPr>
              <w:t>3/4</w:t>
            </w:r>
            <w:r w:rsidR="00BB15E1" w:rsidRPr="00F74AF5">
              <w:rPr>
                <w:rFonts w:ascii="Calibri" w:hAnsi="Calibri"/>
                <w:color w:val="000000"/>
                <w:lang w:eastAsia="es-BO"/>
              </w:rPr>
              <w:t>"</w:t>
            </w:r>
          </w:p>
        </w:tc>
        <w:tc>
          <w:tcPr>
            <w:tcW w:w="1251" w:type="dxa"/>
            <w:tcBorders>
              <w:top w:val="single" w:sz="8" w:space="0" w:color="auto"/>
              <w:left w:val="nil"/>
              <w:bottom w:val="single" w:sz="8" w:space="0" w:color="auto"/>
              <w:right w:val="single" w:sz="8" w:space="0" w:color="auto"/>
            </w:tcBorders>
            <w:shd w:val="clear" w:color="auto" w:fill="auto"/>
            <w:vAlign w:val="center"/>
            <w:hideMark/>
          </w:tcPr>
          <w:p w14:paraId="71DCC279" w14:textId="438A92A0" w:rsidR="00BB15E1" w:rsidRPr="00F74AF5" w:rsidRDefault="00AC2112" w:rsidP="00217DEE">
            <w:pPr>
              <w:ind w:left="284"/>
              <w:jc w:val="center"/>
              <w:rPr>
                <w:rFonts w:ascii="Calibri" w:hAnsi="Calibri"/>
                <w:color w:val="000000"/>
                <w:lang w:eastAsia="es-BO"/>
              </w:rPr>
            </w:pPr>
            <w:r w:rsidRPr="00F74AF5">
              <w:rPr>
                <w:rFonts w:ascii="Calibri" w:hAnsi="Calibri"/>
                <w:color w:val="000000"/>
                <w:lang w:eastAsia="es-BO"/>
              </w:rPr>
              <w:t>75</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3D1D84C8" w14:textId="77777777" w:rsidR="00BB15E1" w:rsidRPr="00F74AF5" w:rsidRDefault="00BB15E1" w:rsidP="00217DEE">
            <w:pPr>
              <w:ind w:left="284"/>
              <w:jc w:val="center"/>
              <w:rPr>
                <w:rFonts w:ascii="Calibri" w:hAnsi="Calibri"/>
                <w:color w:val="000000"/>
                <w:lang w:eastAsia="es-BO"/>
              </w:rPr>
            </w:pPr>
            <w:r w:rsidRPr="00F74AF5">
              <w:rPr>
                <w:rFonts w:ascii="Calibri" w:hAnsi="Calibri"/>
                <w:color w:val="000000"/>
                <w:lang w:eastAsia="es-BO"/>
              </w:rPr>
              <w:t>10</w:t>
            </w:r>
          </w:p>
          <w:p w14:paraId="307BCAFE" w14:textId="77777777" w:rsidR="00BB15E1" w:rsidRPr="00F74AF5" w:rsidRDefault="00BB15E1" w:rsidP="00217DEE">
            <w:pPr>
              <w:ind w:left="284"/>
              <w:jc w:val="center"/>
              <w:rPr>
                <w:rFonts w:ascii="Calibri" w:hAnsi="Calibri"/>
                <w:color w:val="000000"/>
                <w:lang w:eastAsia="es-BO"/>
              </w:rPr>
            </w:pPr>
            <w:r w:rsidRPr="00F74AF5">
              <w:rPr>
                <w:rFonts w:ascii="Calibri" w:hAnsi="Calibri"/>
                <w:color w:val="000000"/>
                <w:lang w:eastAsia="es-BO"/>
              </w:rPr>
              <w:t>0</w:t>
            </w:r>
          </w:p>
        </w:tc>
        <w:tc>
          <w:tcPr>
            <w:tcW w:w="854" w:type="dxa"/>
            <w:tcBorders>
              <w:top w:val="single" w:sz="8" w:space="0" w:color="auto"/>
              <w:left w:val="nil"/>
              <w:bottom w:val="single" w:sz="8" w:space="0" w:color="auto"/>
              <w:right w:val="single" w:sz="8" w:space="0" w:color="auto"/>
            </w:tcBorders>
          </w:tcPr>
          <w:p w14:paraId="2F9664B8" w14:textId="6FAED95D" w:rsidR="00BB15E1" w:rsidRPr="00F74AF5" w:rsidRDefault="00BB15E1" w:rsidP="00217DEE">
            <w:pPr>
              <w:ind w:left="284"/>
              <w:jc w:val="center"/>
              <w:rPr>
                <w:rFonts w:ascii="Calibri" w:hAnsi="Calibri"/>
                <w:color w:val="000000"/>
                <w:lang w:eastAsia="es-BO"/>
              </w:rPr>
            </w:pPr>
            <w:r w:rsidRPr="00F74AF5">
              <w:rPr>
                <w:rFonts w:ascii="Calibri" w:hAnsi="Calibri"/>
                <w:color w:val="000000"/>
                <w:lang w:eastAsia="es-BO"/>
              </w:rPr>
              <w:t>2x12</w:t>
            </w:r>
          </w:p>
        </w:tc>
      </w:tr>
    </w:tbl>
    <w:p w14:paraId="75CC1390" w14:textId="1EBABB5F" w:rsidR="00325F1D" w:rsidRPr="00F74AF5" w:rsidRDefault="00325F1D" w:rsidP="00217DEE">
      <w:pPr>
        <w:pStyle w:val="Prrafodelista"/>
        <w:autoSpaceDE w:val="0"/>
        <w:autoSpaceDN w:val="0"/>
        <w:adjustRightInd w:val="0"/>
        <w:ind w:left="284" w:right="-568"/>
        <w:jc w:val="both"/>
      </w:pPr>
    </w:p>
    <w:p w14:paraId="3BAB59A4" w14:textId="77777777" w:rsidR="001A48AC" w:rsidRPr="00F74AF5" w:rsidRDefault="001A48AC" w:rsidP="001A48AC">
      <w:pPr>
        <w:autoSpaceDE w:val="0"/>
        <w:autoSpaceDN w:val="0"/>
        <w:adjustRightInd w:val="0"/>
        <w:spacing w:after="0" w:line="240" w:lineRule="auto"/>
        <w:ind w:left="207" w:right="-568"/>
        <w:jc w:val="both"/>
        <w:rPr>
          <w:rFonts w:eastAsia="ArialMT" w:cstheme="minorHAnsi"/>
        </w:rPr>
      </w:pPr>
      <w:r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w:t>
      </w:r>
    </w:p>
    <w:p w14:paraId="7CB2FCE1" w14:textId="77777777" w:rsidR="001A48AC" w:rsidRPr="00F74AF5" w:rsidRDefault="001A48AC" w:rsidP="00217DEE">
      <w:pPr>
        <w:pStyle w:val="Prrafodelista"/>
        <w:autoSpaceDE w:val="0"/>
        <w:autoSpaceDN w:val="0"/>
        <w:adjustRightInd w:val="0"/>
        <w:ind w:left="284" w:right="-568"/>
        <w:jc w:val="both"/>
      </w:pPr>
    </w:p>
    <w:p w14:paraId="7B8814D5" w14:textId="77777777" w:rsidR="00751A02" w:rsidRPr="00F74AF5" w:rsidRDefault="00751A02" w:rsidP="00217DEE">
      <w:pPr>
        <w:spacing w:before="60" w:after="60"/>
        <w:ind w:left="284" w:right="-568"/>
        <w:jc w:val="both"/>
      </w:pPr>
    </w:p>
    <w:p w14:paraId="1128EC2E" w14:textId="35B5F06D" w:rsidR="00A076D4" w:rsidRPr="00785D1A" w:rsidRDefault="00A076D4" w:rsidP="00217DEE">
      <w:pPr>
        <w:pStyle w:val="Prrafodelista"/>
        <w:autoSpaceDE w:val="0"/>
        <w:autoSpaceDN w:val="0"/>
        <w:adjustRightInd w:val="0"/>
        <w:ind w:left="284" w:right="-568"/>
        <w:jc w:val="both"/>
      </w:pPr>
    </w:p>
    <w:p w14:paraId="5BA247F4" w14:textId="16D500BC" w:rsidR="00CC65CB" w:rsidRPr="00634C3A" w:rsidRDefault="00CC65CB"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36" w:name="_Toc163488556"/>
      <w:r w:rsidRPr="00345761">
        <w:rPr>
          <w:rFonts w:asciiTheme="minorHAnsi" w:hAnsiTheme="minorHAnsi" w:cstheme="minorHAnsi"/>
          <w:sz w:val="22"/>
          <w:szCs w:val="22"/>
        </w:rPr>
        <w:lastRenderedPageBreak/>
        <w:t>VERIFICACIÓN</w:t>
      </w:r>
      <w:r w:rsidR="000A1080" w:rsidRPr="00BE465B">
        <w:rPr>
          <w:rFonts w:asciiTheme="minorHAnsi" w:hAnsiTheme="minorHAnsi" w:cstheme="minorHAnsi"/>
          <w:sz w:val="22"/>
          <w:szCs w:val="22"/>
        </w:rPr>
        <w:t>, CALIBRACIÓN, CONTRASTACIÓN, CONFIGURACIÓN</w:t>
      </w:r>
      <w:r w:rsidRPr="00BE465B">
        <w:rPr>
          <w:rFonts w:asciiTheme="minorHAnsi" w:hAnsiTheme="minorHAnsi" w:cstheme="minorHAnsi"/>
          <w:sz w:val="22"/>
          <w:szCs w:val="22"/>
        </w:rPr>
        <w:t xml:space="preserve"> DE INSTRUMENTOS</w:t>
      </w:r>
      <w:bookmarkEnd w:id="36"/>
    </w:p>
    <w:p w14:paraId="40A2284B" w14:textId="77777777" w:rsidR="002420E2" w:rsidRPr="00634C3A" w:rsidRDefault="002420E2" w:rsidP="002420E2"/>
    <w:p w14:paraId="6CDCE36C" w14:textId="3C46E9E8" w:rsidR="00920016" w:rsidRPr="00F74AF5" w:rsidRDefault="00CC65CB" w:rsidP="00920016">
      <w:pPr>
        <w:autoSpaceDE w:val="0"/>
        <w:autoSpaceDN w:val="0"/>
        <w:adjustRightInd w:val="0"/>
        <w:spacing w:after="0" w:line="240" w:lineRule="auto"/>
        <w:ind w:left="207" w:right="-568"/>
        <w:jc w:val="both"/>
        <w:rPr>
          <w:rFonts w:eastAsia="ArialMT" w:cstheme="minorHAnsi"/>
        </w:rPr>
      </w:pPr>
      <w:r w:rsidRPr="00634C3A">
        <w:t>El Proponente debe incluir en su propuesta la verificación</w:t>
      </w:r>
      <w:r w:rsidR="00CB4FFD" w:rsidRPr="00634C3A">
        <w:t>, calibración, contrastación y configuración</w:t>
      </w:r>
      <w:r w:rsidRPr="00634C3A">
        <w:t xml:space="preserve"> de </w:t>
      </w:r>
      <w:r w:rsidR="008252F6" w:rsidRPr="00634C3A">
        <w:t xml:space="preserve">todos </w:t>
      </w:r>
      <w:r w:rsidRPr="00404E85">
        <w:t>los instrumentos como ser</w:t>
      </w:r>
      <w:r w:rsidR="008252F6" w:rsidRPr="00F15DA7">
        <w:t xml:space="preserve">: transmisores de presión, temperatura, nivel, densidad, </w:t>
      </w:r>
      <w:r w:rsidRPr="00F15DA7">
        <w:t>reguladoras de presión</w:t>
      </w:r>
      <w:r w:rsidR="008252F6" w:rsidRPr="00F15DA7">
        <w:t xml:space="preserve">, </w:t>
      </w:r>
      <w:r w:rsidRPr="00EB56CE">
        <w:t>manómetros</w:t>
      </w:r>
      <w:r w:rsidR="008252F6" w:rsidRPr="006B3FCE">
        <w:t>, termómetros</w:t>
      </w:r>
      <w:r w:rsidRPr="006B3FCE">
        <w:t xml:space="preserve"> (incluidos los del tren de regulación de gas)</w:t>
      </w:r>
      <w:r w:rsidR="008252F6" w:rsidRPr="006B3FCE">
        <w:t xml:space="preserve">, válvulas actuadas, válvulas de control, </w:t>
      </w:r>
      <w:proofErr w:type="spellStart"/>
      <w:r w:rsidR="008252F6" w:rsidRPr="006B3FCE">
        <w:t>switches</w:t>
      </w:r>
      <w:proofErr w:type="spellEnd"/>
      <w:r w:rsidR="008252F6" w:rsidRPr="006B3FCE">
        <w:t xml:space="preserve"> en general, detect</w:t>
      </w:r>
      <w:r w:rsidR="00555D44" w:rsidRPr="00F74AF5">
        <w:t>ores de fuego</w:t>
      </w:r>
      <w:r w:rsidR="008252F6" w:rsidRPr="00F74AF5">
        <w:t>, otros instrumentos</w:t>
      </w:r>
      <w:r w:rsidRPr="00F74AF5">
        <w:t xml:space="preserve">. </w:t>
      </w:r>
      <w:r w:rsidR="005F1B88" w:rsidRPr="00F74AF5">
        <w:t xml:space="preserve">Por tanto, debe contemplar un laboratorio de instrumentación con las condiciones mínimas necesarias (bancos de prueba, energía eléctrica/neumática, equipos de calibración y/o verificación, fuentes de alimentación, aire acondicionado, etc.).  </w:t>
      </w:r>
      <w:r w:rsidRPr="00F74AF5">
        <w:t>Todo trabajo,</w:t>
      </w:r>
      <w:r w:rsidR="005F1B88" w:rsidRPr="00F74AF5">
        <w:t xml:space="preserve"> laboratorio, equipos</w:t>
      </w:r>
      <w:r w:rsidRPr="00F74AF5">
        <w:t>, materiales y accesorios requeridos para realizar la verificación de los instrumentos, deben ser incluidos como parte de su alcance. Toda verificación debe contar con su respectiva certificación y/o registro</w:t>
      </w:r>
      <w:r w:rsidR="00FD4173" w:rsidRPr="00F74AF5">
        <w:t xml:space="preserve"> aprobado por YPFB-</w:t>
      </w:r>
      <w:proofErr w:type="spellStart"/>
      <w:r w:rsidR="00FD4173" w:rsidRPr="00F74AF5">
        <w:t>TR</w:t>
      </w:r>
      <w:proofErr w:type="spellEnd"/>
      <w:r w:rsidRPr="00F74AF5">
        <w:t>.</w:t>
      </w:r>
      <w:r w:rsidR="00920016" w:rsidRPr="00F74AF5">
        <w:t xml:space="preserve"> </w:t>
      </w:r>
      <w:r w:rsidR="00920016" w:rsidRPr="00F74AF5">
        <w:rPr>
          <w:rFonts w:eastAsia="ArialMT" w:cstheme="minorHAnsi"/>
        </w:rPr>
        <w:t>El Proponente deberá considerar el coste de las diferentes actividades, equipos, materiales y accesorios descritas en este ítem y, prorratearlas en los registros correspondientes de la planilla de cotización marcadas como calibración/configuración de instrumento.</w:t>
      </w:r>
    </w:p>
    <w:p w14:paraId="47F6CBB1" w14:textId="3B8CADEF" w:rsidR="00837AA0" w:rsidRPr="00F74AF5" w:rsidRDefault="00CA4BE3"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37" w:name="_Toc163488557"/>
      <w:r w:rsidRPr="00F74AF5">
        <w:rPr>
          <w:rFonts w:asciiTheme="minorHAnsi" w:hAnsiTheme="minorHAnsi" w:cstheme="minorHAnsi"/>
          <w:sz w:val="22"/>
          <w:szCs w:val="22"/>
        </w:rPr>
        <w:t xml:space="preserve">PRUEBAS FAT Y </w:t>
      </w:r>
      <w:proofErr w:type="spellStart"/>
      <w:r w:rsidRPr="00F74AF5">
        <w:rPr>
          <w:rFonts w:asciiTheme="minorHAnsi" w:hAnsiTheme="minorHAnsi" w:cstheme="minorHAnsi"/>
          <w:sz w:val="22"/>
          <w:szCs w:val="22"/>
        </w:rPr>
        <w:t>SAT</w:t>
      </w:r>
      <w:bookmarkEnd w:id="37"/>
      <w:proofErr w:type="spellEnd"/>
    </w:p>
    <w:p w14:paraId="61F12C2D" w14:textId="761DA29C" w:rsidR="00837AA0" w:rsidRPr="00F74AF5" w:rsidRDefault="00837AA0" w:rsidP="00217DEE">
      <w:pPr>
        <w:ind w:left="284" w:right="-568"/>
        <w:rPr>
          <w:rFonts w:cstheme="minorHAnsi"/>
        </w:rPr>
      </w:pPr>
      <w:r w:rsidRPr="00F74AF5">
        <w:rPr>
          <w:rFonts w:cstheme="minorHAnsi"/>
        </w:rPr>
        <w:t xml:space="preserve"> </w:t>
      </w:r>
    </w:p>
    <w:p w14:paraId="7C38A33E" w14:textId="2CAF09AE" w:rsidR="00837AA0" w:rsidRPr="00F74AF5" w:rsidRDefault="00837AA0"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t>Como parte previa de la puesta en marcha de todos los</w:t>
      </w:r>
      <w:r w:rsidR="00C50073" w:rsidRPr="00F74AF5">
        <w:rPr>
          <w:rFonts w:cstheme="minorHAnsi"/>
        </w:rPr>
        <w:t xml:space="preserve"> instrumentos,</w:t>
      </w:r>
      <w:r w:rsidRPr="00F74AF5">
        <w:rPr>
          <w:rFonts w:cstheme="minorHAnsi"/>
        </w:rPr>
        <w:t xml:space="preserve"> equipos</w:t>
      </w:r>
      <w:r w:rsidR="008C2A38" w:rsidRPr="00F74AF5">
        <w:rPr>
          <w:rFonts w:cstheme="minorHAnsi"/>
        </w:rPr>
        <w:t>,</w:t>
      </w:r>
      <w:r w:rsidR="00C50073" w:rsidRPr="00F74AF5">
        <w:rPr>
          <w:rFonts w:cstheme="minorHAnsi"/>
        </w:rPr>
        <w:t xml:space="preserve"> y otros mencionados en los puntos anteriores</w:t>
      </w:r>
      <w:r w:rsidR="00A136A6" w:rsidRPr="00F74AF5">
        <w:rPr>
          <w:rFonts w:cstheme="minorHAnsi"/>
        </w:rPr>
        <w:t>,</w:t>
      </w:r>
      <w:r w:rsidRPr="00F74AF5">
        <w:rPr>
          <w:rFonts w:cstheme="minorHAnsi"/>
        </w:rPr>
        <w:t xml:space="preserve"> se encuentra la realizaci</w:t>
      </w:r>
      <w:r w:rsidR="00760CEB" w:rsidRPr="00F74AF5">
        <w:rPr>
          <w:rFonts w:cstheme="minorHAnsi"/>
        </w:rPr>
        <w:t xml:space="preserve">ón de las pruebas FAT y </w:t>
      </w:r>
      <w:proofErr w:type="spellStart"/>
      <w:r w:rsidR="00760CEB" w:rsidRPr="00F74AF5">
        <w:rPr>
          <w:rFonts w:cstheme="minorHAnsi"/>
        </w:rPr>
        <w:t>SAT</w:t>
      </w:r>
      <w:proofErr w:type="spellEnd"/>
      <w:r w:rsidR="00760CEB" w:rsidRPr="00F74AF5">
        <w:rPr>
          <w:rFonts w:cstheme="minorHAnsi"/>
        </w:rPr>
        <w:t xml:space="preserve">, </w:t>
      </w:r>
      <w:r w:rsidRPr="00F74AF5">
        <w:rPr>
          <w:rFonts w:cstheme="minorHAnsi"/>
        </w:rPr>
        <w:t>mismas que deberán desarrollarse en presencia de representantes de las áreas de Operaciones y Mantenimiento de YPFB TRANSPORTE S.</w:t>
      </w:r>
      <w:r w:rsidR="00760CEB" w:rsidRPr="00F74AF5">
        <w:rPr>
          <w:rFonts w:cstheme="minorHAnsi"/>
        </w:rPr>
        <w:t>A. de acuerdo a la especialidad. P</w:t>
      </w:r>
      <w:r w:rsidRPr="00F74AF5">
        <w:rPr>
          <w:rFonts w:cstheme="minorHAnsi"/>
        </w:rPr>
        <w:t>revio a la realización de estas pruebas</w:t>
      </w:r>
      <w:r w:rsidR="00760CEB" w:rsidRPr="00F74AF5">
        <w:rPr>
          <w:rFonts w:cstheme="minorHAnsi"/>
        </w:rPr>
        <w:t>,</w:t>
      </w:r>
      <w:r w:rsidRPr="00F74AF5">
        <w:rPr>
          <w:rFonts w:cstheme="minorHAnsi"/>
        </w:rPr>
        <w:t xml:space="preserve"> la empresa adjudicada al servicio deberá presentar el cronograma de pruebas a realizar y los protocolos a seguir, una vez realizadas las pruebas posiblemente emanen recomendaciones de mejora, las mismas que deben ser abordadas y ejecutadas</w:t>
      </w:r>
      <w:r w:rsidR="00FA7345" w:rsidRPr="00F74AF5">
        <w:rPr>
          <w:rFonts w:cstheme="minorHAnsi"/>
        </w:rPr>
        <w:t xml:space="preserve"> por parte de la empresa adjudicada al servicio,</w:t>
      </w:r>
      <w:r w:rsidRPr="00F74AF5">
        <w:rPr>
          <w:rFonts w:cstheme="minorHAnsi"/>
        </w:rPr>
        <w:t xml:space="preserve"> en pro del correcto funcionamiento de los </w:t>
      </w:r>
      <w:r w:rsidR="00F90A48" w:rsidRPr="00F74AF5">
        <w:rPr>
          <w:rFonts w:cstheme="minorHAnsi"/>
        </w:rPr>
        <w:t xml:space="preserve">instrumentos y </w:t>
      </w:r>
      <w:r w:rsidRPr="00F74AF5">
        <w:rPr>
          <w:rFonts w:cstheme="minorHAnsi"/>
        </w:rPr>
        <w:t>equipos.</w:t>
      </w:r>
      <w:r w:rsidR="00FA7345" w:rsidRPr="00F74AF5">
        <w:rPr>
          <w:rFonts w:cstheme="minorHAnsi"/>
        </w:rPr>
        <w:t xml:space="preserve"> Los protocolos de prueba deben ser aprobados por YPFB TRANSPORTE S.A.</w:t>
      </w:r>
    </w:p>
    <w:p w14:paraId="23DB8D1E" w14:textId="77777777" w:rsidR="00837AA0" w:rsidRPr="00F74AF5" w:rsidRDefault="00837AA0" w:rsidP="00217DEE">
      <w:pPr>
        <w:pStyle w:val="Prrafodelista"/>
        <w:autoSpaceDE w:val="0"/>
        <w:autoSpaceDN w:val="0"/>
        <w:adjustRightInd w:val="0"/>
        <w:spacing w:after="0" w:line="240" w:lineRule="auto"/>
        <w:ind w:left="284" w:right="-568"/>
        <w:jc w:val="both"/>
        <w:rPr>
          <w:rFonts w:cstheme="minorHAnsi"/>
        </w:rPr>
      </w:pPr>
    </w:p>
    <w:p w14:paraId="38C17AA9" w14:textId="4C153FAA" w:rsidR="007D54F9" w:rsidRPr="00F74AF5" w:rsidRDefault="00186F9C" w:rsidP="00217DEE">
      <w:pPr>
        <w:ind w:left="284" w:right="-568"/>
        <w:rPr>
          <w:rFonts w:cstheme="minorHAnsi"/>
          <w:b/>
        </w:rPr>
      </w:pPr>
      <w:r w:rsidRPr="00F74AF5">
        <w:rPr>
          <w:rFonts w:cstheme="minorHAnsi"/>
          <w:b/>
        </w:rPr>
        <w:t>Pruebas FAT</w:t>
      </w:r>
    </w:p>
    <w:p w14:paraId="663828BC" w14:textId="517ED50D" w:rsidR="00186F9C" w:rsidRPr="00F74AF5" w:rsidRDefault="00186F9C" w:rsidP="00217DEE">
      <w:pPr>
        <w:ind w:left="284" w:right="-568"/>
        <w:jc w:val="both"/>
        <w:rPr>
          <w:rFonts w:cstheme="minorHAnsi"/>
        </w:rPr>
      </w:pPr>
      <w:r w:rsidRPr="00F74AF5">
        <w:rPr>
          <w:rFonts w:cstheme="minorHAnsi"/>
        </w:rPr>
        <w:t>El Proponente deberá realizar las pruebas de todos los</w:t>
      </w:r>
      <w:r w:rsidR="0012757C" w:rsidRPr="00F74AF5">
        <w:rPr>
          <w:rFonts w:cstheme="minorHAnsi"/>
        </w:rPr>
        <w:t xml:space="preserve"> instrumentos,</w:t>
      </w:r>
      <w:r w:rsidRPr="00F74AF5">
        <w:rPr>
          <w:rFonts w:cstheme="minorHAnsi"/>
        </w:rPr>
        <w:t xml:space="preserve"> sistemas de control, seguridad (controladores, módulos, etc.), </w:t>
      </w:r>
      <w:r w:rsidR="0015126E" w:rsidRPr="00F74AF5">
        <w:rPr>
          <w:rFonts w:cstheme="minorHAnsi"/>
        </w:rPr>
        <w:t xml:space="preserve">tableros, </w:t>
      </w:r>
      <w:r w:rsidRPr="00F74AF5">
        <w:rPr>
          <w:rFonts w:cstheme="minorHAnsi"/>
        </w:rPr>
        <w:t>y otros mencionados en este documento junto con sus respectivas aplicaciones (programas e interfaces), de tal forma que se asegure el cumplimiento de los requisitos de operación y seguridad. Las pruebas deberán realizarse en un ambient</w:t>
      </w:r>
      <w:r w:rsidR="001062A2" w:rsidRPr="00F74AF5">
        <w:rPr>
          <w:rFonts w:cstheme="minorHAnsi"/>
        </w:rPr>
        <w:t>e pulcro, atemperado y controlado</w:t>
      </w:r>
      <w:r w:rsidRPr="00F74AF5">
        <w:rPr>
          <w:rFonts w:cstheme="minorHAnsi"/>
        </w:rPr>
        <w:t>.</w:t>
      </w:r>
      <w:r w:rsidR="001062A2" w:rsidRPr="00F74AF5">
        <w:rPr>
          <w:rFonts w:cstheme="minorHAnsi"/>
        </w:rPr>
        <w:t xml:space="preserve"> Al menos se realizarán las siguientes pruebas:</w:t>
      </w:r>
    </w:p>
    <w:p w14:paraId="23607DCE" w14:textId="2F44E4B9" w:rsidR="001062A2" w:rsidRPr="00F74AF5" w:rsidRDefault="001062A2" w:rsidP="00C46846">
      <w:pPr>
        <w:pStyle w:val="Prrafodelista"/>
        <w:numPr>
          <w:ilvl w:val="0"/>
          <w:numId w:val="13"/>
        </w:numPr>
        <w:ind w:left="567" w:right="-568" w:firstLine="0"/>
        <w:jc w:val="both"/>
        <w:rPr>
          <w:rFonts w:cstheme="minorHAnsi"/>
        </w:rPr>
      </w:pPr>
      <w:r w:rsidRPr="00F74AF5">
        <w:rPr>
          <w:rFonts w:cstheme="minorHAnsi"/>
        </w:rPr>
        <w:t>Inspección visual de todos los componentes en cada gabinete y/o sistema</w:t>
      </w:r>
      <w:r w:rsidR="0012757C" w:rsidRPr="00F74AF5">
        <w:rPr>
          <w:rFonts w:cstheme="minorHAnsi"/>
        </w:rPr>
        <w:t xml:space="preserve"> antes y después del montaje.</w:t>
      </w:r>
    </w:p>
    <w:p w14:paraId="01074FE6" w14:textId="54E59EA6" w:rsidR="00D645F1" w:rsidRPr="00F74AF5" w:rsidRDefault="00A136A6" w:rsidP="00C46846">
      <w:pPr>
        <w:pStyle w:val="Prrafodelista"/>
        <w:numPr>
          <w:ilvl w:val="0"/>
          <w:numId w:val="13"/>
        </w:numPr>
        <w:ind w:left="567" w:right="-568" w:firstLine="0"/>
        <w:jc w:val="both"/>
        <w:rPr>
          <w:rFonts w:cstheme="minorHAnsi"/>
        </w:rPr>
      </w:pPr>
      <w:r w:rsidRPr="00F74AF5">
        <w:rPr>
          <w:rFonts w:cstheme="minorHAnsi"/>
        </w:rPr>
        <w:t>Verificación de c</w:t>
      </w:r>
      <w:r w:rsidR="00D645F1" w:rsidRPr="00F74AF5">
        <w:rPr>
          <w:rFonts w:cstheme="minorHAnsi"/>
        </w:rPr>
        <w:t>onfiguración/parametrización de instrumentos (unidades, alarmas, etc.)</w:t>
      </w:r>
    </w:p>
    <w:p w14:paraId="5B2ADE25" w14:textId="14C0418D" w:rsidR="00207AD2" w:rsidRPr="00F74AF5" w:rsidRDefault="00207AD2" w:rsidP="00C46846">
      <w:pPr>
        <w:pStyle w:val="Prrafodelista"/>
        <w:numPr>
          <w:ilvl w:val="0"/>
          <w:numId w:val="13"/>
        </w:numPr>
        <w:ind w:left="567" w:right="-568" w:firstLine="0"/>
        <w:jc w:val="both"/>
        <w:rPr>
          <w:rFonts w:cstheme="minorHAnsi"/>
        </w:rPr>
      </w:pPr>
      <w:r w:rsidRPr="00F74AF5">
        <w:rPr>
          <w:rFonts w:cstheme="minorHAnsi"/>
        </w:rPr>
        <w:t>Simulaciones de “</w:t>
      </w:r>
      <w:proofErr w:type="spellStart"/>
      <w:r w:rsidRPr="00F74AF5">
        <w:rPr>
          <w:rFonts w:cstheme="minorHAnsi"/>
        </w:rPr>
        <w:t>sensado</w:t>
      </w:r>
      <w:proofErr w:type="spellEnd"/>
      <w:r w:rsidRPr="00F74AF5">
        <w:rPr>
          <w:rFonts w:cstheme="minorHAnsi"/>
        </w:rPr>
        <w:t xml:space="preserve">” de variables de proceso y su respuesta en cada instrumento. </w:t>
      </w:r>
    </w:p>
    <w:p w14:paraId="2E9F8854" w14:textId="1FD443C2" w:rsidR="00207AD2" w:rsidRPr="00F74AF5" w:rsidRDefault="00207AD2" w:rsidP="00C46846">
      <w:pPr>
        <w:pStyle w:val="Prrafodelista"/>
        <w:numPr>
          <w:ilvl w:val="0"/>
          <w:numId w:val="13"/>
        </w:numPr>
        <w:ind w:left="567" w:right="-568" w:firstLine="0"/>
        <w:jc w:val="both"/>
        <w:rPr>
          <w:rFonts w:cstheme="minorHAnsi"/>
        </w:rPr>
      </w:pPr>
      <w:r w:rsidRPr="00F74AF5">
        <w:rPr>
          <w:rFonts w:cstheme="minorHAnsi"/>
        </w:rPr>
        <w:t xml:space="preserve">Simulaciones de posiciones de válvulas de control y </w:t>
      </w:r>
      <w:proofErr w:type="spellStart"/>
      <w:r w:rsidRPr="00F74AF5">
        <w:rPr>
          <w:rFonts w:cstheme="minorHAnsi"/>
        </w:rPr>
        <w:t>On</w:t>
      </w:r>
      <w:proofErr w:type="spellEnd"/>
      <w:r w:rsidRPr="00F74AF5">
        <w:rPr>
          <w:rFonts w:cstheme="minorHAnsi"/>
        </w:rPr>
        <w:t>/Off y su correspondiente verificación.</w:t>
      </w:r>
    </w:p>
    <w:p w14:paraId="3E6A2ED3" w14:textId="37192846" w:rsidR="001062A2" w:rsidRPr="00F74AF5" w:rsidRDefault="001062A2" w:rsidP="00C46846">
      <w:pPr>
        <w:pStyle w:val="Prrafodelista"/>
        <w:numPr>
          <w:ilvl w:val="0"/>
          <w:numId w:val="13"/>
        </w:numPr>
        <w:ind w:left="567" w:right="-568" w:firstLine="0"/>
        <w:jc w:val="both"/>
        <w:rPr>
          <w:rFonts w:cstheme="minorHAnsi"/>
        </w:rPr>
      </w:pPr>
      <w:r w:rsidRPr="00F74AF5">
        <w:rPr>
          <w:rFonts w:cstheme="minorHAnsi"/>
        </w:rPr>
        <w:t xml:space="preserve">Inyecciones de señal </w:t>
      </w:r>
      <w:r w:rsidR="00DF65FD" w:rsidRPr="00F74AF5">
        <w:rPr>
          <w:rFonts w:cstheme="minorHAnsi"/>
        </w:rPr>
        <w:t xml:space="preserve">en las entradas </w:t>
      </w:r>
      <w:r w:rsidRPr="00F74AF5">
        <w:rPr>
          <w:rFonts w:cstheme="minorHAnsi"/>
        </w:rPr>
        <w:t>(analógica/discreta</w:t>
      </w:r>
      <w:r w:rsidR="00DF65FD" w:rsidRPr="00F74AF5">
        <w:rPr>
          <w:rFonts w:cstheme="minorHAnsi"/>
        </w:rPr>
        <w:t>, etc</w:t>
      </w:r>
      <w:r w:rsidR="0012757C" w:rsidRPr="00F74AF5">
        <w:rPr>
          <w:rFonts w:cstheme="minorHAnsi"/>
        </w:rPr>
        <w:t>.) y su correspondiente verificación</w:t>
      </w:r>
      <w:r w:rsidR="00DF65FD" w:rsidRPr="00F74AF5">
        <w:rPr>
          <w:rFonts w:cstheme="minorHAnsi"/>
        </w:rPr>
        <w:t>.</w:t>
      </w:r>
    </w:p>
    <w:p w14:paraId="4F0A0396" w14:textId="72956019" w:rsidR="00DF65FD" w:rsidRPr="00F74AF5" w:rsidRDefault="0012757C" w:rsidP="00C46846">
      <w:pPr>
        <w:pStyle w:val="Prrafodelista"/>
        <w:numPr>
          <w:ilvl w:val="0"/>
          <w:numId w:val="13"/>
        </w:numPr>
        <w:ind w:left="567" w:right="-568" w:firstLine="0"/>
        <w:jc w:val="both"/>
        <w:rPr>
          <w:rFonts w:cstheme="minorHAnsi"/>
        </w:rPr>
      </w:pPr>
      <w:r w:rsidRPr="00F74AF5">
        <w:rPr>
          <w:rFonts w:cstheme="minorHAnsi"/>
        </w:rPr>
        <w:t>Simulación de salidas (analógicas/discretas) y su correspondiente verificación.</w:t>
      </w:r>
    </w:p>
    <w:p w14:paraId="4DFC2CBB" w14:textId="223BB45C" w:rsidR="00DF65FD" w:rsidRPr="00F74AF5" w:rsidRDefault="0012757C" w:rsidP="00C46846">
      <w:pPr>
        <w:pStyle w:val="Prrafodelista"/>
        <w:numPr>
          <w:ilvl w:val="0"/>
          <w:numId w:val="13"/>
        </w:numPr>
        <w:ind w:left="567" w:right="-568" w:firstLine="0"/>
        <w:jc w:val="both"/>
        <w:rPr>
          <w:rFonts w:cstheme="minorHAnsi"/>
        </w:rPr>
      </w:pPr>
      <w:r w:rsidRPr="00F74AF5">
        <w:rPr>
          <w:rFonts w:cstheme="minorHAnsi"/>
        </w:rPr>
        <w:t xml:space="preserve">Verificación de registros </w:t>
      </w:r>
      <w:proofErr w:type="spellStart"/>
      <w:r w:rsidRPr="00F74AF5">
        <w:rPr>
          <w:rFonts w:cstheme="minorHAnsi"/>
        </w:rPr>
        <w:t>modbus</w:t>
      </w:r>
      <w:proofErr w:type="spellEnd"/>
      <w:r w:rsidRPr="00F74AF5">
        <w:rPr>
          <w:rFonts w:cstheme="minorHAnsi"/>
        </w:rPr>
        <w:t xml:space="preserve"> en equipos.</w:t>
      </w:r>
    </w:p>
    <w:p w14:paraId="6782F739" w14:textId="706ABB1F" w:rsidR="0012757C" w:rsidRPr="00F74AF5" w:rsidRDefault="0012757C" w:rsidP="00C46846">
      <w:pPr>
        <w:pStyle w:val="Prrafodelista"/>
        <w:numPr>
          <w:ilvl w:val="0"/>
          <w:numId w:val="13"/>
        </w:numPr>
        <w:ind w:left="567" w:right="-568" w:firstLine="0"/>
        <w:jc w:val="both"/>
        <w:rPr>
          <w:rFonts w:cstheme="minorHAnsi"/>
        </w:rPr>
      </w:pPr>
      <w:r w:rsidRPr="00F74AF5">
        <w:rPr>
          <w:rFonts w:cstheme="minorHAnsi"/>
        </w:rPr>
        <w:lastRenderedPageBreak/>
        <w:t xml:space="preserve">Verificación de comunicación </w:t>
      </w:r>
      <w:proofErr w:type="spellStart"/>
      <w:r w:rsidRPr="00F74AF5">
        <w:rPr>
          <w:rFonts w:cstheme="minorHAnsi"/>
        </w:rPr>
        <w:t>HART</w:t>
      </w:r>
      <w:proofErr w:type="spellEnd"/>
      <w:r w:rsidRPr="00F74AF5">
        <w:rPr>
          <w:rFonts w:cstheme="minorHAnsi"/>
        </w:rPr>
        <w:t xml:space="preserve"> en instrumentos.</w:t>
      </w:r>
    </w:p>
    <w:p w14:paraId="49999909" w14:textId="698F881F" w:rsidR="0012757C" w:rsidRPr="00F74AF5" w:rsidRDefault="0012757C" w:rsidP="00C46846">
      <w:pPr>
        <w:pStyle w:val="Prrafodelista"/>
        <w:numPr>
          <w:ilvl w:val="0"/>
          <w:numId w:val="13"/>
        </w:numPr>
        <w:ind w:left="567" w:right="-568" w:firstLine="0"/>
        <w:jc w:val="both"/>
        <w:rPr>
          <w:rFonts w:cstheme="minorHAnsi"/>
        </w:rPr>
      </w:pPr>
      <w:r w:rsidRPr="00F74AF5">
        <w:rPr>
          <w:rFonts w:cstheme="minorHAnsi"/>
        </w:rPr>
        <w:t>Verificación de instrumentos en laboratorio de campo.</w:t>
      </w:r>
    </w:p>
    <w:p w14:paraId="6BE20E92" w14:textId="5E52EBD1" w:rsidR="00223792" w:rsidRPr="00F74AF5" w:rsidRDefault="00223792" w:rsidP="00217DEE">
      <w:pPr>
        <w:ind w:left="284" w:right="-568"/>
        <w:rPr>
          <w:rFonts w:cstheme="minorHAnsi"/>
          <w:b/>
        </w:rPr>
      </w:pPr>
      <w:r w:rsidRPr="00F74AF5">
        <w:rPr>
          <w:rFonts w:cstheme="minorHAnsi"/>
          <w:b/>
        </w:rPr>
        <w:t>Instalación</w:t>
      </w:r>
    </w:p>
    <w:p w14:paraId="08E1D66D" w14:textId="00827F51" w:rsidR="00223792" w:rsidRPr="00F74AF5" w:rsidRDefault="00260BA7" w:rsidP="00217DEE">
      <w:pPr>
        <w:ind w:left="284" w:right="-568"/>
        <w:jc w:val="both"/>
        <w:rPr>
          <w:rFonts w:cstheme="minorHAnsi"/>
        </w:rPr>
      </w:pPr>
      <w:r w:rsidRPr="00F74AF5">
        <w:rPr>
          <w:rFonts w:cstheme="minorHAnsi"/>
        </w:rPr>
        <w:t xml:space="preserve">Para la instalación de los </w:t>
      </w:r>
      <w:r w:rsidR="0012757C" w:rsidRPr="00F74AF5">
        <w:rPr>
          <w:rFonts w:cstheme="minorHAnsi"/>
        </w:rPr>
        <w:t xml:space="preserve">instrumentos, equipos y </w:t>
      </w:r>
      <w:r w:rsidRPr="00F74AF5">
        <w:rPr>
          <w:rFonts w:cstheme="minorHAnsi"/>
        </w:rPr>
        <w:t xml:space="preserve">gabinetes, el Proponente deberá seguir los típicos de montaje elaborados por el Proponente durante la </w:t>
      </w:r>
      <w:r w:rsidR="0012757C" w:rsidRPr="00F74AF5">
        <w:rPr>
          <w:rFonts w:cstheme="minorHAnsi"/>
        </w:rPr>
        <w:t xml:space="preserve">etapa de adecuación, </w:t>
      </w:r>
      <w:r w:rsidRPr="00F74AF5">
        <w:rPr>
          <w:rFonts w:cstheme="minorHAnsi"/>
        </w:rPr>
        <w:t>revisión</w:t>
      </w:r>
      <w:r w:rsidR="0012757C" w:rsidRPr="00F74AF5">
        <w:rPr>
          <w:rFonts w:cstheme="minorHAnsi"/>
        </w:rPr>
        <w:t xml:space="preserve"> y validación</w:t>
      </w:r>
      <w:r w:rsidRPr="00F74AF5">
        <w:rPr>
          <w:rFonts w:cstheme="minorHAnsi"/>
        </w:rPr>
        <w:t xml:space="preserve"> de la ingeniería. </w:t>
      </w:r>
      <w:r w:rsidR="0012757C" w:rsidRPr="00F74AF5">
        <w:rPr>
          <w:rFonts w:cstheme="minorHAnsi"/>
        </w:rPr>
        <w:t>Toda la instalación deberá estar acorde a lo</w:t>
      </w:r>
      <w:r w:rsidRPr="00F74AF5">
        <w:rPr>
          <w:rFonts w:cstheme="minorHAnsi"/>
        </w:rPr>
        <w:t xml:space="preserve"> requerido por YPFB TRANSPORTE</w:t>
      </w:r>
      <w:r w:rsidR="00045D23" w:rsidRPr="00F74AF5">
        <w:rPr>
          <w:rFonts w:cstheme="minorHAnsi"/>
        </w:rPr>
        <w:t xml:space="preserve"> </w:t>
      </w:r>
      <w:r w:rsidRPr="00F74AF5">
        <w:rPr>
          <w:rFonts w:cstheme="minorHAnsi"/>
        </w:rPr>
        <w:t>S</w:t>
      </w:r>
      <w:r w:rsidR="00045D23" w:rsidRPr="00F74AF5">
        <w:rPr>
          <w:rFonts w:cstheme="minorHAnsi"/>
        </w:rPr>
        <w:t>.</w:t>
      </w:r>
      <w:r w:rsidRPr="00F74AF5">
        <w:rPr>
          <w:rFonts w:cstheme="minorHAnsi"/>
        </w:rPr>
        <w:t xml:space="preserve">A. </w:t>
      </w:r>
      <w:r w:rsidR="00037E02" w:rsidRPr="00F74AF5">
        <w:rPr>
          <w:rFonts w:cstheme="minorHAnsi"/>
        </w:rPr>
        <w:t>Adicional a la suportación, cada instrumento o equipo montado a intemperie deberá contar con su respectiva cubierta protectora, que proteja al instrumento y/o equipo de las inclemencias del tiempo (viento, sol, lluvia, etc.).</w:t>
      </w:r>
    </w:p>
    <w:p w14:paraId="7812F406" w14:textId="2A09BAC8" w:rsidR="006C7B9E" w:rsidRPr="00F74AF5" w:rsidRDefault="00037E02"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t xml:space="preserve">El montaje, </w:t>
      </w:r>
      <w:r w:rsidR="006C7B9E" w:rsidRPr="00F74AF5">
        <w:rPr>
          <w:rFonts w:cstheme="minorHAnsi"/>
        </w:rPr>
        <w:t>suportación</w:t>
      </w:r>
      <w:r w:rsidRPr="00F74AF5">
        <w:rPr>
          <w:rFonts w:cstheme="minorHAnsi"/>
        </w:rPr>
        <w:t xml:space="preserve"> y cubierta</w:t>
      </w:r>
      <w:r w:rsidR="006C7B9E" w:rsidRPr="00F74AF5">
        <w:rPr>
          <w:rFonts w:cstheme="minorHAnsi"/>
        </w:rPr>
        <w:t xml:space="preserve"> de todos los instrumentos</w:t>
      </w:r>
      <w:r w:rsidR="00C2582B" w:rsidRPr="00F74AF5">
        <w:rPr>
          <w:rFonts w:cstheme="minorHAnsi"/>
        </w:rPr>
        <w:t>, equipos, gabinetes y otros</w:t>
      </w:r>
      <w:r w:rsidR="00A136A6" w:rsidRPr="00F74AF5">
        <w:rPr>
          <w:rFonts w:cstheme="minorHAnsi"/>
        </w:rPr>
        <w:t xml:space="preserve"> mencionados en este documento</w:t>
      </w:r>
      <w:r w:rsidR="006C7B9E" w:rsidRPr="00F74AF5">
        <w:rPr>
          <w:rFonts w:cstheme="minorHAnsi"/>
        </w:rPr>
        <w:t xml:space="preserve"> corren por cuenta del proponente que se adjudique el servicio. Est</w:t>
      </w:r>
      <w:r w:rsidRPr="00F74AF5">
        <w:rPr>
          <w:rFonts w:cstheme="minorHAnsi"/>
        </w:rPr>
        <w:t xml:space="preserve">e montaje, </w:t>
      </w:r>
      <w:r w:rsidR="006C7B9E" w:rsidRPr="00F74AF5">
        <w:rPr>
          <w:rFonts w:cstheme="minorHAnsi"/>
        </w:rPr>
        <w:t>suportación</w:t>
      </w:r>
      <w:r w:rsidRPr="00F74AF5">
        <w:rPr>
          <w:rFonts w:cstheme="minorHAnsi"/>
        </w:rPr>
        <w:t xml:space="preserve"> y cubierta</w:t>
      </w:r>
      <w:r w:rsidR="006C7B9E" w:rsidRPr="00F74AF5">
        <w:rPr>
          <w:rFonts w:cstheme="minorHAnsi"/>
        </w:rPr>
        <w:t xml:space="preserve"> debe proporcionar un aseguramiento de</w:t>
      </w:r>
      <w:r w:rsidRPr="00F74AF5">
        <w:rPr>
          <w:rFonts w:cstheme="minorHAnsi"/>
        </w:rPr>
        <w:t xml:space="preserve"> todos </w:t>
      </w:r>
      <w:r w:rsidR="006C7B9E" w:rsidRPr="00F74AF5">
        <w:rPr>
          <w:rFonts w:cstheme="minorHAnsi"/>
        </w:rPr>
        <w:t>l</w:t>
      </w:r>
      <w:r w:rsidRPr="00F74AF5">
        <w:rPr>
          <w:rFonts w:cstheme="minorHAnsi"/>
        </w:rPr>
        <w:t>os instrumentos y</w:t>
      </w:r>
      <w:r w:rsidR="006C7B9E" w:rsidRPr="00F74AF5">
        <w:rPr>
          <w:rFonts w:cstheme="minorHAnsi"/>
        </w:rPr>
        <w:t xml:space="preserve"> equipo</w:t>
      </w:r>
      <w:r w:rsidRPr="00F74AF5">
        <w:rPr>
          <w:rFonts w:cstheme="minorHAnsi"/>
        </w:rPr>
        <w:t>s, ya sea sobre soporte, trinchera, equipo u otra (</w:t>
      </w:r>
      <w:r w:rsidR="006C7B9E" w:rsidRPr="00F74AF5">
        <w:rPr>
          <w:rFonts w:cstheme="minorHAnsi"/>
        </w:rPr>
        <w:t>aprobada por YPFB-</w:t>
      </w:r>
      <w:proofErr w:type="spellStart"/>
      <w:r w:rsidR="006C7B9E" w:rsidRPr="00F74AF5">
        <w:rPr>
          <w:rFonts w:cstheme="minorHAnsi"/>
        </w:rPr>
        <w:t>TR</w:t>
      </w:r>
      <w:proofErr w:type="spellEnd"/>
      <w:r w:rsidRPr="00F74AF5">
        <w:rPr>
          <w:rFonts w:cstheme="minorHAnsi"/>
        </w:rPr>
        <w:t>). S</w:t>
      </w:r>
      <w:r w:rsidR="006C7B9E" w:rsidRPr="00F74AF5">
        <w:rPr>
          <w:rFonts w:cstheme="minorHAnsi"/>
        </w:rPr>
        <w:t>i YP</w:t>
      </w:r>
      <w:r w:rsidRPr="00F74AF5">
        <w:rPr>
          <w:rFonts w:cstheme="minorHAnsi"/>
        </w:rPr>
        <w:t>F</w:t>
      </w:r>
      <w:r w:rsidR="00A136A6" w:rsidRPr="00F74AF5">
        <w:rPr>
          <w:rFonts w:cstheme="minorHAnsi"/>
        </w:rPr>
        <w:t>B-</w:t>
      </w:r>
      <w:proofErr w:type="spellStart"/>
      <w:r w:rsidR="00A136A6" w:rsidRPr="00F74AF5">
        <w:rPr>
          <w:rFonts w:cstheme="minorHAnsi"/>
        </w:rPr>
        <w:t>TR</w:t>
      </w:r>
      <w:proofErr w:type="spellEnd"/>
      <w:r w:rsidR="00A136A6" w:rsidRPr="00F74AF5">
        <w:rPr>
          <w:rFonts w:cstheme="minorHAnsi"/>
        </w:rPr>
        <w:t xml:space="preserve"> considerara insuficiente o insegura el montaje, s</w:t>
      </w:r>
      <w:r w:rsidR="006C7B9E" w:rsidRPr="00F74AF5">
        <w:rPr>
          <w:rFonts w:cstheme="minorHAnsi"/>
        </w:rPr>
        <w:t>uportación</w:t>
      </w:r>
      <w:r w:rsidR="00A136A6" w:rsidRPr="00F74AF5">
        <w:rPr>
          <w:rFonts w:cstheme="minorHAnsi"/>
        </w:rPr>
        <w:t xml:space="preserve"> y cubiertas</w:t>
      </w:r>
      <w:r w:rsidR="006C7B9E" w:rsidRPr="00F74AF5">
        <w:rPr>
          <w:rFonts w:cstheme="minorHAnsi"/>
        </w:rPr>
        <w:t xml:space="preserve"> planteada</w:t>
      </w:r>
      <w:r w:rsidR="00A136A6" w:rsidRPr="00F74AF5">
        <w:rPr>
          <w:rFonts w:cstheme="minorHAnsi"/>
        </w:rPr>
        <w:t>s</w:t>
      </w:r>
      <w:r w:rsidR="006C7B9E" w:rsidRPr="00F74AF5">
        <w:rPr>
          <w:rFonts w:cstheme="minorHAnsi"/>
        </w:rPr>
        <w:t xml:space="preserve"> por el proponente, </w:t>
      </w:r>
      <w:r w:rsidRPr="00F74AF5">
        <w:rPr>
          <w:rFonts w:cstheme="minorHAnsi"/>
        </w:rPr>
        <w:t>esta será rechazada hasta que el montaje,</w:t>
      </w:r>
      <w:r w:rsidR="006C7B9E" w:rsidRPr="00F74AF5">
        <w:rPr>
          <w:rFonts w:cstheme="minorHAnsi"/>
        </w:rPr>
        <w:t xml:space="preserve"> suportación</w:t>
      </w:r>
      <w:r w:rsidRPr="00F74AF5">
        <w:rPr>
          <w:rFonts w:cstheme="minorHAnsi"/>
        </w:rPr>
        <w:t xml:space="preserve"> y cubiertas</w:t>
      </w:r>
      <w:r w:rsidR="006C7B9E" w:rsidRPr="00F74AF5">
        <w:rPr>
          <w:rFonts w:cstheme="minorHAnsi"/>
        </w:rPr>
        <w:t xml:space="preserve"> reúna</w:t>
      </w:r>
      <w:r w:rsidRPr="00F74AF5">
        <w:rPr>
          <w:rFonts w:cstheme="minorHAnsi"/>
        </w:rPr>
        <w:t>n</w:t>
      </w:r>
      <w:r w:rsidR="006C7B9E" w:rsidRPr="00F74AF5">
        <w:rPr>
          <w:rFonts w:cstheme="minorHAnsi"/>
        </w:rPr>
        <w:t xml:space="preserve"> las condiciones necesarias de seguridad, operatividad, y mantenibilidad. El proponente que se adjudique el servicio proporcionará toda estructura</w:t>
      </w:r>
      <w:r w:rsidRPr="00F74AF5">
        <w:rPr>
          <w:rFonts w:cstheme="minorHAnsi"/>
        </w:rPr>
        <w:t xml:space="preserve"> de montaje,</w:t>
      </w:r>
      <w:r w:rsidR="006C7B9E" w:rsidRPr="00F74AF5">
        <w:rPr>
          <w:rFonts w:cstheme="minorHAnsi"/>
        </w:rPr>
        <w:t xml:space="preserve"> suportación</w:t>
      </w:r>
      <w:r w:rsidRPr="00F74AF5">
        <w:rPr>
          <w:rFonts w:cstheme="minorHAnsi"/>
        </w:rPr>
        <w:t xml:space="preserve"> y protección</w:t>
      </w:r>
      <w:r w:rsidR="006C7B9E" w:rsidRPr="00F74AF5">
        <w:rPr>
          <w:rFonts w:cstheme="minorHAnsi"/>
        </w:rPr>
        <w:t xml:space="preserve"> (debidamente respaldada</w:t>
      </w:r>
      <w:r w:rsidRPr="00F74AF5">
        <w:rPr>
          <w:rFonts w:cstheme="minorHAnsi"/>
        </w:rPr>
        <w:t>) necesaria para el correcto montaje</w:t>
      </w:r>
      <w:r w:rsidR="006C7B9E" w:rsidRPr="00F74AF5">
        <w:rPr>
          <w:rFonts w:cstheme="minorHAnsi"/>
        </w:rPr>
        <w:t xml:space="preserve"> de</w:t>
      </w:r>
      <w:r w:rsidRPr="00F74AF5">
        <w:rPr>
          <w:rFonts w:cstheme="minorHAnsi"/>
        </w:rPr>
        <w:t xml:space="preserve"> los instrumentos, equipos,</w:t>
      </w:r>
      <w:r w:rsidR="006C7B9E" w:rsidRPr="00F74AF5">
        <w:rPr>
          <w:rFonts w:cstheme="minorHAnsi"/>
        </w:rPr>
        <w:t xml:space="preserve"> gabinetes.</w:t>
      </w:r>
    </w:p>
    <w:p w14:paraId="14B1EB85" w14:textId="77777777" w:rsidR="00C50073" w:rsidRPr="00F74AF5" w:rsidRDefault="00C50073" w:rsidP="00217DEE">
      <w:pPr>
        <w:pStyle w:val="Prrafodelista"/>
        <w:autoSpaceDE w:val="0"/>
        <w:autoSpaceDN w:val="0"/>
        <w:adjustRightInd w:val="0"/>
        <w:spacing w:after="0" w:line="240" w:lineRule="auto"/>
        <w:ind w:left="284" w:right="-568"/>
        <w:jc w:val="both"/>
        <w:rPr>
          <w:rFonts w:cstheme="minorHAnsi"/>
        </w:rPr>
      </w:pPr>
    </w:p>
    <w:p w14:paraId="1D2D74DC" w14:textId="5EF5E289" w:rsidR="00223792" w:rsidRPr="00F74AF5" w:rsidRDefault="00223792" w:rsidP="00217DEE">
      <w:pPr>
        <w:ind w:left="284" w:right="-568"/>
        <w:rPr>
          <w:rFonts w:cstheme="minorHAnsi"/>
          <w:b/>
        </w:rPr>
      </w:pPr>
      <w:r w:rsidRPr="00F74AF5">
        <w:rPr>
          <w:rFonts w:cstheme="minorHAnsi"/>
          <w:b/>
        </w:rPr>
        <w:t xml:space="preserve">Pruebas </w:t>
      </w:r>
      <w:proofErr w:type="spellStart"/>
      <w:r w:rsidRPr="00F74AF5">
        <w:rPr>
          <w:rFonts w:cstheme="minorHAnsi"/>
          <w:b/>
        </w:rPr>
        <w:t>SAT</w:t>
      </w:r>
      <w:proofErr w:type="spellEnd"/>
    </w:p>
    <w:p w14:paraId="3A1FF924" w14:textId="17ED0346" w:rsidR="00C50073" w:rsidRPr="00F74AF5" w:rsidRDefault="00C50073" w:rsidP="00217DEE">
      <w:pPr>
        <w:ind w:left="284" w:right="-568"/>
        <w:jc w:val="both"/>
        <w:rPr>
          <w:rFonts w:cstheme="minorHAnsi"/>
        </w:rPr>
      </w:pPr>
      <w:r w:rsidRPr="00F74AF5">
        <w:rPr>
          <w:rFonts w:cstheme="minorHAnsi"/>
        </w:rPr>
        <w:t xml:space="preserve">El Proponente deberá desarrollar una aplicación (programas e interfaces) que tenga la capacidad de simular / emular todos los sistemas en computadores y controladores propios del Proponente. Esto tendrá el fin de emular y poner a prueba </w:t>
      </w:r>
      <w:r w:rsidR="00E23134" w:rsidRPr="00F74AF5">
        <w:rPr>
          <w:rFonts w:cstheme="minorHAnsi"/>
        </w:rPr>
        <w:t xml:space="preserve">todos los instrumentos, sea mediante la simulación de una señal analógica (4-20 </w:t>
      </w:r>
      <w:proofErr w:type="spellStart"/>
      <w:r w:rsidR="00E23134" w:rsidRPr="00F74AF5">
        <w:rPr>
          <w:rFonts w:cstheme="minorHAnsi"/>
        </w:rPr>
        <w:t>mA</w:t>
      </w:r>
      <w:proofErr w:type="spellEnd"/>
      <w:r w:rsidR="00E23134" w:rsidRPr="00F74AF5">
        <w:rPr>
          <w:rFonts w:cstheme="minorHAnsi"/>
        </w:rPr>
        <w:t xml:space="preserve">) o discreta desde el mismo instrumento o enviando una señal analógica (4-20 </w:t>
      </w:r>
      <w:proofErr w:type="spellStart"/>
      <w:r w:rsidR="00E23134" w:rsidRPr="00F74AF5">
        <w:rPr>
          <w:rFonts w:cstheme="minorHAnsi"/>
        </w:rPr>
        <w:t>mA</w:t>
      </w:r>
      <w:proofErr w:type="spellEnd"/>
      <w:r w:rsidR="00E23134" w:rsidRPr="00F74AF5">
        <w:rPr>
          <w:rFonts w:cstheme="minorHAnsi"/>
        </w:rPr>
        <w:t>) o discreta hacia los instrumentos. Co</w:t>
      </w:r>
      <w:r w:rsidRPr="00F74AF5">
        <w:rPr>
          <w:rFonts w:cstheme="minorHAnsi"/>
        </w:rPr>
        <w:t xml:space="preserve">n esta aplicación se podrá realizar las pruebas en los controladores e interfaces de operador sin la necesidad de tener </w:t>
      </w:r>
      <w:r w:rsidR="00E23134" w:rsidRPr="00F74AF5">
        <w:rPr>
          <w:rFonts w:cstheme="minorHAnsi"/>
        </w:rPr>
        <w:t>completamente desarrollado la programación</w:t>
      </w:r>
      <w:r w:rsidRPr="00F74AF5">
        <w:rPr>
          <w:rFonts w:cstheme="minorHAnsi"/>
        </w:rPr>
        <w:t xml:space="preserve">. Estas pruebas permitirán resolver problemas de </w:t>
      </w:r>
      <w:r w:rsidR="00E23134" w:rsidRPr="00F74AF5">
        <w:rPr>
          <w:rFonts w:cstheme="minorHAnsi"/>
        </w:rPr>
        <w:t>relacionadas al cableado, conexionado y funcionamiento de los instrumentos y equipos</w:t>
      </w:r>
      <w:r w:rsidRPr="00F74AF5">
        <w:rPr>
          <w:rFonts w:cstheme="minorHAnsi"/>
        </w:rPr>
        <w:t xml:space="preserve"> en un ambiente controlado y con retroalimentación de los participantes (mantenimiento y operación de YPFB TRANSPORTE S.A.)</w:t>
      </w:r>
    </w:p>
    <w:p w14:paraId="16BC3C4B" w14:textId="50BC0D31" w:rsidR="001062A2" w:rsidRPr="00F74AF5" w:rsidRDefault="00095EC8" w:rsidP="00217DEE">
      <w:pPr>
        <w:ind w:left="284" w:right="-568"/>
        <w:jc w:val="both"/>
        <w:rPr>
          <w:rFonts w:cstheme="minorHAnsi"/>
        </w:rPr>
      </w:pPr>
      <w:r w:rsidRPr="00F74AF5">
        <w:rPr>
          <w:rFonts w:cstheme="minorHAnsi"/>
        </w:rPr>
        <w:t xml:space="preserve">Para las pruebas </w:t>
      </w:r>
      <w:proofErr w:type="spellStart"/>
      <w:r w:rsidRPr="00F74AF5">
        <w:rPr>
          <w:rFonts w:cstheme="minorHAnsi"/>
        </w:rPr>
        <w:t>SAT</w:t>
      </w:r>
      <w:proofErr w:type="spellEnd"/>
      <w:r w:rsidRPr="00F74AF5">
        <w:rPr>
          <w:rFonts w:cstheme="minorHAnsi"/>
        </w:rPr>
        <w:t xml:space="preserve"> el Proponente debe tomar en cuenta se deben validar todos los sistemas, por tanto, las pruebas </w:t>
      </w:r>
      <w:proofErr w:type="spellStart"/>
      <w:r w:rsidRPr="00F74AF5">
        <w:rPr>
          <w:rFonts w:cstheme="minorHAnsi"/>
        </w:rPr>
        <w:t>SAT</w:t>
      </w:r>
      <w:proofErr w:type="spellEnd"/>
      <w:r w:rsidRPr="00F74AF5">
        <w:rPr>
          <w:rFonts w:cstheme="minorHAnsi"/>
        </w:rPr>
        <w:t xml:space="preserve"> deberán incluir, pero no limitarse a:</w:t>
      </w:r>
    </w:p>
    <w:p w14:paraId="7C37DC8B" w14:textId="10F5D691" w:rsidR="00AA4705" w:rsidRPr="00F74AF5" w:rsidRDefault="00AA4705" w:rsidP="00A23283">
      <w:pPr>
        <w:pStyle w:val="Prrafodelista"/>
        <w:numPr>
          <w:ilvl w:val="0"/>
          <w:numId w:val="13"/>
        </w:numPr>
        <w:ind w:left="567" w:right="-568" w:firstLine="0"/>
        <w:jc w:val="both"/>
        <w:rPr>
          <w:rFonts w:cstheme="minorHAnsi"/>
        </w:rPr>
      </w:pPr>
      <w:r w:rsidRPr="00F74AF5">
        <w:rPr>
          <w:rFonts w:cstheme="minorHAnsi"/>
        </w:rPr>
        <w:t>Montaje de los instrumentos.</w:t>
      </w:r>
    </w:p>
    <w:p w14:paraId="423532D2" w14:textId="5EFC77E1" w:rsidR="00AA4705" w:rsidRPr="00F74AF5" w:rsidRDefault="00AA4705" w:rsidP="00A23283">
      <w:pPr>
        <w:pStyle w:val="Prrafodelista"/>
        <w:numPr>
          <w:ilvl w:val="0"/>
          <w:numId w:val="13"/>
        </w:numPr>
        <w:ind w:left="567" w:right="-568" w:firstLine="0"/>
        <w:jc w:val="both"/>
        <w:rPr>
          <w:rFonts w:cstheme="minorHAnsi"/>
        </w:rPr>
      </w:pPr>
      <w:r w:rsidRPr="00F74AF5">
        <w:rPr>
          <w:rFonts w:cstheme="minorHAnsi"/>
        </w:rPr>
        <w:t>Verificación de no fugas en los “</w:t>
      </w:r>
      <w:proofErr w:type="spellStart"/>
      <w:r w:rsidRPr="00F74AF5">
        <w:rPr>
          <w:rFonts w:cstheme="minorHAnsi"/>
        </w:rPr>
        <w:t>tubings</w:t>
      </w:r>
      <w:proofErr w:type="spellEnd"/>
      <w:r w:rsidRPr="00F74AF5">
        <w:rPr>
          <w:rFonts w:cstheme="minorHAnsi"/>
        </w:rPr>
        <w:t>” de instrumentos (donde aplique).</w:t>
      </w:r>
    </w:p>
    <w:p w14:paraId="274D9757" w14:textId="7C634AB0" w:rsidR="00095EC8" w:rsidRPr="00F74AF5" w:rsidRDefault="00095EC8" w:rsidP="00A23283">
      <w:pPr>
        <w:pStyle w:val="Prrafodelista"/>
        <w:numPr>
          <w:ilvl w:val="0"/>
          <w:numId w:val="13"/>
        </w:numPr>
        <w:ind w:left="567" w:right="-568" w:firstLine="0"/>
        <w:jc w:val="both"/>
        <w:rPr>
          <w:rFonts w:cstheme="minorHAnsi"/>
        </w:rPr>
      </w:pPr>
      <w:r w:rsidRPr="00F74AF5">
        <w:rPr>
          <w:rFonts w:cstheme="minorHAnsi"/>
        </w:rPr>
        <w:t>Desempeño de los sistemas bajo condiciones normales y anormales de operación</w:t>
      </w:r>
      <w:r w:rsidR="00AA4705" w:rsidRPr="00F74AF5">
        <w:rPr>
          <w:rFonts w:cstheme="minorHAnsi"/>
        </w:rPr>
        <w:t>.</w:t>
      </w:r>
    </w:p>
    <w:p w14:paraId="08352F7D" w14:textId="2304B7E6" w:rsidR="00AA4705" w:rsidRPr="00F74AF5" w:rsidRDefault="00AA4705" w:rsidP="00A23283">
      <w:pPr>
        <w:pStyle w:val="Prrafodelista"/>
        <w:numPr>
          <w:ilvl w:val="0"/>
          <w:numId w:val="13"/>
        </w:numPr>
        <w:ind w:left="567" w:right="-568" w:firstLine="0"/>
        <w:jc w:val="both"/>
        <w:rPr>
          <w:rFonts w:cstheme="minorHAnsi"/>
        </w:rPr>
      </w:pPr>
      <w:r w:rsidRPr="00F74AF5">
        <w:rPr>
          <w:rFonts w:cstheme="minorHAnsi"/>
        </w:rPr>
        <w:t xml:space="preserve">Verificación de comunicaciones </w:t>
      </w:r>
      <w:proofErr w:type="spellStart"/>
      <w:r w:rsidRPr="00F74AF5">
        <w:rPr>
          <w:rFonts w:cstheme="minorHAnsi"/>
        </w:rPr>
        <w:t>HART</w:t>
      </w:r>
      <w:proofErr w:type="spellEnd"/>
      <w:r w:rsidRPr="00F74AF5">
        <w:rPr>
          <w:rFonts w:cstheme="minorHAnsi"/>
        </w:rPr>
        <w:t>.</w:t>
      </w:r>
    </w:p>
    <w:p w14:paraId="070FB5C5" w14:textId="15AC3CFB" w:rsidR="00AA4705" w:rsidRPr="00F74AF5" w:rsidRDefault="00AA4705" w:rsidP="00A23283">
      <w:pPr>
        <w:pStyle w:val="Prrafodelista"/>
        <w:numPr>
          <w:ilvl w:val="0"/>
          <w:numId w:val="13"/>
        </w:numPr>
        <w:ind w:left="567" w:right="-568" w:firstLine="0"/>
        <w:jc w:val="both"/>
        <w:rPr>
          <w:rFonts w:cstheme="minorHAnsi"/>
        </w:rPr>
      </w:pPr>
      <w:r w:rsidRPr="00F74AF5">
        <w:rPr>
          <w:rFonts w:cstheme="minorHAnsi"/>
        </w:rPr>
        <w:t xml:space="preserve">Verificación de registros </w:t>
      </w:r>
      <w:proofErr w:type="spellStart"/>
      <w:r w:rsidRPr="00F74AF5">
        <w:rPr>
          <w:rFonts w:cstheme="minorHAnsi"/>
        </w:rPr>
        <w:t>mo</w:t>
      </w:r>
      <w:r w:rsidR="009868A3" w:rsidRPr="00F74AF5">
        <w:rPr>
          <w:rFonts w:cstheme="minorHAnsi"/>
        </w:rPr>
        <w:t>d</w:t>
      </w:r>
      <w:r w:rsidRPr="00F74AF5">
        <w:rPr>
          <w:rFonts w:cstheme="minorHAnsi"/>
        </w:rPr>
        <w:t>bus</w:t>
      </w:r>
      <w:proofErr w:type="spellEnd"/>
      <w:r w:rsidRPr="00F74AF5">
        <w:rPr>
          <w:rFonts w:cstheme="minorHAnsi"/>
        </w:rPr>
        <w:t>.</w:t>
      </w:r>
    </w:p>
    <w:p w14:paraId="770E709E" w14:textId="71D261B1" w:rsidR="00095EC8" w:rsidRPr="00F74AF5" w:rsidRDefault="00AA4705" w:rsidP="00A23283">
      <w:pPr>
        <w:pStyle w:val="Prrafodelista"/>
        <w:numPr>
          <w:ilvl w:val="0"/>
          <w:numId w:val="13"/>
        </w:numPr>
        <w:ind w:left="567" w:right="-568" w:firstLine="0"/>
        <w:jc w:val="both"/>
        <w:rPr>
          <w:rFonts w:cstheme="minorHAnsi"/>
        </w:rPr>
      </w:pPr>
      <w:r w:rsidRPr="00F74AF5">
        <w:rPr>
          <w:rFonts w:cstheme="minorHAnsi"/>
        </w:rPr>
        <w:t>Verificación de c</w:t>
      </w:r>
      <w:r w:rsidR="00095EC8" w:rsidRPr="00F74AF5">
        <w:rPr>
          <w:rFonts w:cstheme="minorHAnsi"/>
        </w:rPr>
        <w:t xml:space="preserve">omunicaciones entre todos los sistemas </w:t>
      </w:r>
      <w:r w:rsidRPr="00F74AF5">
        <w:rPr>
          <w:rFonts w:cstheme="minorHAnsi"/>
        </w:rPr>
        <w:t>(</w:t>
      </w:r>
      <w:proofErr w:type="spellStart"/>
      <w:r w:rsidRPr="00F74AF5">
        <w:rPr>
          <w:rFonts w:cstheme="minorHAnsi"/>
        </w:rPr>
        <w:t>UBPs</w:t>
      </w:r>
      <w:proofErr w:type="spellEnd"/>
      <w:r w:rsidRPr="00F74AF5">
        <w:rPr>
          <w:rFonts w:cstheme="minorHAnsi"/>
        </w:rPr>
        <w:t xml:space="preserve">, Seguridad, Operativo, Medición, </w:t>
      </w:r>
      <w:proofErr w:type="spellStart"/>
      <w:r w:rsidRPr="00F74AF5">
        <w:rPr>
          <w:rFonts w:cstheme="minorHAnsi"/>
        </w:rPr>
        <w:t>Flare</w:t>
      </w:r>
      <w:proofErr w:type="spellEnd"/>
      <w:r w:rsidRPr="00F74AF5">
        <w:rPr>
          <w:rFonts w:cstheme="minorHAnsi"/>
        </w:rPr>
        <w:t xml:space="preserve">, Generación, </w:t>
      </w:r>
      <w:proofErr w:type="spellStart"/>
      <w:r w:rsidRPr="00F74AF5">
        <w:rPr>
          <w:rFonts w:cstheme="minorHAnsi"/>
        </w:rPr>
        <w:t>CCM</w:t>
      </w:r>
      <w:proofErr w:type="spellEnd"/>
      <w:r w:rsidR="00095EC8" w:rsidRPr="00F74AF5">
        <w:rPr>
          <w:rFonts w:cstheme="minorHAnsi"/>
        </w:rPr>
        <w:t>, etc.) y otras redes.</w:t>
      </w:r>
    </w:p>
    <w:p w14:paraId="7D6E6E59" w14:textId="60A7F6F6" w:rsidR="00095EC8" w:rsidRPr="00F74AF5" w:rsidRDefault="00095EC8" w:rsidP="00A23283">
      <w:pPr>
        <w:pStyle w:val="Prrafodelista"/>
        <w:numPr>
          <w:ilvl w:val="0"/>
          <w:numId w:val="13"/>
        </w:numPr>
        <w:ind w:left="567" w:right="-568" w:firstLine="0"/>
        <w:jc w:val="both"/>
        <w:rPr>
          <w:rFonts w:cstheme="minorHAnsi"/>
        </w:rPr>
      </w:pPr>
      <w:r w:rsidRPr="00F74AF5">
        <w:rPr>
          <w:rFonts w:cstheme="minorHAnsi"/>
        </w:rPr>
        <w:lastRenderedPageBreak/>
        <w:t xml:space="preserve">Se debe verificar que </w:t>
      </w:r>
      <w:r w:rsidR="00AA4705" w:rsidRPr="00F74AF5">
        <w:rPr>
          <w:rFonts w:cstheme="minorHAnsi"/>
        </w:rPr>
        <w:t>cada instrumento cumple con su rango de calibración, así como con sus límites de operación</w:t>
      </w:r>
      <w:r w:rsidR="001E4301" w:rsidRPr="00F74AF5">
        <w:rPr>
          <w:rFonts w:cstheme="minorHAnsi"/>
        </w:rPr>
        <w:t>.</w:t>
      </w:r>
    </w:p>
    <w:p w14:paraId="26BA2F82" w14:textId="0DAD49A8" w:rsidR="009868A3" w:rsidRPr="00F74AF5" w:rsidRDefault="009868A3" w:rsidP="00A23283">
      <w:pPr>
        <w:pStyle w:val="Prrafodelista"/>
        <w:numPr>
          <w:ilvl w:val="0"/>
          <w:numId w:val="13"/>
        </w:numPr>
        <w:ind w:left="567" w:right="-568" w:firstLine="0"/>
        <w:jc w:val="both"/>
        <w:rPr>
          <w:rFonts w:cstheme="minorHAnsi"/>
        </w:rPr>
      </w:pPr>
      <w:r w:rsidRPr="00F74AF5">
        <w:rPr>
          <w:rFonts w:cstheme="minorHAnsi"/>
        </w:rPr>
        <w:t>Verificación de tiempos de respuesta (entrada/salida) en instrumentos y equipos ante cambios en la variable de proceso.</w:t>
      </w:r>
    </w:p>
    <w:p w14:paraId="4BEF7B50" w14:textId="64F49603" w:rsidR="009868A3" w:rsidRPr="00F74AF5" w:rsidRDefault="009868A3" w:rsidP="00A23283">
      <w:pPr>
        <w:pStyle w:val="Prrafodelista"/>
        <w:numPr>
          <w:ilvl w:val="0"/>
          <w:numId w:val="13"/>
        </w:numPr>
        <w:ind w:left="567" w:right="-568" w:firstLine="0"/>
        <w:jc w:val="both"/>
        <w:rPr>
          <w:rFonts w:cstheme="minorHAnsi"/>
        </w:rPr>
      </w:pPr>
      <w:r w:rsidRPr="00F74AF5">
        <w:rPr>
          <w:rFonts w:cstheme="minorHAnsi"/>
        </w:rPr>
        <w:t xml:space="preserve">Ajuste de Set </w:t>
      </w:r>
      <w:proofErr w:type="spellStart"/>
      <w:r w:rsidRPr="00F74AF5">
        <w:rPr>
          <w:rFonts w:cstheme="minorHAnsi"/>
        </w:rPr>
        <w:t>Points</w:t>
      </w:r>
      <w:proofErr w:type="spellEnd"/>
      <w:r w:rsidRPr="00F74AF5">
        <w:rPr>
          <w:rFonts w:cstheme="minorHAnsi"/>
        </w:rPr>
        <w:t>.</w:t>
      </w:r>
    </w:p>
    <w:p w14:paraId="162BCEAE" w14:textId="3E291895" w:rsidR="00D645F1" w:rsidRPr="00F74AF5" w:rsidRDefault="00D645F1" w:rsidP="00A23283">
      <w:pPr>
        <w:pStyle w:val="Prrafodelista"/>
        <w:numPr>
          <w:ilvl w:val="0"/>
          <w:numId w:val="13"/>
        </w:numPr>
        <w:ind w:left="567" w:right="-568" w:firstLine="0"/>
        <w:jc w:val="both"/>
        <w:rPr>
          <w:rFonts w:cstheme="minorHAnsi"/>
        </w:rPr>
      </w:pPr>
      <w:r w:rsidRPr="00F74AF5">
        <w:rPr>
          <w:rFonts w:cstheme="minorHAnsi"/>
        </w:rPr>
        <w:t xml:space="preserve">Verificación de respuesta ante perdida de señal (lazo </w:t>
      </w:r>
      <w:r w:rsidR="00730594" w:rsidRPr="00F74AF5">
        <w:rPr>
          <w:rFonts w:cstheme="minorHAnsi"/>
        </w:rPr>
        <w:t>abierto,</w:t>
      </w:r>
      <w:r w:rsidRPr="00F74AF5">
        <w:rPr>
          <w:rFonts w:cstheme="minorHAnsi"/>
        </w:rPr>
        <w:t xml:space="preserve"> por ejemplo).</w:t>
      </w:r>
    </w:p>
    <w:p w14:paraId="718B7929" w14:textId="572A4C08" w:rsidR="003D0FA1" w:rsidRPr="00F74AF5" w:rsidRDefault="00CA4BE3"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38" w:name="_Toc163488558"/>
      <w:r w:rsidRPr="00F74AF5">
        <w:rPr>
          <w:rFonts w:asciiTheme="minorHAnsi" w:hAnsiTheme="minorHAnsi" w:cstheme="minorHAnsi"/>
          <w:sz w:val="22"/>
          <w:szCs w:val="22"/>
        </w:rPr>
        <w:t xml:space="preserve">ELABORACIÓN DE PLANOS AS </w:t>
      </w:r>
      <w:proofErr w:type="spellStart"/>
      <w:r w:rsidRPr="00F74AF5">
        <w:rPr>
          <w:rFonts w:asciiTheme="minorHAnsi" w:hAnsiTheme="minorHAnsi" w:cstheme="minorHAnsi"/>
          <w:sz w:val="22"/>
          <w:szCs w:val="22"/>
        </w:rPr>
        <w:t>BUILT</w:t>
      </w:r>
      <w:proofErr w:type="spellEnd"/>
      <w:r w:rsidRPr="00F74AF5">
        <w:rPr>
          <w:rFonts w:asciiTheme="minorHAnsi" w:hAnsiTheme="minorHAnsi" w:cstheme="minorHAnsi"/>
          <w:sz w:val="22"/>
          <w:szCs w:val="22"/>
        </w:rPr>
        <w:t xml:space="preserve"> Y </w:t>
      </w:r>
      <w:proofErr w:type="spellStart"/>
      <w:r w:rsidRPr="00F74AF5">
        <w:rPr>
          <w:rFonts w:asciiTheme="minorHAnsi" w:hAnsiTheme="minorHAnsi" w:cstheme="minorHAnsi"/>
          <w:sz w:val="22"/>
          <w:szCs w:val="22"/>
        </w:rPr>
        <w:t>DATABOOK</w:t>
      </w:r>
      <w:proofErr w:type="spellEnd"/>
      <w:r w:rsidRPr="00F74AF5">
        <w:rPr>
          <w:rFonts w:asciiTheme="minorHAnsi" w:hAnsiTheme="minorHAnsi" w:cstheme="minorHAnsi"/>
          <w:sz w:val="22"/>
          <w:szCs w:val="22"/>
        </w:rPr>
        <w:t xml:space="preserve"> DE TODO LO CONSTRUIDO.</w:t>
      </w:r>
      <w:bookmarkEnd w:id="38"/>
    </w:p>
    <w:p w14:paraId="2C9C8513" w14:textId="77777777" w:rsidR="006A6FA8" w:rsidRPr="00F74AF5" w:rsidRDefault="006A6FA8" w:rsidP="006A6FA8">
      <w:pPr>
        <w:pStyle w:val="Prrafodelista"/>
        <w:autoSpaceDE w:val="0"/>
        <w:autoSpaceDN w:val="0"/>
        <w:adjustRightInd w:val="0"/>
        <w:spacing w:after="0" w:line="240" w:lineRule="auto"/>
        <w:ind w:left="284" w:right="-568"/>
        <w:jc w:val="both"/>
        <w:rPr>
          <w:rFonts w:cstheme="minorHAnsi"/>
        </w:rPr>
      </w:pPr>
    </w:p>
    <w:p w14:paraId="62032004" w14:textId="7C6B1072" w:rsidR="006A6FA8" w:rsidRPr="00F74AF5" w:rsidRDefault="006A6FA8" w:rsidP="006A6FA8">
      <w:pPr>
        <w:pStyle w:val="Prrafodelista"/>
        <w:autoSpaceDE w:val="0"/>
        <w:autoSpaceDN w:val="0"/>
        <w:adjustRightInd w:val="0"/>
        <w:spacing w:after="0" w:line="240" w:lineRule="auto"/>
        <w:ind w:left="284" w:right="-568"/>
        <w:jc w:val="both"/>
        <w:rPr>
          <w:rFonts w:cstheme="minorHAnsi"/>
        </w:rPr>
      </w:pPr>
      <w:r w:rsidRPr="00F74AF5">
        <w:rPr>
          <w:rFonts w:cstheme="minorHAnsi"/>
        </w:rPr>
        <w:t xml:space="preserve">A la conclusión de la construcción (en general), la contratista deberá entregar el </w:t>
      </w:r>
      <w:proofErr w:type="spellStart"/>
      <w:r w:rsidRPr="00F74AF5">
        <w:rPr>
          <w:rFonts w:cstheme="minorHAnsi"/>
        </w:rPr>
        <w:t>DataBook</w:t>
      </w:r>
      <w:proofErr w:type="spellEnd"/>
      <w:r w:rsidRPr="00F74AF5">
        <w:rPr>
          <w:rFonts w:cstheme="minorHAnsi"/>
        </w:rPr>
        <w:t xml:space="preserve"> y los planos conforme a obra conteniendo mínimamente la indicada en los Términos de Referencia.</w:t>
      </w:r>
    </w:p>
    <w:p w14:paraId="3ED20D06" w14:textId="77777777" w:rsidR="00AC1116" w:rsidRPr="00F74AF5" w:rsidRDefault="00AC1116" w:rsidP="00AC1116"/>
    <w:p w14:paraId="40F36042" w14:textId="542739AA" w:rsidR="003D0FA1" w:rsidRPr="00F74AF5" w:rsidRDefault="00CA4BE3"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bookmarkStart w:id="39" w:name="_Toc163488559"/>
      <w:r w:rsidRPr="00F74AF5">
        <w:rPr>
          <w:rFonts w:asciiTheme="minorHAnsi" w:hAnsiTheme="minorHAnsi" w:cstheme="minorHAnsi"/>
          <w:sz w:val="22"/>
          <w:szCs w:val="22"/>
        </w:rPr>
        <w:t>ELABORACIÓN DE MANUALES DE OPERACIÓN Y MANTENIMIENTO DE LOS EQUIPOS</w:t>
      </w:r>
      <w:bookmarkEnd w:id="39"/>
    </w:p>
    <w:p w14:paraId="53C0A59B" w14:textId="77777777" w:rsidR="00253480" w:rsidRPr="00F74AF5" w:rsidRDefault="00253480" w:rsidP="00217DEE">
      <w:pPr>
        <w:ind w:left="284" w:right="-568"/>
        <w:rPr>
          <w:rFonts w:cstheme="minorHAnsi"/>
        </w:rPr>
      </w:pPr>
    </w:p>
    <w:p w14:paraId="209E1F26" w14:textId="08D11E7E" w:rsidR="00253480" w:rsidRPr="00F74AF5" w:rsidRDefault="00253480"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t xml:space="preserve">Dentro del requerimiento del presente servicio se encuentra la elaboración de manuales y procedimientos de operación y mantenimiento de los equipos a ser instalados en </w:t>
      </w:r>
      <w:r w:rsidR="005706C3" w:rsidRPr="00F74AF5">
        <w:rPr>
          <w:rFonts w:cstheme="minorHAnsi"/>
        </w:rPr>
        <w:t>el proyecto</w:t>
      </w:r>
      <w:r w:rsidRPr="00F74AF5">
        <w:rPr>
          <w:rFonts w:cstheme="minorHAnsi"/>
        </w:rPr>
        <w:t>; los mismos deben ser elaborados en idioma e</w:t>
      </w:r>
      <w:r w:rsidR="005706C3" w:rsidRPr="00F74AF5">
        <w:rPr>
          <w:rFonts w:cstheme="minorHAnsi"/>
        </w:rPr>
        <w:t>spañol, explicados gráficamente</w:t>
      </w:r>
      <w:r w:rsidRPr="00F74AF5">
        <w:rPr>
          <w:rFonts w:cstheme="minorHAnsi"/>
        </w:rPr>
        <w:t xml:space="preserve"> y de manera clara</w:t>
      </w:r>
      <w:r w:rsidR="005706C3" w:rsidRPr="00F74AF5">
        <w:rPr>
          <w:rFonts w:cstheme="minorHAnsi"/>
        </w:rPr>
        <w:t>. Se debe contemplar los siguientes documentos</w:t>
      </w:r>
      <w:r w:rsidRPr="00F74AF5">
        <w:rPr>
          <w:rFonts w:cstheme="minorHAnsi"/>
        </w:rPr>
        <w:t>:</w:t>
      </w:r>
    </w:p>
    <w:p w14:paraId="6D1DC799" w14:textId="77777777" w:rsidR="00253480" w:rsidRPr="00F74AF5" w:rsidRDefault="00253480" w:rsidP="00217DEE">
      <w:pPr>
        <w:pStyle w:val="Prrafodelista"/>
        <w:autoSpaceDE w:val="0"/>
        <w:autoSpaceDN w:val="0"/>
        <w:adjustRightInd w:val="0"/>
        <w:spacing w:after="0" w:line="240" w:lineRule="auto"/>
        <w:ind w:left="284" w:right="-568"/>
        <w:jc w:val="both"/>
        <w:rPr>
          <w:rFonts w:cstheme="minorHAnsi"/>
        </w:rPr>
      </w:pPr>
    </w:p>
    <w:p w14:paraId="2A7F2DC6" w14:textId="2D4B5F95" w:rsidR="00253480" w:rsidRPr="00F74AF5" w:rsidRDefault="00253480" w:rsidP="00A23283">
      <w:pPr>
        <w:pStyle w:val="Prrafodelista"/>
        <w:numPr>
          <w:ilvl w:val="0"/>
          <w:numId w:val="13"/>
        </w:numPr>
        <w:autoSpaceDE w:val="0"/>
        <w:autoSpaceDN w:val="0"/>
        <w:adjustRightInd w:val="0"/>
        <w:spacing w:after="0" w:line="240" w:lineRule="auto"/>
        <w:ind w:left="567" w:right="-568" w:firstLine="0"/>
        <w:jc w:val="both"/>
        <w:rPr>
          <w:rFonts w:cstheme="minorHAnsi"/>
        </w:rPr>
      </w:pPr>
      <w:r w:rsidRPr="00F74AF5">
        <w:rPr>
          <w:rFonts w:cstheme="minorHAnsi"/>
        </w:rPr>
        <w:t>Manual</w:t>
      </w:r>
      <w:r w:rsidR="005706C3" w:rsidRPr="00F74AF5">
        <w:rPr>
          <w:rFonts w:cstheme="minorHAnsi"/>
        </w:rPr>
        <w:t xml:space="preserve">es de operación </w:t>
      </w:r>
      <w:r w:rsidRPr="00F74AF5">
        <w:rPr>
          <w:rFonts w:cstheme="minorHAnsi"/>
        </w:rPr>
        <w:t xml:space="preserve">y mantenimiento de </w:t>
      </w:r>
      <w:r w:rsidR="005706C3" w:rsidRPr="00F74AF5">
        <w:rPr>
          <w:rFonts w:cstheme="minorHAnsi"/>
        </w:rPr>
        <w:t xml:space="preserve">todos los equipos eléctricos (Generador, </w:t>
      </w:r>
      <w:proofErr w:type="spellStart"/>
      <w:r w:rsidR="005706C3" w:rsidRPr="00F74AF5">
        <w:rPr>
          <w:rFonts w:cstheme="minorHAnsi"/>
        </w:rPr>
        <w:t>CCM</w:t>
      </w:r>
      <w:proofErr w:type="spellEnd"/>
      <w:r w:rsidR="005706C3" w:rsidRPr="00F74AF5">
        <w:rPr>
          <w:rFonts w:cstheme="minorHAnsi"/>
        </w:rPr>
        <w:t xml:space="preserve">, </w:t>
      </w:r>
      <w:proofErr w:type="spellStart"/>
      <w:r w:rsidR="005706C3" w:rsidRPr="00F74AF5">
        <w:rPr>
          <w:rFonts w:cstheme="minorHAnsi"/>
        </w:rPr>
        <w:t>STA</w:t>
      </w:r>
      <w:proofErr w:type="spellEnd"/>
      <w:r w:rsidR="005706C3" w:rsidRPr="00F74AF5">
        <w:rPr>
          <w:rFonts w:cstheme="minorHAnsi"/>
        </w:rPr>
        <w:t>, Banco de Carga, Tableros, etc.)</w:t>
      </w:r>
      <w:r w:rsidR="00A45138" w:rsidRPr="00F74AF5">
        <w:rPr>
          <w:rFonts w:cstheme="minorHAnsi"/>
        </w:rPr>
        <w:t>.</w:t>
      </w:r>
    </w:p>
    <w:p w14:paraId="73E1A941" w14:textId="3FF77571" w:rsidR="005706C3" w:rsidRPr="00F74AF5" w:rsidRDefault="005706C3" w:rsidP="00A23283">
      <w:pPr>
        <w:pStyle w:val="Prrafodelista"/>
        <w:numPr>
          <w:ilvl w:val="0"/>
          <w:numId w:val="13"/>
        </w:numPr>
        <w:autoSpaceDE w:val="0"/>
        <w:autoSpaceDN w:val="0"/>
        <w:adjustRightInd w:val="0"/>
        <w:spacing w:after="0" w:line="240" w:lineRule="auto"/>
        <w:ind w:left="567" w:right="-568" w:firstLine="0"/>
        <w:jc w:val="both"/>
        <w:rPr>
          <w:rFonts w:cstheme="minorHAnsi"/>
        </w:rPr>
      </w:pPr>
      <w:r w:rsidRPr="00F74AF5">
        <w:rPr>
          <w:rFonts w:cstheme="minorHAnsi"/>
        </w:rPr>
        <w:t>Manuales de operación y mantenimiento de todos los equipos de proceso (</w:t>
      </w:r>
      <w:proofErr w:type="spellStart"/>
      <w:r w:rsidRPr="00F74AF5">
        <w:rPr>
          <w:rFonts w:cstheme="minorHAnsi"/>
        </w:rPr>
        <w:t>KOD</w:t>
      </w:r>
      <w:proofErr w:type="spellEnd"/>
      <w:r w:rsidRPr="00F74AF5">
        <w:rPr>
          <w:rFonts w:cstheme="minorHAnsi"/>
        </w:rPr>
        <w:t xml:space="preserve">, </w:t>
      </w:r>
      <w:proofErr w:type="spellStart"/>
      <w:r w:rsidRPr="00F74AF5">
        <w:rPr>
          <w:rFonts w:cstheme="minorHAnsi"/>
        </w:rPr>
        <w:t>Flare</w:t>
      </w:r>
      <w:proofErr w:type="spellEnd"/>
      <w:r w:rsidRPr="00F74AF5">
        <w:rPr>
          <w:rFonts w:cstheme="minorHAnsi"/>
        </w:rPr>
        <w:t>, Bombas, etc.).</w:t>
      </w:r>
    </w:p>
    <w:p w14:paraId="13614193" w14:textId="6B83032F" w:rsidR="005706C3" w:rsidRPr="00F74AF5" w:rsidRDefault="005706C3" w:rsidP="00A23283">
      <w:pPr>
        <w:pStyle w:val="Prrafodelista"/>
        <w:numPr>
          <w:ilvl w:val="0"/>
          <w:numId w:val="13"/>
        </w:numPr>
        <w:autoSpaceDE w:val="0"/>
        <w:autoSpaceDN w:val="0"/>
        <w:adjustRightInd w:val="0"/>
        <w:spacing w:after="0" w:line="240" w:lineRule="auto"/>
        <w:ind w:left="567" w:right="-568" w:firstLine="0"/>
        <w:jc w:val="both"/>
        <w:rPr>
          <w:rFonts w:cstheme="minorHAnsi"/>
        </w:rPr>
      </w:pPr>
      <w:r w:rsidRPr="00F74AF5">
        <w:rPr>
          <w:rFonts w:cstheme="minorHAnsi"/>
        </w:rPr>
        <w:t xml:space="preserve">Manuales de operación y mantenimiento de los equipos de instrumentación, control y comunicación (gabinetes de control/seguridad/comunicación, instrumentos, etc.). </w:t>
      </w:r>
    </w:p>
    <w:p w14:paraId="7371553B" w14:textId="52BF2F2F" w:rsidR="005706C3" w:rsidRPr="00F74AF5" w:rsidRDefault="005706C3" w:rsidP="00A23283">
      <w:pPr>
        <w:pStyle w:val="Prrafodelista"/>
        <w:numPr>
          <w:ilvl w:val="0"/>
          <w:numId w:val="13"/>
        </w:numPr>
        <w:autoSpaceDE w:val="0"/>
        <w:autoSpaceDN w:val="0"/>
        <w:adjustRightInd w:val="0"/>
        <w:spacing w:after="0" w:line="240" w:lineRule="auto"/>
        <w:ind w:left="567" w:right="-568" w:firstLine="0"/>
        <w:jc w:val="both"/>
        <w:rPr>
          <w:rFonts w:cstheme="minorHAnsi"/>
        </w:rPr>
      </w:pPr>
      <w:r w:rsidRPr="00F74AF5">
        <w:rPr>
          <w:rFonts w:cstheme="minorHAnsi"/>
        </w:rPr>
        <w:t>Manual de operación de la Estación (aplicando lo implementado en el proyecto)</w:t>
      </w:r>
    </w:p>
    <w:p w14:paraId="6C0BBBB3" w14:textId="33FC2FAE" w:rsidR="00253480" w:rsidRPr="00F74AF5" w:rsidRDefault="00253480" w:rsidP="00A23283">
      <w:pPr>
        <w:pStyle w:val="Prrafodelista"/>
        <w:numPr>
          <w:ilvl w:val="0"/>
          <w:numId w:val="13"/>
        </w:numPr>
        <w:autoSpaceDE w:val="0"/>
        <w:autoSpaceDN w:val="0"/>
        <w:adjustRightInd w:val="0"/>
        <w:spacing w:after="0" w:line="240" w:lineRule="auto"/>
        <w:ind w:left="567" w:right="-568" w:firstLine="0"/>
        <w:jc w:val="both"/>
        <w:rPr>
          <w:rFonts w:cstheme="minorHAnsi"/>
        </w:rPr>
      </w:pPr>
      <w:r w:rsidRPr="00F74AF5">
        <w:rPr>
          <w:rFonts w:cstheme="minorHAnsi"/>
        </w:rPr>
        <w:t>Manual op</w:t>
      </w:r>
      <w:r w:rsidR="005706C3" w:rsidRPr="00F74AF5">
        <w:rPr>
          <w:rFonts w:cstheme="minorHAnsi"/>
        </w:rPr>
        <w:t>eración y mantenimiento del sistema de control.</w:t>
      </w:r>
    </w:p>
    <w:p w14:paraId="63DF51DE" w14:textId="1787EE75" w:rsidR="00253480" w:rsidRPr="00F74AF5" w:rsidRDefault="00253480" w:rsidP="00A23283">
      <w:pPr>
        <w:pStyle w:val="Prrafodelista"/>
        <w:numPr>
          <w:ilvl w:val="0"/>
          <w:numId w:val="13"/>
        </w:numPr>
        <w:autoSpaceDE w:val="0"/>
        <w:autoSpaceDN w:val="0"/>
        <w:adjustRightInd w:val="0"/>
        <w:spacing w:after="0" w:line="240" w:lineRule="auto"/>
        <w:ind w:left="567" w:right="-568" w:firstLine="0"/>
        <w:jc w:val="both"/>
        <w:rPr>
          <w:rFonts w:cstheme="minorHAnsi"/>
        </w:rPr>
      </w:pPr>
      <w:r w:rsidRPr="00F74AF5">
        <w:rPr>
          <w:rFonts w:cstheme="minorHAnsi"/>
        </w:rPr>
        <w:t xml:space="preserve">Manual Operativo y de mantenimiento </w:t>
      </w:r>
      <w:r w:rsidR="00A45138" w:rsidRPr="00F74AF5">
        <w:rPr>
          <w:rFonts w:cstheme="minorHAnsi"/>
        </w:rPr>
        <w:t xml:space="preserve">de </w:t>
      </w:r>
      <w:proofErr w:type="spellStart"/>
      <w:r w:rsidR="00A45138" w:rsidRPr="00F74AF5">
        <w:rPr>
          <w:rFonts w:cstheme="minorHAnsi"/>
        </w:rPr>
        <w:t>HMI´s</w:t>
      </w:r>
      <w:proofErr w:type="spellEnd"/>
    </w:p>
    <w:p w14:paraId="09549E4C" w14:textId="77777777" w:rsidR="00A45138" w:rsidRPr="00F74AF5" w:rsidRDefault="00A45138" w:rsidP="00217DEE">
      <w:pPr>
        <w:pStyle w:val="Prrafodelista"/>
        <w:autoSpaceDE w:val="0"/>
        <w:autoSpaceDN w:val="0"/>
        <w:adjustRightInd w:val="0"/>
        <w:spacing w:after="0" w:line="240" w:lineRule="auto"/>
        <w:ind w:left="284" w:right="-568"/>
        <w:jc w:val="both"/>
        <w:rPr>
          <w:rFonts w:cstheme="minorHAnsi"/>
        </w:rPr>
      </w:pPr>
    </w:p>
    <w:p w14:paraId="0E498BA0" w14:textId="02FA8F97" w:rsidR="003D0FA1" w:rsidRPr="00F74AF5" w:rsidRDefault="00CA4BE3"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40" w:name="_Toc163488560"/>
      <w:r w:rsidRPr="00F74AF5">
        <w:rPr>
          <w:rFonts w:asciiTheme="minorHAnsi" w:hAnsiTheme="minorHAnsi" w:cstheme="minorHAnsi"/>
          <w:sz w:val="22"/>
          <w:szCs w:val="22"/>
        </w:rPr>
        <w:t>CAPACITACIÓN A PERSONAL OPERATIVO Y DE MANTENIMIENTO REFERENTE A TODO EL EQUIPAMIENTO INSTALADO Y REINSTALADO.</w:t>
      </w:r>
      <w:bookmarkEnd w:id="40"/>
    </w:p>
    <w:p w14:paraId="367E2D93" w14:textId="77777777" w:rsidR="00A45138" w:rsidRPr="00F74AF5" w:rsidRDefault="00A45138" w:rsidP="00217DEE">
      <w:pPr>
        <w:ind w:left="284" w:right="-568"/>
        <w:rPr>
          <w:rFonts w:cstheme="minorHAnsi"/>
        </w:rPr>
      </w:pPr>
    </w:p>
    <w:p w14:paraId="21A73FF0" w14:textId="26C2DD45" w:rsidR="00A45138" w:rsidRPr="00F74AF5" w:rsidRDefault="00A45138"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t xml:space="preserve">La empresa contratista que se adjudique el servicio construcción deberá considerar dentro su </w:t>
      </w:r>
      <w:r w:rsidR="008E2877" w:rsidRPr="00F74AF5">
        <w:rPr>
          <w:rFonts w:cstheme="minorHAnsi"/>
        </w:rPr>
        <w:t>oferta</w:t>
      </w:r>
      <w:r w:rsidRPr="00F74AF5">
        <w:rPr>
          <w:rFonts w:cstheme="minorHAnsi"/>
        </w:rPr>
        <w:t xml:space="preserve"> la capacitación al personal operativo y de mantenimiento, esta capacitación debe ser teórico</w:t>
      </w:r>
      <w:r w:rsidR="008E2877" w:rsidRPr="00F74AF5">
        <w:rPr>
          <w:rFonts w:cstheme="minorHAnsi"/>
        </w:rPr>
        <w:t>-práctica</w:t>
      </w:r>
      <w:r w:rsidRPr="00F74AF5">
        <w:rPr>
          <w:rFonts w:cstheme="minorHAnsi"/>
        </w:rPr>
        <w:t xml:space="preserve"> y</w:t>
      </w:r>
      <w:r w:rsidR="008E2877" w:rsidRPr="00F74AF5">
        <w:rPr>
          <w:rFonts w:cstheme="minorHAnsi"/>
        </w:rPr>
        <w:t>,</w:t>
      </w:r>
      <w:r w:rsidRPr="00F74AF5">
        <w:rPr>
          <w:rFonts w:cstheme="minorHAnsi"/>
        </w:rPr>
        <w:t xml:space="preserve"> con la utilización de los manuales de operación y mantenimiento elaborados en el punto superior.</w:t>
      </w:r>
    </w:p>
    <w:p w14:paraId="284CA45E" w14:textId="77777777" w:rsidR="00A45138" w:rsidRPr="00F74AF5" w:rsidRDefault="00A45138" w:rsidP="00217DEE">
      <w:pPr>
        <w:pStyle w:val="Prrafodelista"/>
        <w:autoSpaceDE w:val="0"/>
        <w:autoSpaceDN w:val="0"/>
        <w:adjustRightInd w:val="0"/>
        <w:spacing w:after="0" w:line="240" w:lineRule="auto"/>
        <w:ind w:left="284" w:right="-568"/>
        <w:jc w:val="both"/>
        <w:rPr>
          <w:rFonts w:cstheme="minorHAnsi"/>
        </w:rPr>
      </w:pPr>
    </w:p>
    <w:p w14:paraId="1F4A7D3F" w14:textId="7BC71EC6" w:rsidR="003D0FA1" w:rsidRPr="00F74AF5" w:rsidRDefault="00CA4BE3" w:rsidP="00217DEE">
      <w:pPr>
        <w:pStyle w:val="Ttulo1"/>
        <w:numPr>
          <w:ilvl w:val="1"/>
          <w:numId w:val="9"/>
        </w:numPr>
        <w:tabs>
          <w:tab w:val="left" w:pos="851"/>
          <w:tab w:val="left" w:pos="1276"/>
        </w:tabs>
        <w:ind w:left="284" w:right="-568" w:firstLine="0"/>
        <w:jc w:val="both"/>
        <w:rPr>
          <w:rFonts w:asciiTheme="minorHAnsi" w:hAnsiTheme="minorHAnsi" w:cstheme="minorHAnsi"/>
          <w:sz w:val="22"/>
          <w:szCs w:val="22"/>
        </w:rPr>
      </w:pPr>
      <w:r w:rsidRPr="00F74AF5">
        <w:rPr>
          <w:rFonts w:asciiTheme="minorHAnsi" w:hAnsiTheme="minorHAnsi" w:cstheme="minorHAnsi"/>
          <w:sz w:val="22"/>
          <w:szCs w:val="22"/>
        </w:rPr>
        <w:t xml:space="preserve"> </w:t>
      </w:r>
      <w:bookmarkStart w:id="41" w:name="_Toc163488561"/>
      <w:r w:rsidRPr="00F74AF5">
        <w:rPr>
          <w:rFonts w:asciiTheme="minorHAnsi" w:hAnsiTheme="minorHAnsi" w:cstheme="minorHAnsi"/>
          <w:sz w:val="22"/>
          <w:szCs w:val="22"/>
        </w:rPr>
        <w:t>RETIRO DE EQUIPOS Y CONDUCTORES QUE QUEDARAN INUTILIZADOS EN ESTACIÓN VILLA MONTES.</w:t>
      </w:r>
      <w:bookmarkEnd w:id="41"/>
    </w:p>
    <w:p w14:paraId="07B39E3A" w14:textId="77777777" w:rsidR="00A45138" w:rsidRPr="00F74AF5" w:rsidRDefault="00A45138" w:rsidP="00217DEE">
      <w:pPr>
        <w:ind w:left="284" w:right="-568"/>
        <w:rPr>
          <w:rFonts w:cstheme="minorHAnsi"/>
        </w:rPr>
      </w:pPr>
    </w:p>
    <w:p w14:paraId="10C9BD5D" w14:textId="16DB7C21" w:rsidR="00A45138" w:rsidRPr="00F74AF5" w:rsidRDefault="00A45138"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lastRenderedPageBreak/>
        <w:t>Como parte del alcance del servicio</w:t>
      </w:r>
      <w:r w:rsidR="00EF405A" w:rsidRPr="00F74AF5">
        <w:rPr>
          <w:rFonts w:cstheme="minorHAnsi"/>
        </w:rPr>
        <w:t>,</w:t>
      </w:r>
      <w:r w:rsidR="0088295E" w:rsidRPr="00F74AF5">
        <w:rPr>
          <w:rFonts w:cstheme="minorHAnsi"/>
        </w:rPr>
        <w:t xml:space="preserve"> las empresas po</w:t>
      </w:r>
      <w:r w:rsidRPr="00F74AF5">
        <w:rPr>
          <w:rFonts w:cstheme="minorHAnsi"/>
        </w:rPr>
        <w:t>s</w:t>
      </w:r>
      <w:r w:rsidR="0088295E" w:rsidRPr="00F74AF5">
        <w:rPr>
          <w:rFonts w:cstheme="minorHAnsi"/>
        </w:rPr>
        <w:t>tulantes</w:t>
      </w:r>
      <w:r w:rsidRPr="00F74AF5">
        <w:rPr>
          <w:rFonts w:cstheme="minorHAnsi"/>
        </w:rPr>
        <w:t xml:space="preserve"> a la adjudicación del </w:t>
      </w:r>
      <w:r w:rsidR="00EF405A" w:rsidRPr="00F74AF5">
        <w:rPr>
          <w:rFonts w:cstheme="minorHAnsi"/>
        </w:rPr>
        <w:t>servicio de construcción deben</w:t>
      </w:r>
      <w:r w:rsidRPr="00F74AF5">
        <w:rPr>
          <w:rFonts w:cstheme="minorHAnsi"/>
        </w:rPr>
        <w:t xml:space="preserve"> c</w:t>
      </w:r>
      <w:r w:rsidR="008D51CA" w:rsidRPr="00F74AF5">
        <w:rPr>
          <w:rFonts w:cstheme="minorHAnsi"/>
        </w:rPr>
        <w:t>ontemplar en su oferta</w:t>
      </w:r>
      <w:r w:rsidRPr="00F74AF5">
        <w:rPr>
          <w:rFonts w:cstheme="minorHAnsi"/>
        </w:rPr>
        <w:t xml:space="preserve"> el retiro de todos los equipos, cajas de paso,</w:t>
      </w:r>
      <w:r w:rsidR="008D51CA" w:rsidRPr="00F74AF5">
        <w:rPr>
          <w:rFonts w:cstheme="minorHAnsi"/>
        </w:rPr>
        <w:t xml:space="preserve"> </w:t>
      </w:r>
      <w:proofErr w:type="spellStart"/>
      <w:r w:rsidR="008D51CA" w:rsidRPr="00F74AF5">
        <w:rPr>
          <w:rFonts w:cstheme="minorHAnsi"/>
        </w:rPr>
        <w:t>conduits</w:t>
      </w:r>
      <w:proofErr w:type="spellEnd"/>
      <w:r w:rsidR="008D51CA" w:rsidRPr="00F74AF5">
        <w:rPr>
          <w:rFonts w:cstheme="minorHAnsi"/>
        </w:rPr>
        <w:t>,</w:t>
      </w:r>
      <w:r w:rsidRPr="00F74AF5">
        <w:rPr>
          <w:rFonts w:cstheme="minorHAnsi"/>
        </w:rPr>
        <w:t xml:space="preserve"> conductores y accesorios que fueran sustituidos y sacados fuera de servicio</w:t>
      </w:r>
      <w:r w:rsidR="00EF405A" w:rsidRPr="00F74AF5">
        <w:rPr>
          <w:rFonts w:cstheme="minorHAnsi"/>
        </w:rPr>
        <w:t>. P</w:t>
      </w:r>
      <w:r w:rsidRPr="00F74AF5">
        <w:rPr>
          <w:rFonts w:cstheme="minorHAnsi"/>
        </w:rPr>
        <w:t>ara tal efecto</w:t>
      </w:r>
      <w:r w:rsidR="00EF405A" w:rsidRPr="00F74AF5">
        <w:rPr>
          <w:rFonts w:cstheme="minorHAnsi"/>
        </w:rPr>
        <w:t>,</w:t>
      </w:r>
      <w:r w:rsidRPr="00F74AF5">
        <w:rPr>
          <w:rFonts w:cstheme="minorHAnsi"/>
        </w:rPr>
        <w:t xml:space="preserve"> los mismos deberán ser des-energizados, desconectados y llevados a Almacén Central de YPFB-</w:t>
      </w:r>
      <w:proofErr w:type="spellStart"/>
      <w:r w:rsidRPr="00F74AF5">
        <w:rPr>
          <w:rFonts w:cstheme="minorHAnsi"/>
        </w:rPr>
        <w:t>T</w:t>
      </w:r>
      <w:r w:rsidR="00EF405A" w:rsidRPr="00F74AF5">
        <w:rPr>
          <w:rFonts w:cstheme="minorHAnsi"/>
        </w:rPr>
        <w:t>R</w:t>
      </w:r>
      <w:proofErr w:type="spellEnd"/>
      <w:r w:rsidR="00EF405A" w:rsidRPr="00F74AF5">
        <w:rPr>
          <w:rFonts w:cstheme="minorHAnsi"/>
        </w:rPr>
        <w:t xml:space="preserve"> bajo un inventario detallado,</w:t>
      </w:r>
      <w:r w:rsidRPr="00F74AF5">
        <w:rPr>
          <w:rFonts w:cstheme="minorHAnsi"/>
        </w:rPr>
        <w:t xml:space="preserve"> con toda</w:t>
      </w:r>
      <w:r w:rsidR="00EF405A" w:rsidRPr="00F74AF5">
        <w:rPr>
          <w:rFonts w:cstheme="minorHAnsi"/>
        </w:rPr>
        <w:t>s las condiciones de seguridad requeridas y,</w:t>
      </w:r>
      <w:r w:rsidRPr="00F74AF5">
        <w:rPr>
          <w:rFonts w:cstheme="minorHAnsi"/>
        </w:rPr>
        <w:t xml:space="preserve"> cuidando la integridad de los mismos.</w:t>
      </w:r>
    </w:p>
    <w:p w14:paraId="08D9240B" w14:textId="77777777" w:rsidR="00816697" w:rsidRPr="00F74AF5" w:rsidRDefault="00816697" w:rsidP="00217DEE">
      <w:pPr>
        <w:ind w:left="284" w:right="-568"/>
        <w:rPr>
          <w:rFonts w:cstheme="minorHAnsi"/>
        </w:rPr>
      </w:pPr>
    </w:p>
    <w:p w14:paraId="36BF2C12" w14:textId="13CE4FCE" w:rsidR="006C77C4" w:rsidRPr="00F74AF5" w:rsidRDefault="00477B20" w:rsidP="00217DEE">
      <w:pPr>
        <w:pStyle w:val="Ttulo1"/>
        <w:numPr>
          <w:ilvl w:val="0"/>
          <w:numId w:val="9"/>
        </w:numPr>
        <w:ind w:left="284" w:right="-568" w:firstLine="0"/>
        <w:rPr>
          <w:rFonts w:asciiTheme="minorHAnsi" w:hAnsiTheme="minorHAnsi" w:cstheme="minorHAnsi"/>
          <w:sz w:val="22"/>
          <w:szCs w:val="22"/>
        </w:rPr>
      </w:pPr>
      <w:bookmarkStart w:id="42" w:name="_Toc163488562"/>
      <w:r w:rsidRPr="00F74AF5">
        <w:rPr>
          <w:rFonts w:asciiTheme="minorHAnsi" w:hAnsiTheme="minorHAnsi" w:cstheme="minorHAnsi"/>
          <w:sz w:val="22"/>
          <w:szCs w:val="22"/>
        </w:rPr>
        <w:t>PERSONAL REQUERIDO.</w:t>
      </w:r>
      <w:bookmarkEnd w:id="42"/>
    </w:p>
    <w:p w14:paraId="5F0A727F" w14:textId="77777777" w:rsidR="006157EA" w:rsidRPr="00F74AF5" w:rsidRDefault="006157EA" w:rsidP="00217DEE">
      <w:pPr>
        <w:pStyle w:val="Prrafodelista"/>
        <w:tabs>
          <w:tab w:val="left" w:pos="-1276"/>
        </w:tabs>
        <w:spacing w:before="60" w:after="60" w:line="240" w:lineRule="auto"/>
        <w:ind w:left="284" w:right="-568"/>
        <w:jc w:val="both"/>
        <w:rPr>
          <w:rFonts w:cstheme="minorHAnsi"/>
          <w:b/>
        </w:rPr>
      </w:pPr>
    </w:p>
    <w:p w14:paraId="2ED768AD" w14:textId="0AF486FE" w:rsidR="006157EA" w:rsidRPr="00F74AF5" w:rsidRDefault="006157EA" w:rsidP="00217DEE">
      <w:pPr>
        <w:pStyle w:val="Prrafodelista"/>
        <w:autoSpaceDE w:val="0"/>
        <w:autoSpaceDN w:val="0"/>
        <w:adjustRightInd w:val="0"/>
        <w:spacing w:after="0" w:line="240" w:lineRule="auto"/>
        <w:ind w:left="284" w:right="-568"/>
        <w:jc w:val="both"/>
        <w:rPr>
          <w:rFonts w:cstheme="minorHAnsi"/>
        </w:rPr>
      </w:pPr>
      <w:r w:rsidRPr="00F74AF5">
        <w:rPr>
          <w:rFonts w:cstheme="minorHAnsi"/>
        </w:rPr>
        <w:t xml:space="preserve">De acuerdo a lo solicitado en los </w:t>
      </w:r>
      <w:r w:rsidR="00A47347" w:rsidRPr="00F74AF5">
        <w:rPr>
          <w:rFonts w:cstheme="minorHAnsi"/>
        </w:rPr>
        <w:t>Términos de Referencia, el personal encargado de la insta</w:t>
      </w:r>
      <w:r w:rsidR="0048267B" w:rsidRPr="00F74AF5">
        <w:rPr>
          <w:rFonts w:cstheme="minorHAnsi"/>
        </w:rPr>
        <w:t>lación de los equipos eléctricos, instrumen</w:t>
      </w:r>
      <w:r w:rsidR="00295D95" w:rsidRPr="00F74AF5">
        <w:rPr>
          <w:rFonts w:cstheme="minorHAnsi"/>
        </w:rPr>
        <w:t>tación, control y comunicación</w:t>
      </w:r>
      <w:r w:rsidR="0048267B" w:rsidRPr="00F74AF5">
        <w:rPr>
          <w:rFonts w:cstheme="minorHAnsi"/>
        </w:rPr>
        <w:t xml:space="preserve"> </w:t>
      </w:r>
      <w:r w:rsidR="0057027F" w:rsidRPr="00F74AF5">
        <w:rPr>
          <w:rFonts w:cstheme="minorHAnsi"/>
        </w:rPr>
        <w:t>deberá</w:t>
      </w:r>
      <w:r w:rsidR="00A47347" w:rsidRPr="00F74AF5">
        <w:rPr>
          <w:rFonts w:cstheme="minorHAnsi"/>
        </w:rPr>
        <w:t xml:space="preserve"> poseer la experiencia y conocimiento solicitado</w:t>
      </w:r>
      <w:r w:rsidR="00295D95" w:rsidRPr="00F74AF5">
        <w:rPr>
          <w:rFonts w:cstheme="minorHAnsi"/>
        </w:rPr>
        <w:t>. E</w:t>
      </w:r>
      <w:r w:rsidR="00611C30" w:rsidRPr="00F74AF5">
        <w:rPr>
          <w:rFonts w:cstheme="minorHAnsi"/>
        </w:rPr>
        <w:t>n todos los casos el Ingeniero de Campo</w:t>
      </w:r>
      <w:r w:rsidR="002F3BFF" w:rsidRPr="00F74AF5">
        <w:rPr>
          <w:rFonts w:cstheme="minorHAnsi"/>
        </w:rPr>
        <w:t xml:space="preserve"> y los S</w:t>
      </w:r>
      <w:r w:rsidR="00611C30" w:rsidRPr="00F74AF5">
        <w:rPr>
          <w:rFonts w:cstheme="minorHAnsi"/>
        </w:rPr>
        <w:t>upervisores deben tener</w:t>
      </w:r>
      <w:r w:rsidR="00295D95" w:rsidRPr="00F74AF5">
        <w:rPr>
          <w:rFonts w:cstheme="minorHAnsi"/>
        </w:rPr>
        <w:t xml:space="preserve"> conocimiento a nivel experto en lo que se refiere a</w:t>
      </w:r>
      <w:r w:rsidR="00611C30" w:rsidRPr="00F74AF5">
        <w:rPr>
          <w:rFonts w:cstheme="minorHAnsi"/>
        </w:rPr>
        <w:t xml:space="preserve"> la instalación</w:t>
      </w:r>
      <w:r w:rsidR="00295D95" w:rsidRPr="00F74AF5">
        <w:rPr>
          <w:rFonts w:cstheme="minorHAnsi"/>
        </w:rPr>
        <w:t xml:space="preserve"> de instrumentos, gabinetes, </w:t>
      </w:r>
      <w:r w:rsidR="00611C30" w:rsidRPr="00F74AF5">
        <w:rPr>
          <w:rFonts w:cstheme="minorHAnsi"/>
        </w:rPr>
        <w:t xml:space="preserve">programación y puesta en </w:t>
      </w:r>
      <w:r w:rsidR="00FD7775" w:rsidRPr="00F74AF5">
        <w:rPr>
          <w:rFonts w:cstheme="minorHAnsi"/>
        </w:rPr>
        <w:t xml:space="preserve">marcha de los </w:t>
      </w:r>
      <w:r w:rsidR="00295D95" w:rsidRPr="00F74AF5">
        <w:rPr>
          <w:rFonts w:cstheme="minorHAnsi"/>
        </w:rPr>
        <w:t>equipos de</w:t>
      </w:r>
      <w:r w:rsidR="00FD7775" w:rsidRPr="00F74AF5">
        <w:rPr>
          <w:rFonts w:cstheme="minorHAnsi"/>
        </w:rPr>
        <w:t xml:space="preserve"> instrumentación</w:t>
      </w:r>
      <w:r w:rsidR="00295D95" w:rsidRPr="00F74AF5">
        <w:rPr>
          <w:rFonts w:cstheme="minorHAnsi"/>
        </w:rPr>
        <w:t>, equipos eléctricos</w:t>
      </w:r>
      <w:r w:rsidR="00FD7775" w:rsidRPr="00F74AF5">
        <w:rPr>
          <w:rFonts w:cstheme="minorHAnsi"/>
        </w:rPr>
        <w:t xml:space="preserve"> y</w:t>
      </w:r>
      <w:r w:rsidR="00295D95" w:rsidRPr="00F74AF5">
        <w:rPr>
          <w:rFonts w:cstheme="minorHAnsi"/>
        </w:rPr>
        <w:t>, de</w:t>
      </w:r>
      <w:r w:rsidR="00FD7775" w:rsidRPr="00F74AF5">
        <w:rPr>
          <w:rFonts w:cstheme="minorHAnsi"/>
        </w:rPr>
        <w:t xml:space="preserve"> </w:t>
      </w:r>
      <w:r w:rsidR="0048267B" w:rsidRPr="00F74AF5">
        <w:rPr>
          <w:rFonts w:cstheme="minorHAnsi"/>
        </w:rPr>
        <w:t>comunicación</w:t>
      </w:r>
      <w:r w:rsidR="00611C30" w:rsidRPr="00F74AF5">
        <w:rPr>
          <w:rFonts w:cstheme="minorHAnsi"/>
        </w:rPr>
        <w:t xml:space="preserve"> citados en el </w:t>
      </w:r>
      <w:r w:rsidR="002F3BFF" w:rsidRPr="00F74AF5">
        <w:rPr>
          <w:rFonts w:cstheme="minorHAnsi"/>
        </w:rPr>
        <w:t>presente</w:t>
      </w:r>
      <w:r w:rsidR="00611C30" w:rsidRPr="00F74AF5">
        <w:rPr>
          <w:rFonts w:cstheme="minorHAnsi"/>
        </w:rPr>
        <w:t xml:space="preserve"> anexo</w:t>
      </w:r>
      <w:r w:rsidR="00295D95" w:rsidRPr="00F74AF5">
        <w:rPr>
          <w:rFonts w:cstheme="minorHAnsi"/>
        </w:rPr>
        <w:t xml:space="preserve"> y sus complementos. En</w:t>
      </w:r>
      <w:r w:rsidR="002F3BFF" w:rsidRPr="00F74AF5">
        <w:rPr>
          <w:rFonts w:cstheme="minorHAnsi"/>
        </w:rPr>
        <w:t xml:space="preserve"> caso que YPFB-</w:t>
      </w:r>
      <w:proofErr w:type="spellStart"/>
      <w:r w:rsidR="002F3BFF" w:rsidRPr="00F74AF5">
        <w:rPr>
          <w:rFonts w:cstheme="minorHAnsi"/>
        </w:rPr>
        <w:t>TR</w:t>
      </w:r>
      <w:proofErr w:type="spellEnd"/>
      <w:r w:rsidR="002F3BFF" w:rsidRPr="00F74AF5">
        <w:rPr>
          <w:rFonts w:cstheme="minorHAnsi"/>
        </w:rPr>
        <w:t xml:space="preserve"> </w:t>
      </w:r>
      <w:r w:rsidR="00295D95" w:rsidRPr="00F74AF5">
        <w:rPr>
          <w:rFonts w:cstheme="minorHAnsi"/>
        </w:rPr>
        <w:t>considere que</w:t>
      </w:r>
      <w:r w:rsidR="002F3BFF" w:rsidRPr="00F74AF5">
        <w:rPr>
          <w:rFonts w:cstheme="minorHAnsi"/>
        </w:rPr>
        <w:t xml:space="preserve"> el personal asignado a las tareas de instalación, programación y puesta en marcha</w:t>
      </w:r>
      <w:r w:rsidR="0057027F" w:rsidRPr="00F74AF5">
        <w:rPr>
          <w:rFonts w:cstheme="minorHAnsi"/>
        </w:rPr>
        <w:t>,</w:t>
      </w:r>
      <w:r w:rsidR="002F3BFF" w:rsidRPr="00F74AF5">
        <w:rPr>
          <w:rFonts w:cstheme="minorHAnsi"/>
        </w:rPr>
        <w:t xml:space="preserve"> no está capacitado para realizar las tareas solicitadas</w:t>
      </w:r>
      <w:r w:rsidR="0057027F" w:rsidRPr="00F74AF5">
        <w:rPr>
          <w:rFonts w:cstheme="minorHAnsi"/>
        </w:rPr>
        <w:t>,</w:t>
      </w:r>
      <w:r w:rsidR="002F3BFF" w:rsidRPr="00F74AF5">
        <w:rPr>
          <w:rFonts w:cstheme="minorHAnsi"/>
        </w:rPr>
        <w:t xml:space="preserve"> por las características técnicas exclusivas de los equipos, a sola solicitud de YPFB TRANSPORTE S.A. la empresa adjudicada al servicio deberá contratar a su costo</w:t>
      </w:r>
      <w:r w:rsidR="00FD7775" w:rsidRPr="00F74AF5">
        <w:rPr>
          <w:rFonts w:cstheme="minorHAnsi"/>
        </w:rPr>
        <w:t>,</w:t>
      </w:r>
      <w:r w:rsidR="00831978" w:rsidRPr="00F74AF5">
        <w:rPr>
          <w:rFonts w:cstheme="minorHAnsi"/>
        </w:rPr>
        <w:t xml:space="preserve"> el personal idóneo (</w:t>
      </w:r>
      <w:r w:rsidR="002F3BFF" w:rsidRPr="00F74AF5">
        <w:rPr>
          <w:rFonts w:cstheme="minorHAnsi"/>
        </w:rPr>
        <w:t xml:space="preserve">previamente aprobado </w:t>
      </w:r>
      <w:r w:rsidR="00295D95" w:rsidRPr="00F74AF5">
        <w:rPr>
          <w:rFonts w:cstheme="minorHAnsi"/>
        </w:rPr>
        <w:t>por YPFB</w:t>
      </w:r>
      <w:r w:rsidR="002F3BFF" w:rsidRPr="00F74AF5">
        <w:rPr>
          <w:rFonts w:cstheme="minorHAnsi"/>
        </w:rPr>
        <w:t>-</w:t>
      </w:r>
      <w:proofErr w:type="spellStart"/>
      <w:r w:rsidR="002F3BFF" w:rsidRPr="00F74AF5">
        <w:rPr>
          <w:rFonts w:cstheme="minorHAnsi"/>
        </w:rPr>
        <w:t>TR</w:t>
      </w:r>
      <w:proofErr w:type="spellEnd"/>
      <w:r w:rsidR="00831978" w:rsidRPr="00F74AF5">
        <w:rPr>
          <w:rFonts w:cstheme="minorHAnsi"/>
        </w:rPr>
        <w:t>)</w:t>
      </w:r>
      <w:r w:rsidR="002F3BFF" w:rsidRPr="00F74AF5">
        <w:rPr>
          <w:rFonts w:cstheme="minorHAnsi"/>
        </w:rPr>
        <w:t>. Quedando bajo su completa responsabilidad cualquier tipo de daño a los equipos entregados, quedando con la responsabilidad la contratista adjudicada al servicio de reponer el equipo dañado por otro igual al entregado</w:t>
      </w:r>
      <w:r w:rsidR="0057027F" w:rsidRPr="00F74AF5">
        <w:rPr>
          <w:rFonts w:cstheme="minorHAnsi"/>
        </w:rPr>
        <w:t>.</w:t>
      </w:r>
    </w:p>
    <w:p w14:paraId="18D775F7" w14:textId="77777777" w:rsidR="006317AD" w:rsidRPr="00F74AF5" w:rsidRDefault="006317AD" w:rsidP="00217DEE">
      <w:pPr>
        <w:tabs>
          <w:tab w:val="left" w:pos="-1276"/>
        </w:tabs>
        <w:spacing w:before="60" w:after="60" w:line="240" w:lineRule="auto"/>
        <w:ind w:left="284" w:right="-568"/>
        <w:jc w:val="both"/>
        <w:rPr>
          <w:rFonts w:cstheme="minorHAnsi"/>
          <w:b/>
        </w:rPr>
      </w:pPr>
    </w:p>
    <w:p w14:paraId="1CD5324A" w14:textId="3F270A62" w:rsidR="00DF570E" w:rsidRPr="00F74AF5" w:rsidRDefault="00477B20" w:rsidP="00217DEE">
      <w:pPr>
        <w:pStyle w:val="Ttulo1"/>
        <w:numPr>
          <w:ilvl w:val="0"/>
          <w:numId w:val="9"/>
        </w:numPr>
        <w:ind w:left="284" w:right="-568" w:firstLine="0"/>
        <w:rPr>
          <w:rFonts w:asciiTheme="minorHAnsi" w:hAnsiTheme="minorHAnsi" w:cstheme="minorHAnsi"/>
          <w:sz w:val="22"/>
          <w:szCs w:val="22"/>
        </w:rPr>
      </w:pPr>
      <w:bookmarkStart w:id="43" w:name="_Toc163488563"/>
      <w:r w:rsidRPr="00F74AF5">
        <w:rPr>
          <w:rFonts w:asciiTheme="minorHAnsi" w:hAnsiTheme="minorHAnsi" w:cstheme="minorHAnsi"/>
          <w:sz w:val="22"/>
          <w:szCs w:val="22"/>
        </w:rPr>
        <w:t>EQUIPOS REQUERIDOS</w:t>
      </w:r>
      <w:bookmarkEnd w:id="43"/>
    </w:p>
    <w:p w14:paraId="39F70525" w14:textId="77777777" w:rsidR="006317AD" w:rsidRPr="00F74AF5" w:rsidRDefault="006317AD" w:rsidP="00217DEE">
      <w:pPr>
        <w:pStyle w:val="Prrafodelista"/>
        <w:tabs>
          <w:tab w:val="left" w:pos="-1276"/>
        </w:tabs>
        <w:spacing w:before="60" w:after="60" w:line="240" w:lineRule="auto"/>
        <w:ind w:left="284" w:right="-568"/>
        <w:jc w:val="both"/>
        <w:rPr>
          <w:rFonts w:cstheme="minorHAnsi"/>
          <w:b/>
        </w:rPr>
      </w:pPr>
    </w:p>
    <w:p w14:paraId="548D2220" w14:textId="77777777" w:rsidR="00DF570E" w:rsidRPr="00F74AF5" w:rsidRDefault="00DF570E" w:rsidP="00217DEE">
      <w:pPr>
        <w:pStyle w:val="Prrafodelista"/>
        <w:tabs>
          <w:tab w:val="left" w:pos="-1276"/>
        </w:tabs>
        <w:spacing w:before="60" w:after="60" w:line="240" w:lineRule="auto"/>
        <w:ind w:left="284" w:right="-568"/>
        <w:jc w:val="both"/>
        <w:rPr>
          <w:rFonts w:cstheme="minorHAnsi"/>
        </w:rPr>
      </w:pPr>
      <w:r w:rsidRPr="00F74AF5">
        <w:rPr>
          <w:rFonts w:cstheme="minorHAnsi"/>
        </w:rPr>
        <w:t xml:space="preserve">Los equipos enlistados a continuación deben estar en continua </w:t>
      </w:r>
      <w:r w:rsidR="00B44472" w:rsidRPr="00F74AF5">
        <w:rPr>
          <w:rFonts w:cstheme="minorHAnsi"/>
        </w:rPr>
        <w:t>disposición del proyecto, en ningún momento la contratista argumentara la ausencia de los mismos.</w:t>
      </w:r>
    </w:p>
    <w:p w14:paraId="4562FC9E" w14:textId="77777777" w:rsidR="00454C2B" w:rsidRPr="00F74AF5" w:rsidRDefault="00454C2B" w:rsidP="00217DEE">
      <w:pPr>
        <w:pStyle w:val="Prrafodelista"/>
        <w:tabs>
          <w:tab w:val="left" w:pos="-1276"/>
        </w:tabs>
        <w:spacing w:before="60" w:after="60" w:line="240" w:lineRule="auto"/>
        <w:ind w:left="284" w:right="-568"/>
        <w:jc w:val="both"/>
        <w:rPr>
          <w:rFonts w:cstheme="minorHAnsi"/>
        </w:rPr>
      </w:pPr>
    </w:p>
    <w:p w14:paraId="01820ED2" w14:textId="01FEDE5A" w:rsidR="00454C2B"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Calibradores de lazo.</w:t>
      </w:r>
    </w:p>
    <w:p w14:paraId="0A7CC804" w14:textId="4339FD40"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Banco de pruebas para instrumentos de presión, temperatura, nivel, densidad</w:t>
      </w:r>
      <w:r w:rsidR="004745B9" w:rsidRPr="00F74AF5">
        <w:rPr>
          <w:rFonts w:cstheme="minorHAnsi"/>
        </w:rPr>
        <w:t xml:space="preserve"> </w:t>
      </w:r>
      <w:r w:rsidRPr="00F74AF5">
        <w:rPr>
          <w:rFonts w:cstheme="minorHAnsi"/>
        </w:rPr>
        <w:t>y</w:t>
      </w:r>
      <w:r w:rsidR="004745B9" w:rsidRPr="00F74AF5">
        <w:rPr>
          <w:rFonts w:cstheme="minorHAnsi"/>
        </w:rPr>
        <w:t>,</w:t>
      </w:r>
      <w:r w:rsidRPr="00F74AF5">
        <w:rPr>
          <w:rFonts w:cstheme="minorHAnsi"/>
        </w:rPr>
        <w:t xml:space="preserve"> otros.</w:t>
      </w:r>
    </w:p>
    <w:p w14:paraId="26E8FAC2" w14:textId="77777777"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Calibradores de presión distintos rangos.</w:t>
      </w:r>
    </w:p>
    <w:p w14:paraId="48812D43" w14:textId="77777777"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Hornos para calibración de instrumentos de medición de temperatura.</w:t>
      </w:r>
    </w:p>
    <w:p w14:paraId="29A4D858" w14:textId="2B2E72EA"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 xml:space="preserve">Banco de pruebas para válvulas de alivio, control, </w:t>
      </w:r>
      <w:proofErr w:type="spellStart"/>
      <w:r w:rsidRPr="00F74AF5">
        <w:rPr>
          <w:rFonts w:cstheme="minorHAnsi"/>
        </w:rPr>
        <w:t>On</w:t>
      </w:r>
      <w:proofErr w:type="spellEnd"/>
      <w:r w:rsidRPr="00F74AF5">
        <w:rPr>
          <w:rFonts w:cstheme="minorHAnsi"/>
        </w:rPr>
        <w:t xml:space="preserve">/off. </w:t>
      </w:r>
    </w:p>
    <w:p w14:paraId="5EA4E56E" w14:textId="4AB4152B"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Multímetros.</w:t>
      </w:r>
    </w:p>
    <w:p w14:paraId="757F4476" w14:textId="41F310CE" w:rsidR="00815D5D" w:rsidRPr="00F74AF5" w:rsidRDefault="00815D5D"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 xml:space="preserve">Detectores de metal </w:t>
      </w:r>
      <w:r w:rsidR="0048267B" w:rsidRPr="00F74AF5">
        <w:rPr>
          <w:rFonts w:cstheme="minorHAnsi"/>
        </w:rPr>
        <w:t>portátiles</w:t>
      </w:r>
      <w:r w:rsidR="00934D87" w:rsidRPr="00F74AF5">
        <w:rPr>
          <w:rFonts w:cstheme="minorHAnsi"/>
        </w:rPr>
        <w:t>.</w:t>
      </w:r>
    </w:p>
    <w:p w14:paraId="2E724939" w14:textId="1C585B4F" w:rsidR="00454C2B"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 xml:space="preserve">Medidores de corriente no intrusivos con escalas de </w:t>
      </w:r>
      <w:proofErr w:type="spellStart"/>
      <w:r w:rsidRPr="00F74AF5">
        <w:rPr>
          <w:rFonts w:cstheme="minorHAnsi"/>
        </w:rPr>
        <w:t>mA.</w:t>
      </w:r>
      <w:proofErr w:type="spellEnd"/>
    </w:p>
    <w:p w14:paraId="716FD35D" w14:textId="5E4ACF4C" w:rsidR="00454C2B" w:rsidRPr="00F74AF5" w:rsidRDefault="00454C2B"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Medidor de resistencia de aislación (“</w:t>
      </w:r>
      <w:proofErr w:type="spellStart"/>
      <w:r w:rsidRPr="00F74AF5">
        <w:rPr>
          <w:rFonts w:cstheme="minorHAnsi"/>
        </w:rPr>
        <w:t>Megger</w:t>
      </w:r>
      <w:proofErr w:type="spellEnd"/>
      <w:r w:rsidRPr="00F74AF5">
        <w:rPr>
          <w:rFonts w:cstheme="minorHAnsi"/>
        </w:rPr>
        <w:t>”)</w:t>
      </w:r>
      <w:r w:rsidR="00934D87" w:rsidRPr="00F74AF5">
        <w:rPr>
          <w:rFonts w:cstheme="minorHAnsi"/>
        </w:rPr>
        <w:t>.</w:t>
      </w:r>
    </w:p>
    <w:p w14:paraId="6A0C97CF" w14:textId="097A9153" w:rsidR="00454C2B" w:rsidRPr="00F74AF5" w:rsidRDefault="00454C2B" w:rsidP="00217DEE">
      <w:pPr>
        <w:pStyle w:val="Prrafodelista"/>
        <w:numPr>
          <w:ilvl w:val="0"/>
          <w:numId w:val="1"/>
        </w:numPr>
        <w:tabs>
          <w:tab w:val="left" w:pos="-1276"/>
        </w:tabs>
        <w:spacing w:before="60" w:after="60" w:line="240" w:lineRule="auto"/>
        <w:ind w:left="284" w:right="-568" w:firstLine="0"/>
        <w:jc w:val="both"/>
        <w:rPr>
          <w:rFonts w:cstheme="minorHAnsi"/>
        </w:rPr>
      </w:pPr>
      <w:proofErr w:type="spellStart"/>
      <w:r w:rsidRPr="00F74AF5">
        <w:rPr>
          <w:rFonts w:cstheme="minorHAnsi"/>
        </w:rPr>
        <w:t>Telurímetro</w:t>
      </w:r>
      <w:proofErr w:type="spellEnd"/>
      <w:r w:rsidR="00934D87" w:rsidRPr="00F74AF5">
        <w:rPr>
          <w:rFonts w:cstheme="minorHAnsi"/>
        </w:rPr>
        <w:t>.</w:t>
      </w:r>
    </w:p>
    <w:p w14:paraId="3E25CCF5" w14:textId="6C74C0C0"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Probadores para detectores de fuego.</w:t>
      </w:r>
    </w:p>
    <w:p w14:paraId="56137C83" w14:textId="39610543"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Probadores para detectores de gas.</w:t>
      </w:r>
    </w:p>
    <w:p w14:paraId="5A13ADC2" w14:textId="739E7A15" w:rsidR="00934D87" w:rsidRPr="00F74AF5" w:rsidRDefault="00934D87" w:rsidP="00217DEE">
      <w:pPr>
        <w:pStyle w:val="Prrafodelista"/>
        <w:numPr>
          <w:ilvl w:val="0"/>
          <w:numId w:val="1"/>
        </w:numPr>
        <w:tabs>
          <w:tab w:val="left" w:pos="-1276"/>
        </w:tabs>
        <w:spacing w:before="60" w:after="60" w:line="240" w:lineRule="auto"/>
        <w:ind w:left="284" w:right="-568" w:firstLine="0"/>
        <w:jc w:val="both"/>
        <w:rPr>
          <w:rFonts w:cstheme="minorHAnsi"/>
        </w:rPr>
      </w:pPr>
      <w:proofErr w:type="spellStart"/>
      <w:r w:rsidRPr="00F74AF5">
        <w:rPr>
          <w:rFonts w:cstheme="minorHAnsi"/>
        </w:rPr>
        <w:t>HART</w:t>
      </w:r>
      <w:proofErr w:type="spellEnd"/>
      <w:r w:rsidRPr="00F74AF5">
        <w:rPr>
          <w:rFonts w:cstheme="minorHAnsi"/>
        </w:rPr>
        <w:t xml:space="preserve"> </w:t>
      </w:r>
      <w:proofErr w:type="spellStart"/>
      <w:r w:rsidRPr="00F74AF5">
        <w:rPr>
          <w:rFonts w:cstheme="minorHAnsi"/>
        </w:rPr>
        <w:t>hand</w:t>
      </w:r>
      <w:proofErr w:type="spellEnd"/>
      <w:r w:rsidRPr="00F74AF5">
        <w:rPr>
          <w:rFonts w:cstheme="minorHAnsi"/>
        </w:rPr>
        <w:t xml:space="preserve"> </w:t>
      </w:r>
      <w:proofErr w:type="spellStart"/>
      <w:r w:rsidRPr="00F74AF5">
        <w:rPr>
          <w:rFonts w:cstheme="minorHAnsi"/>
        </w:rPr>
        <w:t>held</w:t>
      </w:r>
      <w:proofErr w:type="spellEnd"/>
      <w:r w:rsidRPr="00F74AF5">
        <w:rPr>
          <w:rFonts w:cstheme="minorHAnsi"/>
        </w:rPr>
        <w:t xml:space="preserve"> </w:t>
      </w:r>
      <w:proofErr w:type="spellStart"/>
      <w:r w:rsidRPr="00F74AF5">
        <w:rPr>
          <w:rFonts w:cstheme="minorHAnsi"/>
        </w:rPr>
        <w:t>comunicator</w:t>
      </w:r>
      <w:proofErr w:type="spellEnd"/>
      <w:r w:rsidRPr="00F74AF5">
        <w:rPr>
          <w:rFonts w:cstheme="minorHAnsi"/>
        </w:rPr>
        <w:t>.</w:t>
      </w:r>
    </w:p>
    <w:p w14:paraId="21BE73F0" w14:textId="2E918565" w:rsidR="00442A2E" w:rsidRPr="00F74AF5" w:rsidRDefault="00442A2E" w:rsidP="00217DEE">
      <w:pPr>
        <w:pStyle w:val="Prrafodelista"/>
        <w:numPr>
          <w:ilvl w:val="0"/>
          <w:numId w:val="1"/>
        </w:numPr>
        <w:tabs>
          <w:tab w:val="left" w:pos="-1276"/>
        </w:tabs>
        <w:spacing w:before="60" w:after="60" w:line="240" w:lineRule="auto"/>
        <w:ind w:left="284" w:right="-568" w:firstLine="0"/>
        <w:jc w:val="both"/>
        <w:rPr>
          <w:rFonts w:cstheme="minorHAnsi"/>
        </w:rPr>
      </w:pPr>
      <w:r w:rsidRPr="00F74AF5">
        <w:rPr>
          <w:rFonts w:cstheme="minorHAnsi"/>
        </w:rPr>
        <w:t>Software de desarrollo de aplicaciones/programaciones/verificaciones.</w:t>
      </w:r>
    </w:p>
    <w:p w14:paraId="07670914" w14:textId="77777777" w:rsidR="006C77C4" w:rsidRPr="00F74AF5" w:rsidRDefault="006C77C4" w:rsidP="00217DEE">
      <w:pPr>
        <w:pStyle w:val="Prrafodelista"/>
        <w:tabs>
          <w:tab w:val="left" w:pos="-1276"/>
        </w:tabs>
        <w:spacing w:before="60" w:after="60" w:line="240" w:lineRule="auto"/>
        <w:ind w:left="284" w:right="-568"/>
        <w:jc w:val="both"/>
        <w:rPr>
          <w:rFonts w:cstheme="minorHAnsi"/>
          <w:b/>
        </w:rPr>
      </w:pPr>
      <w:r w:rsidRPr="00F74AF5">
        <w:rPr>
          <w:rFonts w:cstheme="minorHAnsi"/>
          <w:b/>
        </w:rPr>
        <w:t xml:space="preserve"> </w:t>
      </w:r>
    </w:p>
    <w:tbl>
      <w:tblPr>
        <w:tblStyle w:val="Tablaconcuadrcula"/>
        <w:tblW w:w="0" w:type="auto"/>
        <w:jc w:val="center"/>
        <w:tblLook w:val="04A0" w:firstRow="1" w:lastRow="0" w:firstColumn="1" w:lastColumn="0" w:noHBand="0" w:noVBand="1"/>
      </w:tblPr>
      <w:tblGrid>
        <w:gridCol w:w="996"/>
        <w:gridCol w:w="6379"/>
      </w:tblGrid>
      <w:tr w:rsidR="00881E64" w:rsidRPr="00F74AF5" w14:paraId="2777E90E" w14:textId="77777777" w:rsidTr="002557D5">
        <w:trPr>
          <w:trHeight w:val="1300"/>
          <w:jc w:val="center"/>
        </w:trPr>
        <w:tc>
          <w:tcPr>
            <w:tcW w:w="996" w:type="dxa"/>
          </w:tcPr>
          <w:p w14:paraId="3A2D7BF8" w14:textId="77777777" w:rsidR="00881E64" w:rsidRPr="00F74AF5" w:rsidRDefault="00881E64" w:rsidP="00217DEE">
            <w:pPr>
              <w:autoSpaceDE w:val="0"/>
              <w:autoSpaceDN w:val="0"/>
              <w:adjustRightInd w:val="0"/>
              <w:spacing w:line="360" w:lineRule="auto"/>
              <w:ind w:left="284" w:right="-568"/>
              <w:rPr>
                <w:rFonts w:cstheme="minorHAnsi"/>
                <w:i/>
                <w:color w:val="FF0000"/>
                <w:sz w:val="72"/>
                <w:szCs w:val="72"/>
              </w:rPr>
            </w:pPr>
            <w:r w:rsidRPr="00F74AF5">
              <w:rPr>
                <w:rFonts w:cstheme="minorHAnsi"/>
                <w:i/>
                <w:color w:val="FF0000"/>
                <w:sz w:val="72"/>
                <w:szCs w:val="72"/>
              </w:rPr>
              <w:lastRenderedPageBreak/>
              <w:t>¡</w:t>
            </w:r>
          </w:p>
        </w:tc>
        <w:tc>
          <w:tcPr>
            <w:tcW w:w="6379" w:type="dxa"/>
          </w:tcPr>
          <w:p w14:paraId="7DF9A9DE" w14:textId="5B8F0CC6" w:rsidR="00881E64" w:rsidRPr="00F74AF5" w:rsidRDefault="00881E64" w:rsidP="00217DEE">
            <w:pPr>
              <w:autoSpaceDE w:val="0"/>
              <w:autoSpaceDN w:val="0"/>
              <w:adjustRightInd w:val="0"/>
              <w:spacing w:line="360" w:lineRule="auto"/>
              <w:ind w:left="284"/>
              <w:jc w:val="both"/>
              <w:rPr>
                <w:rFonts w:cstheme="minorHAnsi"/>
                <w:b/>
                <w:i/>
                <w:color w:val="FF0000"/>
                <w:u w:val="single"/>
              </w:rPr>
            </w:pPr>
            <w:r w:rsidRPr="00F74AF5">
              <w:rPr>
                <w:rFonts w:cstheme="minorHAnsi"/>
                <w:b/>
                <w:i/>
                <w:color w:val="FF0000"/>
                <w:u w:val="single"/>
              </w:rPr>
              <w:t>NOTA</w:t>
            </w:r>
            <w:r w:rsidR="00205928" w:rsidRPr="00F74AF5">
              <w:rPr>
                <w:rFonts w:cstheme="minorHAnsi"/>
                <w:b/>
                <w:i/>
                <w:color w:val="FF0000"/>
                <w:u w:val="single"/>
              </w:rPr>
              <w:t xml:space="preserve"> 6</w:t>
            </w:r>
            <w:r w:rsidRPr="00F74AF5">
              <w:rPr>
                <w:rFonts w:cstheme="minorHAnsi"/>
                <w:b/>
                <w:i/>
                <w:color w:val="FF0000"/>
                <w:u w:val="single"/>
              </w:rPr>
              <w:t>:</w:t>
            </w:r>
          </w:p>
          <w:p w14:paraId="6DF69325" w14:textId="4559E704" w:rsidR="00881E64" w:rsidRPr="00F74AF5" w:rsidRDefault="00205928" w:rsidP="00217DEE">
            <w:pPr>
              <w:tabs>
                <w:tab w:val="left" w:pos="1260"/>
              </w:tabs>
              <w:ind w:left="284"/>
              <w:jc w:val="both"/>
              <w:rPr>
                <w:rFonts w:cstheme="minorHAnsi"/>
                <w:sz w:val="20"/>
                <w:szCs w:val="20"/>
              </w:rPr>
            </w:pPr>
            <w:r w:rsidRPr="00F74AF5">
              <w:rPr>
                <w:rFonts w:cstheme="minorHAnsi"/>
                <w:i/>
                <w:sz w:val="20"/>
                <w:szCs w:val="20"/>
              </w:rPr>
              <w:t>La</w:t>
            </w:r>
            <w:r w:rsidR="00881E64" w:rsidRPr="00F74AF5">
              <w:rPr>
                <w:rFonts w:cstheme="minorHAnsi"/>
                <w:i/>
                <w:sz w:val="20"/>
                <w:szCs w:val="20"/>
              </w:rPr>
              <w:t xml:space="preserve"> Contratista deberá presentar los procedimientos para todas las actividades de construcción y puesta en marcha. Estos procedimientos deben ser revisados y aprobados por YPFB TRANSPORTE S.A.</w:t>
            </w:r>
            <w:r w:rsidR="00881E64" w:rsidRPr="00F74AF5">
              <w:rPr>
                <w:rFonts w:cstheme="minorHAnsi"/>
                <w:sz w:val="20"/>
                <w:szCs w:val="20"/>
              </w:rPr>
              <w:t xml:space="preserve"> </w:t>
            </w:r>
            <w:r w:rsidR="00CB318C" w:rsidRPr="00F74AF5">
              <w:rPr>
                <w:rFonts w:cstheme="minorHAnsi"/>
                <w:sz w:val="20"/>
                <w:szCs w:val="20"/>
              </w:rPr>
              <w:t xml:space="preserve"> </w:t>
            </w:r>
          </w:p>
        </w:tc>
      </w:tr>
      <w:tr w:rsidR="00881E64" w:rsidRPr="00F74AF5" w14:paraId="6DE26B60" w14:textId="77777777" w:rsidTr="002557D5">
        <w:trPr>
          <w:jc w:val="center"/>
        </w:trPr>
        <w:tc>
          <w:tcPr>
            <w:tcW w:w="996" w:type="dxa"/>
          </w:tcPr>
          <w:p w14:paraId="3E34863E" w14:textId="77777777" w:rsidR="00881E64" w:rsidRPr="00F74AF5" w:rsidRDefault="00881E64" w:rsidP="00217DEE">
            <w:pPr>
              <w:autoSpaceDE w:val="0"/>
              <w:autoSpaceDN w:val="0"/>
              <w:adjustRightInd w:val="0"/>
              <w:spacing w:line="360" w:lineRule="auto"/>
              <w:ind w:left="284" w:right="-568"/>
              <w:rPr>
                <w:rFonts w:cstheme="minorHAnsi"/>
                <w:i/>
                <w:sz w:val="96"/>
                <w:szCs w:val="96"/>
              </w:rPr>
            </w:pPr>
            <w:r w:rsidRPr="00F74AF5">
              <w:rPr>
                <w:rFonts w:cstheme="minorHAnsi"/>
                <w:i/>
                <w:color w:val="FF0000"/>
                <w:sz w:val="96"/>
                <w:szCs w:val="96"/>
              </w:rPr>
              <w:t>¡</w:t>
            </w:r>
          </w:p>
        </w:tc>
        <w:tc>
          <w:tcPr>
            <w:tcW w:w="6379" w:type="dxa"/>
          </w:tcPr>
          <w:p w14:paraId="000ECF4B" w14:textId="49507891" w:rsidR="00881E64" w:rsidRPr="00F74AF5" w:rsidRDefault="00881E64" w:rsidP="00217DEE">
            <w:pPr>
              <w:autoSpaceDE w:val="0"/>
              <w:autoSpaceDN w:val="0"/>
              <w:adjustRightInd w:val="0"/>
              <w:spacing w:line="360" w:lineRule="auto"/>
              <w:ind w:left="284" w:right="-568"/>
              <w:jc w:val="both"/>
              <w:rPr>
                <w:rFonts w:cstheme="minorHAnsi"/>
                <w:b/>
                <w:i/>
                <w:color w:val="FF0000"/>
                <w:u w:val="single"/>
              </w:rPr>
            </w:pPr>
            <w:r w:rsidRPr="00F74AF5">
              <w:rPr>
                <w:rFonts w:cstheme="minorHAnsi"/>
                <w:b/>
                <w:i/>
                <w:color w:val="FF0000"/>
                <w:u w:val="single"/>
              </w:rPr>
              <w:t>NOTA</w:t>
            </w:r>
            <w:r w:rsidR="00205928" w:rsidRPr="00F74AF5">
              <w:rPr>
                <w:rFonts w:cstheme="minorHAnsi"/>
                <w:b/>
                <w:i/>
                <w:color w:val="FF0000"/>
                <w:u w:val="single"/>
              </w:rPr>
              <w:t xml:space="preserve"> 7</w:t>
            </w:r>
            <w:r w:rsidRPr="00F74AF5">
              <w:rPr>
                <w:rFonts w:cstheme="minorHAnsi"/>
                <w:b/>
                <w:i/>
                <w:color w:val="FF0000"/>
                <w:u w:val="single"/>
              </w:rPr>
              <w:t>:</w:t>
            </w:r>
          </w:p>
          <w:p w14:paraId="533330C2" w14:textId="44BFEF1E" w:rsidR="00881E64" w:rsidRPr="00F74AF5" w:rsidRDefault="00205928" w:rsidP="00217DEE">
            <w:pPr>
              <w:autoSpaceDE w:val="0"/>
              <w:autoSpaceDN w:val="0"/>
              <w:adjustRightInd w:val="0"/>
              <w:ind w:left="284"/>
              <w:jc w:val="both"/>
              <w:rPr>
                <w:rFonts w:cstheme="minorHAnsi"/>
                <w:sz w:val="20"/>
                <w:szCs w:val="20"/>
              </w:rPr>
            </w:pPr>
            <w:r w:rsidRPr="00F74AF5">
              <w:rPr>
                <w:rFonts w:cstheme="minorHAnsi"/>
                <w:i/>
                <w:sz w:val="20"/>
                <w:szCs w:val="20"/>
              </w:rPr>
              <w:t>La</w:t>
            </w:r>
            <w:r w:rsidR="00881E64" w:rsidRPr="00F74AF5">
              <w:rPr>
                <w:rFonts w:cstheme="minorHAnsi"/>
                <w:i/>
                <w:sz w:val="20"/>
                <w:szCs w:val="20"/>
              </w:rPr>
              <w:t xml:space="preserve"> Contratista deberá disponer de equipos, instrumentos y patrones certificados para llevar a cabo las tareas de calibración y verificación de los</w:t>
            </w:r>
            <w:r w:rsidR="00CB318C" w:rsidRPr="00F74AF5">
              <w:rPr>
                <w:rFonts w:cstheme="minorHAnsi"/>
                <w:i/>
                <w:sz w:val="20"/>
                <w:szCs w:val="20"/>
              </w:rPr>
              <w:t>, instrumentos</w:t>
            </w:r>
            <w:r w:rsidR="00881E64" w:rsidRPr="00F74AF5">
              <w:rPr>
                <w:rFonts w:cstheme="minorHAnsi"/>
                <w:i/>
                <w:sz w:val="20"/>
                <w:szCs w:val="20"/>
              </w:rPr>
              <w:t>,</w:t>
            </w:r>
            <w:r w:rsidR="00CB318C" w:rsidRPr="00F74AF5">
              <w:rPr>
                <w:rFonts w:cstheme="minorHAnsi"/>
                <w:i/>
                <w:sz w:val="20"/>
                <w:szCs w:val="20"/>
              </w:rPr>
              <w:t xml:space="preserve"> conductores, equipos eléctricos, equipos de</w:t>
            </w:r>
            <w:r w:rsidR="00881E64" w:rsidRPr="00F74AF5">
              <w:rPr>
                <w:rFonts w:cstheme="minorHAnsi"/>
                <w:i/>
                <w:sz w:val="20"/>
                <w:szCs w:val="20"/>
              </w:rPr>
              <w:t xml:space="preserve"> control y comunicaciones. Así mismo los registros de calibración deberán ser emitidos en formato de YPFB Transporte S.A.</w:t>
            </w:r>
          </w:p>
        </w:tc>
      </w:tr>
      <w:tr w:rsidR="00881E64" w:rsidRPr="00F74AF5" w14:paraId="2EB6CBCA" w14:textId="77777777" w:rsidTr="002557D5">
        <w:trPr>
          <w:jc w:val="center"/>
        </w:trPr>
        <w:tc>
          <w:tcPr>
            <w:tcW w:w="996" w:type="dxa"/>
          </w:tcPr>
          <w:p w14:paraId="223E34BE" w14:textId="77777777" w:rsidR="00881E64" w:rsidRPr="00F74AF5" w:rsidRDefault="00881E64" w:rsidP="00217DEE">
            <w:pPr>
              <w:autoSpaceDE w:val="0"/>
              <w:autoSpaceDN w:val="0"/>
              <w:adjustRightInd w:val="0"/>
              <w:spacing w:line="360" w:lineRule="auto"/>
              <w:ind w:left="284" w:right="-568"/>
              <w:rPr>
                <w:rFonts w:cstheme="minorHAnsi"/>
                <w:i/>
                <w:color w:val="FF0000"/>
                <w:sz w:val="152"/>
                <w:szCs w:val="152"/>
              </w:rPr>
            </w:pPr>
            <w:r w:rsidRPr="00F74AF5">
              <w:rPr>
                <w:rFonts w:cstheme="minorHAnsi"/>
                <w:i/>
                <w:color w:val="FF0000"/>
                <w:sz w:val="152"/>
                <w:szCs w:val="152"/>
              </w:rPr>
              <w:t>¡</w:t>
            </w:r>
          </w:p>
        </w:tc>
        <w:tc>
          <w:tcPr>
            <w:tcW w:w="6379" w:type="dxa"/>
          </w:tcPr>
          <w:p w14:paraId="477A2208" w14:textId="19BD4DEA" w:rsidR="00881E64" w:rsidRPr="00F74AF5" w:rsidRDefault="00881E64" w:rsidP="00217DEE">
            <w:pPr>
              <w:autoSpaceDE w:val="0"/>
              <w:autoSpaceDN w:val="0"/>
              <w:adjustRightInd w:val="0"/>
              <w:spacing w:line="360" w:lineRule="auto"/>
              <w:ind w:left="284" w:right="-568"/>
              <w:jc w:val="both"/>
              <w:rPr>
                <w:rFonts w:cstheme="minorHAnsi"/>
                <w:b/>
                <w:i/>
                <w:color w:val="FF0000"/>
                <w:u w:val="single"/>
              </w:rPr>
            </w:pPr>
            <w:r w:rsidRPr="00F74AF5">
              <w:rPr>
                <w:rFonts w:cstheme="minorHAnsi"/>
                <w:b/>
                <w:i/>
                <w:color w:val="FF0000"/>
                <w:u w:val="single"/>
              </w:rPr>
              <w:t>NOTA</w:t>
            </w:r>
            <w:r w:rsidR="00205928" w:rsidRPr="00F74AF5">
              <w:rPr>
                <w:rFonts w:cstheme="minorHAnsi"/>
                <w:b/>
                <w:i/>
                <w:color w:val="FF0000"/>
                <w:u w:val="single"/>
              </w:rPr>
              <w:t xml:space="preserve"> 8</w:t>
            </w:r>
            <w:r w:rsidRPr="00F74AF5">
              <w:rPr>
                <w:rFonts w:cstheme="minorHAnsi"/>
                <w:b/>
                <w:i/>
                <w:color w:val="FF0000"/>
                <w:u w:val="single"/>
              </w:rPr>
              <w:t>:</w:t>
            </w:r>
          </w:p>
          <w:p w14:paraId="337871E9" w14:textId="38D9203F" w:rsidR="00881E64" w:rsidRPr="00F74AF5" w:rsidRDefault="00205928" w:rsidP="00217DEE">
            <w:pPr>
              <w:tabs>
                <w:tab w:val="left" w:pos="1260"/>
              </w:tabs>
              <w:ind w:left="284"/>
              <w:jc w:val="both"/>
              <w:rPr>
                <w:rFonts w:cstheme="minorHAnsi"/>
                <w:sz w:val="20"/>
                <w:szCs w:val="20"/>
              </w:rPr>
            </w:pPr>
            <w:r w:rsidRPr="00F74AF5">
              <w:rPr>
                <w:rFonts w:cstheme="minorHAnsi"/>
                <w:i/>
                <w:sz w:val="20"/>
                <w:szCs w:val="20"/>
              </w:rPr>
              <w:t>La estructura de “suportación” de cada gabinete de control/comunicación/medición</w:t>
            </w:r>
            <w:r w:rsidR="00881E64" w:rsidRPr="00F74AF5">
              <w:rPr>
                <w:rFonts w:cstheme="minorHAnsi"/>
                <w:i/>
                <w:sz w:val="20"/>
                <w:szCs w:val="20"/>
              </w:rPr>
              <w:t>,</w:t>
            </w:r>
            <w:r w:rsidRPr="00F74AF5">
              <w:rPr>
                <w:rFonts w:cstheme="minorHAnsi"/>
                <w:i/>
                <w:sz w:val="20"/>
                <w:szCs w:val="20"/>
              </w:rPr>
              <w:t xml:space="preserve"> tablero eléctrico</w:t>
            </w:r>
            <w:r w:rsidR="00881E64" w:rsidRPr="00F74AF5">
              <w:rPr>
                <w:rFonts w:cstheme="minorHAnsi"/>
                <w:i/>
                <w:sz w:val="20"/>
                <w:szCs w:val="20"/>
              </w:rPr>
              <w:t xml:space="preserve"> y</w:t>
            </w:r>
            <w:r w:rsidRPr="00F74AF5">
              <w:rPr>
                <w:rFonts w:cstheme="minorHAnsi"/>
                <w:i/>
                <w:sz w:val="20"/>
                <w:szCs w:val="20"/>
              </w:rPr>
              <w:t xml:space="preserve"> otros</w:t>
            </w:r>
            <w:r w:rsidR="00881E64" w:rsidRPr="00F74AF5">
              <w:rPr>
                <w:rFonts w:cstheme="minorHAnsi"/>
                <w:i/>
                <w:sz w:val="20"/>
                <w:szCs w:val="20"/>
              </w:rPr>
              <w:t xml:space="preserve"> a ser instalado</w:t>
            </w:r>
            <w:r w:rsidRPr="00F74AF5">
              <w:rPr>
                <w:rFonts w:cstheme="minorHAnsi"/>
                <w:i/>
                <w:sz w:val="20"/>
                <w:szCs w:val="20"/>
              </w:rPr>
              <w:t>s</w:t>
            </w:r>
            <w:r w:rsidR="00881E64" w:rsidRPr="00F74AF5">
              <w:rPr>
                <w:rFonts w:cstheme="minorHAnsi"/>
                <w:i/>
                <w:sz w:val="20"/>
                <w:szCs w:val="20"/>
              </w:rPr>
              <w:t xml:space="preserve"> debe</w:t>
            </w:r>
            <w:r w:rsidRPr="00F74AF5">
              <w:rPr>
                <w:rFonts w:cstheme="minorHAnsi"/>
                <w:i/>
                <w:sz w:val="20"/>
                <w:szCs w:val="20"/>
              </w:rPr>
              <w:t>n</w:t>
            </w:r>
            <w:r w:rsidR="00881E64" w:rsidRPr="00F74AF5">
              <w:rPr>
                <w:rFonts w:cstheme="minorHAnsi"/>
                <w:i/>
                <w:sz w:val="20"/>
                <w:szCs w:val="20"/>
              </w:rPr>
              <w:t xml:space="preserve"> ser provisto</w:t>
            </w:r>
            <w:r w:rsidRPr="00F74AF5">
              <w:rPr>
                <w:rFonts w:cstheme="minorHAnsi"/>
                <w:i/>
                <w:sz w:val="20"/>
                <w:szCs w:val="20"/>
              </w:rPr>
              <w:t>s</w:t>
            </w:r>
            <w:r w:rsidR="00881E64" w:rsidRPr="00F74AF5">
              <w:rPr>
                <w:rFonts w:cstheme="minorHAnsi"/>
                <w:i/>
                <w:sz w:val="20"/>
                <w:szCs w:val="20"/>
              </w:rPr>
              <w:t xml:space="preserve"> por la empresa que se adjudique el s</w:t>
            </w:r>
            <w:r w:rsidRPr="00F74AF5">
              <w:rPr>
                <w:rFonts w:cstheme="minorHAnsi"/>
                <w:i/>
                <w:sz w:val="20"/>
                <w:szCs w:val="20"/>
              </w:rPr>
              <w:t>ervicio, estas estructuras de “suportació</w:t>
            </w:r>
            <w:r w:rsidR="00881E64" w:rsidRPr="00F74AF5">
              <w:rPr>
                <w:rFonts w:cstheme="minorHAnsi"/>
                <w:i/>
                <w:sz w:val="20"/>
                <w:szCs w:val="20"/>
              </w:rPr>
              <w:t>n</w:t>
            </w:r>
            <w:r w:rsidRPr="00F74AF5">
              <w:rPr>
                <w:rFonts w:cstheme="minorHAnsi"/>
                <w:i/>
                <w:sz w:val="20"/>
                <w:szCs w:val="20"/>
              </w:rPr>
              <w:t>”</w:t>
            </w:r>
            <w:r w:rsidR="00881E64" w:rsidRPr="00F74AF5">
              <w:rPr>
                <w:rFonts w:cstheme="minorHAnsi"/>
                <w:i/>
                <w:sz w:val="20"/>
                <w:szCs w:val="20"/>
              </w:rPr>
              <w:t xml:space="preserve"> deben ser construidas </w:t>
            </w:r>
            <w:r w:rsidR="002F2DE8" w:rsidRPr="00F74AF5">
              <w:rPr>
                <w:rFonts w:cstheme="minorHAnsi"/>
                <w:i/>
                <w:sz w:val="20"/>
                <w:szCs w:val="20"/>
              </w:rPr>
              <w:t xml:space="preserve">con perfiles metálicos, </w:t>
            </w:r>
            <w:r w:rsidR="00881E64" w:rsidRPr="00F74AF5">
              <w:rPr>
                <w:rFonts w:cstheme="minorHAnsi"/>
                <w:i/>
                <w:sz w:val="20"/>
                <w:szCs w:val="20"/>
              </w:rPr>
              <w:t>configurando bastidores macizos que aseguren la fijación de los gabinetes</w:t>
            </w:r>
            <w:r w:rsidR="002F2DE8" w:rsidRPr="00F74AF5">
              <w:rPr>
                <w:rFonts w:cstheme="minorHAnsi"/>
                <w:i/>
                <w:sz w:val="20"/>
                <w:szCs w:val="20"/>
              </w:rPr>
              <w:t xml:space="preserve"> y/o tableros</w:t>
            </w:r>
            <w:r w:rsidR="00881E64" w:rsidRPr="00F74AF5">
              <w:rPr>
                <w:rFonts w:cstheme="minorHAnsi"/>
                <w:i/>
                <w:sz w:val="20"/>
                <w:szCs w:val="20"/>
              </w:rPr>
              <w:t>. Los bastidores deben ser empernados en la base de la trinchera</w:t>
            </w:r>
            <w:r w:rsidR="002F2DE8" w:rsidRPr="00F74AF5">
              <w:rPr>
                <w:rFonts w:cstheme="minorHAnsi"/>
                <w:i/>
                <w:sz w:val="20"/>
                <w:szCs w:val="20"/>
              </w:rPr>
              <w:t xml:space="preserve"> o piso. E</w:t>
            </w:r>
            <w:r w:rsidR="00881E64" w:rsidRPr="00F74AF5">
              <w:rPr>
                <w:rFonts w:cstheme="minorHAnsi"/>
                <w:i/>
                <w:sz w:val="20"/>
                <w:szCs w:val="20"/>
              </w:rPr>
              <w:t>sta última a su vez asegurada mediante pernos de sujeción con tuercas a los gabinetes</w:t>
            </w:r>
            <w:r w:rsidR="00E95151" w:rsidRPr="00F74AF5">
              <w:rPr>
                <w:rFonts w:cstheme="minorHAnsi"/>
                <w:i/>
                <w:sz w:val="20"/>
                <w:szCs w:val="20"/>
              </w:rPr>
              <w:t>/tableros</w:t>
            </w:r>
            <w:r w:rsidR="002F2DE8" w:rsidRPr="00F74AF5">
              <w:rPr>
                <w:rFonts w:cstheme="minorHAnsi"/>
                <w:i/>
                <w:sz w:val="20"/>
                <w:szCs w:val="20"/>
              </w:rPr>
              <w:t>. Cada estructura metálica debe estar puesta a tierra de manera independiente.</w:t>
            </w:r>
          </w:p>
        </w:tc>
      </w:tr>
    </w:tbl>
    <w:p w14:paraId="24946446" w14:textId="77777777" w:rsidR="002557D5" w:rsidRPr="00F74AF5" w:rsidRDefault="002557D5" w:rsidP="002557D5">
      <w:pPr>
        <w:pStyle w:val="Ttulo1"/>
        <w:numPr>
          <w:ilvl w:val="0"/>
          <w:numId w:val="9"/>
        </w:numPr>
        <w:ind w:left="284" w:right="-568" w:firstLine="0"/>
        <w:jc w:val="both"/>
        <w:rPr>
          <w:rFonts w:asciiTheme="minorHAnsi" w:hAnsiTheme="minorHAnsi" w:cstheme="minorHAnsi"/>
          <w:sz w:val="22"/>
          <w:szCs w:val="22"/>
        </w:rPr>
      </w:pPr>
      <w:bookmarkStart w:id="44" w:name="_Toc163488564"/>
      <w:r w:rsidRPr="00F74AF5">
        <w:rPr>
          <w:rFonts w:asciiTheme="minorHAnsi" w:hAnsiTheme="minorHAnsi" w:cstheme="minorHAnsi"/>
          <w:sz w:val="22"/>
          <w:szCs w:val="22"/>
        </w:rPr>
        <w:t>LISTA DE MARCAS DE QUIPOS, MATERIALES Y ACCESORIOS UTILIZADOS EN YPFB-TRANSPORTE S.A.</w:t>
      </w:r>
      <w:bookmarkEnd w:id="44"/>
    </w:p>
    <w:p w14:paraId="6BD7A798" w14:textId="77777777" w:rsidR="002557D5" w:rsidRPr="00F74AF5" w:rsidRDefault="002557D5" w:rsidP="002557D5">
      <w:pPr>
        <w:ind w:left="284"/>
      </w:pPr>
    </w:p>
    <w:p w14:paraId="4B456E13" w14:textId="77777777" w:rsidR="002557D5" w:rsidRPr="00F74AF5" w:rsidRDefault="002557D5" w:rsidP="002557D5">
      <w:pPr>
        <w:ind w:left="284" w:right="-568"/>
        <w:jc w:val="both"/>
        <w:rPr>
          <w:rFonts w:cstheme="minorHAnsi"/>
        </w:rPr>
      </w:pPr>
      <w:r w:rsidRPr="00F74AF5">
        <w:rPr>
          <w:rFonts w:cstheme="minorHAnsi"/>
        </w:rPr>
        <w:t>A fin de mantener una línea de materiales en toda la construcción y ejecución del proyecto, YPFB TRANSPORTE S.A. enlista a continuación las principales marcas permitidas a utilizar:</w:t>
      </w:r>
    </w:p>
    <w:p w14:paraId="419CB27B"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ABB</w:t>
      </w:r>
    </w:p>
    <w:p w14:paraId="337801E2"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Allen Bradley</w:t>
      </w:r>
    </w:p>
    <w:p w14:paraId="1DED15D8"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Appleton</w:t>
      </w:r>
    </w:p>
    <w:p w14:paraId="2B6BB1AC"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APC</w:t>
      </w:r>
      <w:proofErr w:type="spellEnd"/>
    </w:p>
    <w:p w14:paraId="5D8BE1C8"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Belden</w:t>
      </w:r>
    </w:p>
    <w:p w14:paraId="5A61AEBD"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Centelsa</w:t>
      </w:r>
      <w:proofErr w:type="spellEnd"/>
    </w:p>
    <w:p w14:paraId="707976E1"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Cisco</w:t>
      </w:r>
    </w:p>
    <w:p w14:paraId="7ED276FE"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Crouse Hinds</w:t>
      </w:r>
    </w:p>
    <w:p w14:paraId="6B2BE5C8"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Delga</w:t>
      </w:r>
      <w:proofErr w:type="spellEnd"/>
    </w:p>
    <w:p w14:paraId="0E1B1F12"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Eaton</w:t>
      </w:r>
    </w:p>
    <w:p w14:paraId="4183C14B"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Emerson</w:t>
      </w:r>
    </w:p>
    <w:p w14:paraId="769B2638"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Fluke</w:t>
      </w:r>
    </w:p>
    <w:p w14:paraId="39163997"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Furukawa</w:t>
      </w:r>
    </w:p>
    <w:p w14:paraId="24AC2A74"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Helukabel</w:t>
      </w:r>
      <w:proofErr w:type="spellEnd"/>
    </w:p>
    <w:p w14:paraId="7BE55A63"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Holophane</w:t>
      </w:r>
      <w:proofErr w:type="spellEnd"/>
    </w:p>
    <w:p w14:paraId="28C97549"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Imel</w:t>
      </w:r>
      <w:proofErr w:type="spellEnd"/>
    </w:p>
    <w:p w14:paraId="53A54BF5"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Kyoritsu</w:t>
      </w:r>
    </w:p>
    <w:p w14:paraId="075FD910"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lastRenderedPageBreak/>
        <w:t>Marlew</w:t>
      </w:r>
      <w:proofErr w:type="spellEnd"/>
    </w:p>
    <w:p w14:paraId="0316F33D"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Megger</w:t>
      </w:r>
    </w:p>
    <w:p w14:paraId="227E1605"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Moxa</w:t>
      </w:r>
      <w:proofErr w:type="spellEnd"/>
    </w:p>
    <w:p w14:paraId="5A1F93C3"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Panduit</w:t>
      </w:r>
    </w:p>
    <w:p w14:paraId="0874776F"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Phoenix Contact</w:t>
      </w:r>
    </w:p>
    <w:p w14:paraId="77169DC2"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Prysmian</w:t>
      </w:r>
    </w:p>
    <w:p w14:paraId="39AF23C6"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Rittal</w:t>
      </w:r>
      <w:proofErr w:type="spellEnd"/>
    </w:p>
    <w:p w14:paraId="0EFC25FE"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Siemens</w:t>
      </w:r>
    </w:p>
    <w:p w14:paraId="7A4A4A8D"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Siemon</w:t>
      </w:r>
      <w:proofErr w:type="spellEnd"/>
    </w:p>
    <w:p w14:paraId="0F1AF5CB"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Schneider</w:t>
      </w:r>
    </w:p>
    <w:p w14:paraId="185415E2"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 xml:space="preserve">Stahl </w:t>
      </w:r>
    </w:p>
    <w:p w14:paraId="6CD84E39"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Surlink</w:t>
      </w:r>
      <w:proofErr w:type="spellEnd"/>
    </w:p>
    <w:p w14:paraId="413DD9B7"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3M</w:t>
      </w:r>
    </w:p>
    <w:p w14:paraId="7CD628CE" w14:textId="77777777" w:rsidR="002557D5" w:rsidRPr="00F74AF5" w:rsidRDefault="002557D5" w:rsidP="002557D5">
      <w:pPr>
        <w:pStyle w:val="Prrafodelista"/>
        <w:ind w:left="284" w:right="-568"/>
        <w:rPr>
          <w:rFonts w:cstheme="minorHAnsi"/>
          <w:b/>
          <w:lang w:val="en-US"/>
        </w:rPr>
      </w:pPr>
      <w:r w:rsidRPr="00F74AF5">
        <w:rPr>
          <w:rFonts w:cstheme="minorHAnsi"/>
          <w:b/>
          <w:lang w:val="en-US"/>
        </w:rPr>
        <w:t>Tektronix</w:t>
      </w:r>
    </w:p>
    <w:p w14:paraId="3EE8532F"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Wago</w:t>
      </w:r>
      <w:proofErr w:type="spellEnd"/>
    </w:p>
    <w:p w14:paraId="71CBFEB9"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Weg</w:t>
      </w:r>
      <w:proofErr w:type="spellEnd"/>
    </w:p>
    <w:p w14:paraId="39F7F871"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Weidmuller</w:t>
      </w:r>
      <w:proofErr w:type="spellEnd"/>
    </w:p>
    <w:p w14:paraId="7902DCFE" w14:textId="77777777" w:rsidR="002557D5" w:rsidRPr="00F74AF5" w:rsidRDefault="002557D5" w:rsidP="002557D5">
      <w:pPr>
        <w:pStyle w:val="Prrafodelista"/>
        <w:ind w:left="284" w:right="-568"/>
        <w:rPr>
          <w:rFonts w:cstheme="minorHAnsi"/>
          <w:b/>
          <w:lang w:val="en-US"/>
        </w:rPr>
      </w:pPr>
      <w:proofErr w:type="spellStart"/>
      <w:r w:rsidRPr="00F74AF5">
        <w:rPr>
          <w:rFonts w:cstheme="minorHAnsi"/>
          <w:b/>
          <w:lang w:val="en-US"/>
        </w:rPr>
        <w:t>Xtralis</w:t>
      </w:r>
      <w:proofErr w:type="spellEnd"/>
    </w:p>
    <w:p w14:paraId="35B4DD8C" w14:textId="41CA549D" w:rsidR="00742D93" w:rsidRPr="000B3D6E" w:rsidRDefault="000B3D6E" w:rsidP="000B3D6E">
      <w:pPr>
        <w:pStyle w:val="Prrafodelista"/>
        <w:ind w:left="284" w:right="-568"/>
        <w:rPr>
          <w:rFonts w:cstheme="minorHAnsi"/>
          <w:b/>
        </w:rPr>
      </w:pPr>
      <w:proofErr w:type="spellStart"/>
      <w:r>
        <w:rPr>
          <w:rFonts w:cstheme="minorHAnsi"/>
          <w:b/>
        </w:rPr>
        <w:t>Yokogawa</w:t>
      </w:r>
      <w:proofErr w:type="spellEnd"/>
    </w:p>
    <w:p w14:paraId="6FA55BC1" w14:textId="7F6E7ADC" w:rsidR="00A351CF" w:rsidRPr="00BE465B" w:rsidRDefault="00477B20" w:rsidP="00217DEE">
      <w:pPr>
        <w:pStyle w:val="Ttulo1"/>
        <w:numPr>
          <w:ilvl w:val="0"/>
          <w:numId w:val="11"/>
        </w:numPr>
        <w:ind w:left="284" w:right="-568" w:firstLine="0"/>
        <w:rPr>
          <w:rFonts w:asciiTheme="minorHAnsi" w:hAnsiTheme="minorHAnsi" w:cstheme="minorHAnsi"/>
          <w:sz w:val="22"/>
          <w:szCs w:val="22"/>
        </w:rPr>
      </w:pPr>
      <w:bookmarkStart w:id="45" w:name="_Toc163488565"/>
      <w:r w:rsidRPr="00345761">
        <w:rPr>
          <w:rFonts w:asciiTheme="minorHAnsi" w:hAnsiTheme="minorHAnsi" w:cstheme="minorHAnsi"/>
          <w:sz w:val="22"/>
          <w:szCs w:val="22"/>
        </w:rPr>
        <w:t>COMPLEMENTOS</w:t>
      </w:r>
      <w:bookmarkEnd w:id="45"/>
    </w:p>
    <w:p w14:paraId="35BDE73C" w14:textId="77777777" w:rsidR="00A351CF" w:rsidRPr="00BE465B" w:rsidRDefault="00A351CF" w:rsidP="00217DEE">
      <w:pPr>
        <w:pStyle w:val="Prrafodelista"/>
        <w:ind w:left="284" w:right="-568"/>
        <w:rPr>
          <w:rFonts w:cstheme="minorHAnsi"/>
          <w:b/>
        </w:rPr>
      </w:pPr>
    </w:p>
    <w:p w14:paraId="22807C87" w14:textId="77777777" w:rsidR="0045425C" w:rsidRPr="00634C3A" w:rsidRDefault="0045425C" w:rsidP="00217DEE">
      <w:pPr>
        <w:pStyle w:val="Prrafodelista"/>
        <w:numPr>
          <w:ilvl w:val="0"/>
          <w:numId w:val="1"/>
        </w:numPr>
        <w:ind w:left="284" w:right="-568" w:firstLine="0"/>
        <w:jc w:val="both"/>
        <w:rPr>
          <w:rFonts w:cstheme="minorHAnsi"/>
        </w:rPr>
      </w:pPr>
      <w:r w:rsidRPr="00BE465B">
        <w:rPr>
          <w:rFonts w:cstheme="minorHAnsi"/>
        </w:rPr>
        <w:t xml:space="preserve">Todos los </w:t>
      </w:r>
      <w:proofErr w:type="spellStart"/>
      <w:r w:rsidRPr="00BE465B">
        <w:rPr>
          <w:rFonts w:cstheme="minorHAnsi"/>
        </w:rPr>
        <w:t>conduits</w:t>
      </w:r>
      <w:proofErr w:type="spellEnd"/>
      <w:r w:rsidRPr="00BE465B">
        <w:rPr>
          <w:rFonts w:cstheme="minorHAnsi"/>
        </w:rPr>
        <w:t xml:space="preserve"> deben tener el </w:t>
      </w:r>
      <w:proofErr w:type="spellStart"/>
      <w:r w:rsidRPr="00BE465B">
        <w:rPr>
          <w:rFonts w:cstheme="minorHAnsi"/>
        </w:rPr>
        <w:t>tag</w:t>
      </w:r>
      <w:proofErr w:type="spellEnd"/>
      <w:r w:rsidRPr="00BE465B">
        <w:rPr>
          <w:rFonts w:cstheme="minorHAnsi"/>
        </w:rPr>
        <w:t xml:space="preserve"> correspondi</w:t>
      </w:r>
      <w:r w:rsidRPr="00634C3A">
        <w:rPr>
          <w:rFonts w:cstheme="minorHAnsi"/>
        </w:rPr>
        <w:t xml:space="preserve">ente (adherido al </w:t>
      </w:r>
      <w:proofErr w:type="spellStart"/>
      <w:r w:rsidRPr="00634C3A">
        <w:rPr>
          <w:rFonts w:cstheme="minorHAnsi"/>
        </w:rPr>
        <w:t>conduit</w:t>
      </w:r>
      <w:proofErr w:type="spellEnd"/>
      <w:r w:rsidRPr="00634C3A">
        <w:rPr>
          <w:rFonts w:cstheme="minorHAnsi"/>
        </w:rPr>
        <w:t xml:space="preserve">), el mismo deberá estar hecho en material de acero inoxidable y con las letras grabadas. El </w:t>
      </w:r>
      <w:proofErr w:type="spellStart"/>
      <w:r w:rsidRPr="00634C3A">
        <w:rPr>
          <w:rFonts w:cstheme="minorHAnsi"/>
        </w:rPr>
        <w:t>tag</w:t>
      </w:r>
      <w:proofErr w:type="spellEnd"/>
      <w:r w:rsidRPr="00634C3A">
        <w:rPr>
          <w:rFonts w:cstheme="minorHAnsi"/>
        </w:rPr>
        <w:t xml:space="preserve"> deberá indicar claramente el origen y destino.</w:t>
      </w:r>
    </w:p>
    <w:p w14:paraId="6F44B1A4" w14:textId="1DCB6E7D" w:rsidR="00A351CF" w:rsidRPr="00F15DA7" w:rsidRDefault="00A351CF" w:rsidP="00217DEE">
      <w:pPr>
        <w:pStyle w:val="Prrafodelista"/>
        <w:numPr>
          <w:ilvl w:val="0"/>
          <w:numId w:val="1"/>
        </w:numPr>
        <w:ind w:left="284" w:right="-568" w:firstLine="0"/>
        <w:jc w:val="both"/>
        <w:rPr>
          <w:rFonts w:cstheme="minorHAnsi"/>
        </w:rPr>
      </w:pPr>
      <w:r w:rsidRPr="00634C3A">
        <w:rPr>
          <w:rFonts w:cstheme="minorHAnsi"/>
        </w:rPr>
        <w:t xml:space="preserve">Todos los cables, sean estos de potencia, instrumentación &amp; control, telecomunicación, etc., deben llevar su correspondiente </w:t>
      </w:r>
      <w:proofErr w:type="spellStart"/>
      <w:r w:rsidRPr="00634C3A">
        <w:rPr>
          <w:rFonts w:cstheme="minorHAnsi"/>
        </w:rPr>
        <w:t>TAG</w:t>
      </w:r>
      <w:proofErr w:type="spellEnd"/>
      <w:r w:rsidRPr="00634C3A">
        <w:rPr>
          <w:rFonts w:cstheme="minorHAnsi"/>
        </w:rPr>
        <w:t xml:space="preserve"> indicando claramente ORIGEN/DESTINO.</w:t>
      </w:r>
      <w:r w:rsidR="00F65DA6" w:rsidRPr="00634C3A">
        <w:rPr>
          <w:rFonts w:cstheme="minorHAnsi"/>
        </w:rPr>
        <w:t xml:space="preserve"> </w:t>
      </w:r>
      <w:r w:rsidRPr="00634C3A">
        <w:rPr>
          <w:rFonts w:cstheme="minorHAnsi"/>
        </w:rPr>
        <w:t xml:space="preserve">El material a emplear para los </w:t>
      </w:r>
      <w:proofErr w:type="spellStart"/>
      <w:r w:rsidRPr="00634C3A">
        <w:rPr>
          <w:rFonts w:cstheme="minorHAnsi"/>
        </w:rPr>
        <w:t>TAGs</w:t>
      </w:r>
      <w:proofErr w:type="spellEnd"/>
      <w:r w:rsidRPr="00634C3A">
        <w:rPr>
          <w:rFonts w:cstheme="minorHAnsi"/>
        </w:rPr>
        <w:t xml:space="preserve">, será de color blanco </w:t>
      </w:r>
      <w:proofErr w:type="spellStart"/>
      <w:r w:rsidRPr="00634C3A">
        <w:rPr>
          <w:rFonts w:cstheme="minorHAnsi"/>
        </w:rPr>
        <w:t>termocontraible</w:t>
      </w:r>
      <w:proofErr w:type="spellEnd"/>
      <w:r w:rsidRPr="00634C3A">
        <w:rPr>
          <w:rFonts w:cstheme="minorHAnsi"/>
        </w:rPr>
        <w:t>, con impresión Láser</w:t>
      </w:r>
      <w:r w:rsidR="00277A1E" w:rsidRPr="00634C3A">
        <w:rPr>
          <w:rFonts w:cstheme="minorHAnsi"/>
        </w:rPr>
        <w:t xml:space="preserve"> (Negro)</w:t>
      </w:r>
      <w:r w:rsidRPr="00404E85">
        <w:rPr>
          <w:rFonts w:cstheme="minorHAnsi"/>
        </w:rPr>
        <w:t xml:space="preserve">. No se acepta el uso de </w:t>
      </w:r>
      <w:proofErr w:type="spellStart"/>
      <w:r w:rsidRPr="00404E85">
        <w:rPr>
          <w:rFonts w:cstheme="minorHAnsi"/>
        </w:rPr>
        <w:t>TAG´s</w:t>
      </w:r>
      <w:proofErr w:type="spellEnd"/>
      <w:r w:rsidRPr="00404E85">
        <w:rPr>
          <w:rFonts w:cstheme="minorHAnsi"/>
        </w:rPr>
        <w:t xml:space="preserve"> adhesivos o autoadhesivos.</w:t>
      </w:r>
    </w:p>
    <w:p w14:paraId="423C64B1" w14:textId="77777777" w:rsidR="008B4ACE" w:rsidRPr="00F15DA7" w:rsidRDefault="008B4ACE" w:rsidP="00217DEE">
      <w:pPr>
        <w:pStyle w:val="Prrafodelista"/>
        <w:numPr>
          <w:ilvl w:val="0"/>
          <w:numId w:val="1"/>
        </w:numPr>
        <w:ind w:left="284" w:right="-568" w:firstLine="0"/>
        <w:jc w:val="both"/>
        <w:rPr>
          <w:rFonts w:cstheme="minorHAnsi"/>
        </w:rPr>
      </w:pPr>
      <w:r w:rsidRPr="00F15DA7">
        <w:rPr>
          <w:rFonts w:cstheme="minorHAnsi"/>
        </w:rPr>
        <w:t xml:space="preserve">Cada conductor del cable (sean estos de potencia, instrumentación, control, telecomunicación, etc.) debe tener su correspondiente </w:t>
      </w:r>
      <w:proofErr w:type="spellStart"/>
      <w:r w:rsidRPr="00F15DA7">
        <w:rPr>
          <w:rFonts w:cstheme="minorHAnsi"/>
        </w:rPr>
        <w:t>TAG</w:t>
      </w:r>
      <w:proofErr w:type="spellEnd"/>
      <w:r w:rsidRPr="00F15DA7">
        <w:rPr>
          <w:rFonts w:cstheme="minorHAnsi"/>
        </w:rPr>
        <w:t xml:space="preserve"> termo contraíble impreso en laser. </w:t>
      </w:r>
    </w:p>
    <w:p w14:paraId="395FDFBB" w14:textId="0D2D155D" w:rsidR="00A351CF" w:rsidRPr="00F74AF5" w:rsidRDefault="00A351CF" w:rsidP="00217DEE">
      <w:pPr>
        <w:pStyle w:val="Prrafodelista"/>
        <w:numPr>
          <w:ilvl w:val="0"/>
          <w:numId w:val="1"/>
        </w:numPr>
        <w:ind w:left="284" w:right="-568" w:firstLine="0"/>
        <w:jc w:val="both"/>
        <w:rPr>
          <w:rFonts w:cstheme="minorHAnsi"/>
        </w:rPr>
      </w:pPr>
      <w:r w:rsidRPr="00F15DA7">
        <w:rPr>
          <w:rFonts w:cstheme="minorHAnsi"/>
        </w:rPr>
        <w:t xml:space="preserve">Las secciones de los cables a emplear será 14 </w:t>
      </w:r>
      <w:proofErr w:type="spellStart"/>
      <w:r w:rsidRPr="00F15DA7">
        <w:rPr>
          <w:rFonts w:cstheme="minorHAnsi"/>
        </w:rPr>
        <w:t>AWG</w:t>
      </w:r>
      <w:proofErr w:type="spellEnd"/>
      <w:r w:rsidRPr="00F15DA7">
        <w:rPr>
          <w:rFonts w:cstheme="minorHAnsi"/>
        </w:rPr>
        <w:t xml:space="preserve"> para las señales discretas y 16 </w:t>
      </w:r>
      <w:proofErr w:type="spellStart"/>
      <w:r w:rsidRPr="00F15DA7">
        <w:rPr>
          <w:rFonts w:cstheme="minorHAnsi"/>
        </w:rPr>
        <w:t>AWG</w:t>
      </w:r>
      <w:proofErr w:type="spellEnd"/>
      <w:r w:rsidRPr="00F15DA7">
        <w:rPr>
          <w:rFonts w:cstheme="minorHAnsi"/>
        </w:rPr>
        <w:t xml:space="preserve"> para las señales </w:t>
      </w:r>
      <w:r w:rsidRPr="00EB56CE">
        <w:rPr>
          <w:rFonts w:cstheme="minorHAnsi"/>
        </w:rPr>
        <w:t xml:space="preserve">analógicas. Las secciones para los demás cables estarán </w:t>
      </w:r>
      <w:r w:rsidR="0005683E" w:rsidRPr="006B3FCE">
        <w:rPr>
          <w:rFonts w:cstheme="minorHAnsi"/>
        </w:rPr>
        <w:t>dadas</w:t>
      </w:r>
      <w:r w:rsidRPr="006B3FCE">
        <w:rPr>
          <w:rFonts w:cstheme="minorHAnsi"/>
        </w:rPr>
        <w:t xml:space="preserve"> según su capacidad y</w:t>
      </w:r>
      <w:r w:rsidR="00CC1C15" w:rsidRPr="00F74AF5">
        <w:rPr>
          <w:rFonts w:cstheme="minorHAnsi"/>
        </w:rPr>
        <w:t xml:space="preserve"> memoria de cálculo correspondiente.</w:t>
      </w:r>
    </w:p>
    <w:p w14:paraId="2E16EC37" w14:textId="77777777" w:rsidR="0005683E" w:rsidRPr="00F74AF5" w:rsidRDefault="0005683E" w:rsidP="00217DEE">
      <w:pPr>
        <w:pStyle w:val="Prrafodelista"/>
        <w:numPr>
          <w:ilvl w:val="0"/>
          <w:numId w:val="1"/>
        </w:numPr>
        <w:ind w:left="284" w:right="-568" w:firstLine="0"/>
        <w:jc w:val="both"/>
        <w:rPr>
          <w:rFonts w:cstheme="minorHAnsi"/>
        </w:rPr>
      </w:pPr>
      <w:r w:rsidRPr="00F74AF5">
        <w:rPr>
          <w:rFonts w:cstheme="minorHAnsi"/>
        </w:rPr>
        <w:t>El código de color empleado para los cables de potencia será: Negro (Fase1), Rojo (Fase 2), Azul (Fase 3). Cuando se requiera el Neutro, el color será Blanco.</w:t>
      </w:r>
    </w:p>
    <w:p w14:paraId="4070C74F" w14:textId="77777777" w:rsidR="0005683E" w:rsidRPr="00F74AF5" w:rsidRDefault="0005683E" w:rsidP="00217DEE">
      <w:pPr>
        <w:pStyle w:val="Prrafodelista"/>
        <w:numPr>
          <w:ilvl w:val="0"/>
          <w:numId w:val="1"/>
        </w:numPr>
        <w:ind w:left="284" w:right="-568" w:firstLine="0"/>
        <w:jc w:val="both"/>
        <w:rPr>
          <w:rFonts w:cstheme="minorHAnsi"/>
        </w:rPr>
      </w:pPr>
      <w:r w:rsidRPr="00F74AF5">
        <w:rPr>
          <w:rFonts w:cstheme="minorHAnsi"/>
        </w:rPr>
        <w:t>El código de color empleado para DC será: Rojo (+), Negro (-).</w:t>
      </w:r>
    </w:p>
    <w:p w14:paraId="419AE68F" w14:textId="0D2641F6" w:rsidR="0005683E" w:rsidRPr="00F74AF5" w:rsidRDefault="0005683E" w:rsidP="00217DEE">
      <w:pPr>
        <w:pStyle w:val="Prrafodelista"/>
        <w:numPr>
          <w:ilvl w:val="0"/>
          <w:numId w:val="1"/>
        </w:numPr>
        <w:ind w:left="284" w:right="-568" w:firstLine="0"/>
        <w:jc w:val="both"/>
        <w:rPr>
          <w:rFonts w:cstheme="minorHAnsi"/>
        </w:rPr>
      </w:pPr>
      <w:r w:rsidRPr="00F74AF5">
        <w:rPr>
          <w:rFonts w:cstheme="minorHAnsi"/>
        </w:rPr>
        <w:t>Para las señales analógicas el código de color empleado ser Negro y Blanco.</w:t>
      </w:r>
    </w:p>
    <w:p w14:paraId="0FBD22AF" w14:textId="5FE333CD" w:rsidR="00F65DA6" w:rsidRPr="00F74AF5" w:rsidRDefault="00F65DA6" w:rsidP="00217DEE">
      <w:pPr>
        <w:pStyle w:val="Prrafodelista"/>
        <w:numPr>
          <w:ilvl w:val="0"/>
          <w:numId w:val="1"/>
        </w:numPr>
        <w:ind w:left="284" w:right="-568" w:firstLine="0"/>
        <w:jc w:val="both"/>
        <w:rPr>
          <w:rFonts w:cstheme="minorHAnsi"/>
        </w:rPr>
      </w:pPr>
      <w:r w:rsidRPr="00F74AF5">
        <w:rPr>
          <w:rFonts w:cstheme="minorHAnsi"/>
        </w:rPr>
        <w:t xml:space="preserve">Para </w:t>
      </w:r>
      <w:proofErr w:type="spellStart"/>
      <w:r w:rsidRPr="00F74AF5">
        <w:rPr>
          <w:rFonts w:cstheme="minorHAnsi"/>
        </w:rPr>
        <w:t>RTD</w:t>
      </w:r>
      <w:proofErr w:type="spellEnd"/>
      <w:r w:rsidRPr="00F74AF5">
        <w:rPr>
          <w:rFonts w:cstheme="minorHAnsi"/>
        </w:rPr>
        <w:t xml:space="preserve"> el código de color empleado será Negro, Rojo, Blanco.</w:t>
      </w:r>
    </w:p>
    <w:p w14:paraId="6E8BD303" w14:textId="77777777" w:rsidR="0005683E" w:rsidRPr="00F74AF5" w:rsidRDefault="0005683E" w:rsidP="00217DEE">
      <w:pPr>
        <w:pStyle w:val="Prrafodelista"/>
        <w:numPr>
          <w:ilvl w:val="0"/>
          <w:numId w:val="1"/>
        </w:numPr>
        <w:ind w:left="284" w:right="-568" w:firstLine="0"/>
        <w:jc w:val="both"/>
        <w:rPr>
          <w:rFonts w:cstheme="minorHAnsi"/>
        </w:rPr>
      </w:pPr>
      <w:r w:rsidRPr="00F74AF5">
        <w:rPr>
          <w:rFonts w:cstheme="minorHAnsi"/>
        </w:rPr>
        <w:t xml:space="preserve">Para los cables </w:t>
      </w:r>
      <w:proofErr w:type="spellStart"/>
      <w:r w:rsidRPr="00F74AF5">
        <w:rPr>
          <w:rFonts w:cstheme="minorHAnsi"/>
        </w:rPr>
        <w:t>multiconductor</w:t>
      </w:r>
      <w:proofErr w:type="spellEnd"/>
      <w:r w:rsidRPr="00F74AF5">
        <w:rPr>
          <w:rFonts w:cstheme="minorHAnsi"/>
        </w:rPr>
        <w:t>, estos deberán diferenciarse preferentemente basado en colores y no en numeración.</w:t>
      </w:r>
    </w:p>
    <w:p w14:paraId="052B1CD8" w14:textId="77777777" w:rsidR="00765608" w:rsidRPr="00F74AF5" w:rsidRDefault="0005683E" w:rsidP="00217DEE">
      <w:pPr>
        <w:pStyle w:val="Prrafodelista"/>
        <w:numPr>
          <w:ilvl w:val="0"/>
          <w:numId w:val="1"/>
        </w:numPr>
        <w:ind w:left="284" w:right="-568" w:firstLine="0"/>
        <w:jc w:val="both"/>
        <w:rPr>
          <w:rFonts w:cstheme="minorHAnsi"/>
          <w:b/>
        </w:rPr>
      </w:pPr>
      <w:r w:rsidRPr="00F74AF5">
        <w:rPr>
          <w:rFonts w:cstheme="minorHAnsi"/>
        </w:rPr>
        <w:t>En ningún caso se permitirán forrar los cables en los extremos para alcanzar el color requerido. El cable a emplear debe tener el color definido líneas arriba, desde el inicio hasta el final de la conexión.</w:t>
      </w:r>
    </w:p>
    <w:p w14:paraId="61FE3C98" w14:textId="50AE8D92" w:rsidR="00B44472" w:rsidRPr="00F74AF5" w:rsidRDefault="00B44472" w:rsidP="00217DEE">
      <w:pPr>
        <w:pStyle w:val="Prrafodelista"/>
        <w:numPr>
          <w:ilvl w:val="0"/>
          <w:numId w:val="1"/>
        </w:numPr>
        <w:ind w:left="284" w:right="-568" w:firstLine="0"/>
        <w:jc w:val="both"/>
        <w:rPr>
          <w:rFonts w:cstheme="minorHAnsi"/>
        </w:rPr>
      </w:pPr>
      <w:r w:rsidRPr="00F74AF5">
        <w:rPr>
          <w:rFonts w:cstheme="minorHAnsi"/>
        </w:rPr>
        <w:lastRenderedPageBreak/>
        <w:t xml:space="preserve">Todo cable en cámara de paso debe contar con </w:t>
      </w:r>
      <w:r w:rsidR="00432EB1" w:rsidRPr="00F74AF5">
        <w:rPr>
          <w:rFonts w:cstheme="minorHAnsi"/>
        </w:rPr>
        <w:t>dos</w:t>
      </w:r>
      <w:r w:rsidRPr="00F74AF5">
        <w:rPr>
          <w:rFonts w:cstheme="minorHAnsi"/>
        </w:rPr>
        <w:t xml:space="preserve"> número</w:t>
      </w:r>
      <w:r w:rsidR="00432EB1" w:rsidRPr="00F74AF5">
        <w:rPr>
          <w:rFonts w:cstheme="minorHAnsi"/>
        </w:rPr>
        <w:t>s</w:t>
      </w:r>
      <w:r w:rsidRPr="00F74AF5">
        <w:rPr>
          <w:rFonts w:cstheme="minorHAnsi"/>
        </w:rPr>
        <w:t xml:space="preserve"> de </w:t>
      </w:r>
      <w:proofErr w:type="spellStart"/>
      <w:r w:rsidRPr="00F74AF5">
        <w:rPr>
          <w:rFonts w:cstheme="minorHAnsi"/>
        </w:rPr>
        <w:t>TAG</w:t>
      </w:r>
      <w:proofErr w:type="spellEnd"/>
      <w:r w:rsidRPr="00F74AF5">
        <w:rPr>
          <w:rFonts w:cstheme="minorHAnsi"/>
        </w:rPr>
        <w:t xml:space="preserve"> en una placa metálica de acero inoxidable, lo</w:t>
      </w:r>
      <w:r w:rsidR="00432EB1" w:rsidRPr="00F74AF5">
        <w:rPr>
          <w:rFonts w:cstheme="minorHAnsi"/>
        </w:rPr>
        <w:t>s más cercano a los</w:t>
      </w:r>
      <w:r w:rsidRPr="00F74AF5">
        <w:rPr>
          <w:rFonts w:cstheme="minorHAnsi"/>
        </w:rPr>
        <w:t xml:space="preserve"> </w:t>
      </w:r>
      <w:r w:rsidR="00CC1C15" w:rsidRPr="00F74AF5">
        <w:rPr>
          <w:rFonts w:cstheme="minorHAnsi"/>
        </w:rPr>
        <w:t>orificios</w:t>
      </w:r>
      <w:r w:rsidRPr="00F74AF5">
        <w:rPr>
          <w:rFonts w:cstheme="minorHAnsi"/>
        </w:rPr>
        <w:t xml:space="preserve"> del </w:t>
      </w:r>
      <w:proofErr w:type="spellStart"/>
      <w:r w:rsidRPr="00F74AF5">
        <w:rPr>
          <w:rFonts w:cstheme="minorHAnsi"/>
        </w:rPr>
        <w:t>conduit</w:t>
      </w:r>
      <w:proofErr w:type="spellEnd"/>
      <w:r w:rsidRPr="00F74AF5">
        <w:rPr>
          <w:rFonts w:cstheme="minorHAnsi"/>
        </w:rPr>
        <w:t xml:space="preserve">, es decir cada cable debe contar con dos </w:t>
      </w:r>
      <w:proofErr w:type="spellStart"/>
      <w:r w:rsidRPr="00F74AF5">
        <w:rPr>
          <w:rFonts w:cstheme="minorHAnsi"/>
        </w:rPr>
        <w:t>tags</w:t>
      </w:r>
      <w:proofErr w:type="spellEnd"/>
      <w:r w:rsidRPr="00F74AF5">
        <w:rPr>
          <w:rFonts w:cstheme="minorHAnsi"/>
        </w:rPr>
        <w:t xml:space="preserve"> al interior de la cámara.</w:t>
      </w:r>
    </w:p>
    <w:p w14:paraId="716780E9" w14:textId="51367094" w:rsidR="00765608" w:rsidRPr="00F74AF5" w:rsidRDefault="00765608" w:rsidP="00217DEE">
      <w:pPr>
        <w:pStyle w:val="Prrafodelista"/>
        <w:numPr>
          <w:ilvl w:val="0"/>
          <w:numId w:val="1"/>
        </w:numPr>
        <w:ind w:left="284" w:right="-568" w:firstLine="0"/>
        <w:jc w:val="both"/>
        <w:rPr>
          <w:rFonts w:cstheme="minorHAnsi"/>
        </w:rPr>
      </w:pPr>
      <w:r w:rsidRPr="00F74AF5">
        <w:rPr>
          <w:rFonts w:cstheme="minorHAnsi"/>
        </w:rPr>
        <w:t xml:space="preserve">Todos los </w:t>
      </w:r>
      <w:proofErr w:type="spellStart"/>
      <w:r w:rsidRPr="00F74AF5">
        <w:rPr>
          <w:rFonts w:cstheme="minorHAnsi"/>
        </w:rPr>
        <w:t>conduits</w:t>
      </w:r>
      <w:proofErr w:type="spellEnd"/>
      <w:r w:rsidRPr="00F74AF5">
        <w:rPr>
          <w:rFonts w:cstheme="minorHAnsi"/>
        </w:rPr>
        <w:t xml:space="preserve"> metálicos deben seguir las recomendaciones de la normativa NEC, y deben estar puestos a tierra en al menos un punto, siempre y cuando se verifique la continuidad del </w:t>
      </w:r>
      <w:proofErr w:type="spellStart"/>
      <w:r w:rsidRPr="00F74AF5">
        <w:rPr>
          <w:rFonts w:cstheme="minorHAnsi"/>
        </w:rPr>
        <w:t>conduit</w:t>
      </w:r>
      <w:proofErr w:type="spellEnd"/>
      <w:r w:rsidRPr="00F74AF5">
        <w:rPr>
          <w:rFonts w:cstheme="minorHAnsi"/>
        </w:rPr>
        <w:t xml:space="preserve"> (No deben quedar </w:t>
      </w:r>
      <w:proofErr w:type="spellStart"/>
      <w:r w:rsidRPr="00F74AF5">
        <w:rPr>
          <w:rFonts w:cstheme="minorHAnsi"/>
        </w:rPr>
        <w:t>coduits</w:t>
      </w:r>
      <w:proofErr w:type="spellEnd"/>
      <w:r w:rsidRPr="00F74AF5">
        <w:rPr>
          <w:rFonts w:cstheme="minorHAnsi"/>
        </w:rPr>
        <w:t xml:space="preserve"> metálicos sin </w:t>
      </w:r>
      <w:proofErr w:type="spellStart"/>
      <w:r w:rsidRPr="00F74AF5">
        <w:rPr>
          <w:rFonts w:cstheme="minorHAnsi"/>
        </w:rPr>
        <w:t>equipotenciar</w:t>
      </w:r>
      <w:proofErr w:type="spellEnd"/>
      <w:r w:rsidRPr="00F74AF5">
        <w:rPr>
          <w:rFonts w:cstheme="minorHAnsi"/>
        </w:rPr>
        <w:t>).</w:t>
      </w:r>
    </w:p>
    <w:p w14:paraId="3089B79B" w14:textId="6D263FFF" w:rsidR="005C4C81" w:rsidRPr="00F74AF5" w:rsidRDefault="005C4C81" w:rsidP="00217DEE">
      <w:pPr>
        <w:pStyle w:val="Prrafodelista"/>
        <w:numPr>
          <w:ilvl w:val="0"/>
          <w:numId w:val="1"/>
        </w:numPr>
        <w:ind w:left="284" w:right="-568" w:firstLine="0"/>
        <w:jc w:val="both"/>
        <w:rPr>
          <w:rFonts w:cstheme="minorHAnsi"/>
        </w:rPr>
      </w:pPr>
      <w:r w:rsidRPr="00F74AF5">
        <w:rPr>
          <w:rFonts w:cstheme="minorHAnsi"/>
        </w:rPr>
        <w:t xml:space="preserve">Cada </w:t>
      </w:r>
      <w:proofErr w:type="spellStart"/>
      <w:r w:rsidRPr="00F74AF5">
        <w:rPr>
          <w:rFonts w:cstheme="minorHAnsi"/>
        </w:rPr>
        <w:t>conduit</w:t>
      </w:r>
      <w:proofErr w:type="spellEnd"/>
      <w:r w:rsidRPr="00F74AF5">
        <w:rPr>
          <w:rFonts w:cstheme="minorHAnsi"/>
        </w:rPr>
        <w:t xml:space="preserve"> debe incluir su bushing correspondiente en ambos extremos.</w:t>
      </w:r>
    </w:p>
    <w:p w14:paraId="2AC967DA" w14:textId="77777777" w:rsidR="00765608" w:rsidRPr="00F74AF5" w:rsidRDefault="00765608" w:rsidP="00217DEE">
      <w:pPr>
        <w:pStyle w:val="Prrafodelista"/>
        <w:numPr>
          <w:ilvl w:val="0"/>
          <w:numId w:val="1"/>
        </w:numPr>
        <w:ind w:left="284" w:right="-568" w:firstLine="0"/>
        <w:jc w:val="both"/>
        <w:rPr>
          <w:rFonts w:cstheme="minorHAnsi"/>
        </w:rPr>
      </w:pPr>
      <w:r w:rsidRPr="00F74AF5">
        <w:rPr>
          <w:rFonts w:cstheme="minorHAnsi"/>
        </w:rPr>
        <w:t xml:space="preserve">Todas las cámaras de paso deben tener su forma de drenaje </w:t>
      </w:r>
      <w:r w:rsidR="003836B2" w:rsidRPr="00F74AF5">
        <w:rPr>
          <w:rFonts w:cstheme="minorHAnsi"/>
        </w:rPr>
        <w:t>y</w:t>
      </w:r>
      <w:r w:rsidRPr="00F74AF5">
        <w:rPr>
          <w:rFonts w:cstheme="minorHAnsi"/>
        </w:rPr>
        <w:t xml:space="preserve"> una parrilla </w:t>
      </w:r>
      <w:r w:rsidR="003836B2" w:rsidRPr="00F74AF5">
        <w:rPr>
          <w:rFonts w:cstheme="minorHAnsi"/>
        </w:rPr>
        <w:t xml:space="preserve">metálica </w:t>
      </w:r>
      <w:r w:rsidRPr="00F74AF5">
        <w:rPr>
          <w:rFonts w:cstheme="minorHAnsi"/>
        </w:rPr>
        <w:t>donde descansarán los cables.</w:t>
      </w:r>
    </w:p>
    <w:p w14:paraId="0BA1DDC1" w14:textId="42E79566" w:rsidR="00765608" w:rsidRPr="00F74AF5" w:rsidRDefault="00765608" w:rsidP="00217DEE">
      <w:pPr>
        <w:pStyle w:val="Prrafodelista"/>
        <w:numPr>
          <w:ilvl w:val="0"/>
          <w:numId w:val="1"/>
        </w:numPr>
        <w:ind w:left="284" w:right="-568" w:firstLine="0"/>
        <w:jc w:val="both"/>
        <w:rPr>
          <w:rFonts w:cstheme="minorHAnsi"/>
        </w:rPr>
      </w:pPr>
      <w:r w:rsidRPr="00F74AF5">
        <w:rPr>
          <w:rFonts w:cstheme="minorHAnsi"/>
        </w:rPr>
        <w:t xml:space="preserve">Todas las cámaras deben estar identificadas con su respectivo </w:t>
      </w:r>
      <w:proofErr w:type="spellStart"/>
      <w:r w:rsidRPr="00F74AF5">
        <w:rPr>
          <w:rFonts w:cstheme="minorHAnsi"/>
        </w:rPr>
        <w:t>TAG</w:t>
      </w:r>
      <w:proofErr w:type="spellEnd"/>
      <w:r w:rsidRPr="00F74AF5">
        <w:rPr>
          <w:rFonts w:cstheme="minorHAnsi"/>
        </w:rPr>
        <w:t>.</w:t>
      </w:r>
    </w:p>
    <w:p w14:paraId="495B53B4" w14:textId="655979F4" w:rsidR="00716735" w:rsidRPr="00F74AF5" w:rsidRDefault="00716735" w:rsidP="00217DEE">
      <w:pPr>
        <w:pStyle w:val="Prrafodelista"/>
        <w:numPr>
          <w:ilvl w:val="0"/>
          <w:numId w:val="1"/>
        </w:numPr>
        <w:ind w:left="284" w:right="-568" w:firstLine="0"/>
        <w:jc w:val="both"/>
        <w:rPr>
          <w:rFonts w:cstheme="minorHAnsi"/>
        </w:rPr>
      </w:pPr>
      <w:r w:rsidRPr="00F74AF5">
        <w:rPr>
          <w:rFonts w:cstheme="minorHAnsi"/>
        </w:rPr>
        <w:t xml:space="preserve">Todas las cámaras de paso de cables deben incluir su barra de tierra, misma que debe estar atada a la malla de tierra de la estación (cable no menor a 1/0 </w:t>
      </w:r>
      <w:proofErr w:type="spellStart"/>
      <w:r w:rsidRPr="00F74AF5">
        <w:rPr>
          <w:rFonts w:cstheme="minorHAnsi"/>
        </w:rPr>
        <w:t>AWG</w:t>
      </w:r>
      <w:proofErr w:type="spellEnd"/>
      <w:r w:rsidRPr="00F74AF5">
        <w:rPr>
          <w:rFonts w:cstheme="minorHAnsi"/>
        </w:rPr>
        <w:t xml:space="preserve">). De la barra deben salir individualmente a los extremos de cada </w:t>
      </w:r>
      <w:proofErr w:type="spellStart"/>
      <w:r w:rsidRPr="00F74AF5">
        <w:rPr>
          <w:rFonts w:cstheme="minorHAnsi"/>
        </w:rPr>
        <w:t>conduit</w:t>
      </w:r>
      <w:proofErr w:type="spellEnd"/>
      <w:r w:rsidRPr="00F74AF5">
        <w:rPr>
          <w:rFonts w:cstheme="minorHAnsi"/>
        </w:rPr>
        <w:t xml:space="preserve"> (bushing). </w:t>
      </w:r>
    </w:p>
    <w:p w14:paraId="5BC4FA7F" w14:textId="77777777" w:rsidR="00765608" w:rsidRPr="00F74AF5" w:rsidRDefault="00765608" w:rsidP="00217DEE">
      <w:pPr>
        <w:pStyle w:val="Prrafodelista"/>
        <w:numPr>
          <w:ilvl w:val="0"/>
          <w:numId w:val="1"/>
        </w:numPr>
        <w:ind w:left="284" w:right="-568" w:firstLine="0"/>
        <w:jc w:val="both"/>
        <w:rPr>
          <w:rFonts w:cstheme="minorHAnsi"/>
        </w:rPr>
      </w:pPr>
      <w:r w:rsidRPr="00F74AF5">
        <w:rPr>
          <w:rFonts w:cstheme="minorHAnsi"/>
        </w:rPr>
        <w:t>Todas las escalerillas porta</w:t>
      </w:r>
      <w:r w:rsidR="00197FE2" w:rsidRPr="00F74AF5">
        <w:rPr>
          <w:rFonts w:cstheme="minorHAnsi"/>
        </w:rPr>
        <w:t>-</w:t>
      </w:r>
      <w:r w:rsidRPr="00F74AF5">
        <w:rPr>
          <w:rFonts w:cstheme="minorHAnsi"/>
        </w:rPr>
        <w:t>cables deben estar continuos eléctricamente y además asegurar su puesta a tierra.</w:t>
      </w:r>
    </w:p>
    <w:p w14:paraId="2ECABB9F" w14:textId="6425A160" w:rsidR="00873CE7" w:rsidRPr="00F74AF5" w:rsidRDefault="00873CE7" w:rsidP="00217DEE">
      <w:pPr>
        <w:pStyle w:val="Prrafodelista"/>
        <w:numPr>
          <w:ilvl w:val="0"/>
          <w:numId w:val="1"/>
        </w:numPr>
        <w:ind w:left="284" w:right="-568" w:firstLine="0"/>
        <w:jc w:val="both"/>
        <w:rPr>
          <w:rFonts w:cstheme="minorHAnsi"/>
        </w:rPr>
      </w:pPr>
      <w:r w:rsidRPr="00F74AF5">
        <w:rPr>
          <w:rFonts w:cstheme="minorHAnsi"/>
        </w:rPr>
        <w:t xml:space="preserve">Todos los tableros </w:t>
      </w:r>
      <w:r w:rsidR="00104161" w:rsidRPr="00F74AF5">
        <w:rPr>
          <w:rFonts w:cstheme="minorHAnsi"/>
        </w:rPr>
        <w:t xml:space="preserve">y a gabinetes </w:t>
      </w:r>
      <w:r w:rsidRPr="00F74AF5">
        <w:rPr>
          <w:rFonts w:cstheme="minorHAnsi"/>
        </w:rPr>
        <w:t xml:space="preserve">deben tener su </w:t>
      </w:r>
      <w:proofErr w:type="spellStart"/>
      <w:r w:rsidRPr="00F74AF5">
        <w:rPr>
          <w:rFonts w:cstheme="minorHAnsi"/>
        </w:rPr>
        <w:t>TAG</w:t>
      </w:r>
      <w:proofErr w:type="spellEnd"/>
      <w:r w:rsidRPr="00F74AF5">
        <w:rPr>
          <w:rFonts w:cstheme="minorHAnsi"/>
        </w:rPr>
        <w:t xml:space="preserve"> correspondiente y</w:t>
      </w:r>
      <w:r w:rsidR="00104161" w:rsidRPr="00F74AF5">
        <w:rPr>
          <w:rFonts w:cstheme="minorHAnsi"/>
        </w:rPr>
        <w:t>,</w:t>
      </w:r>
      <w:r w:rsidRPr="00F74AF5">
        <w:rPr>
          <w:rFonts w:cstheme="minorHAnsi"/>
        </w:rPr>
        <w:t xml:space="preserve"> el material a emplear será </w:t>
      </w:r>
      <w:proofErr w:type="spellStart"/>
      <w:r w:rsidRPr="00F74AF5">
        <w:rPr>
          <w:rFonts w:cstheme="minorHAnsi"/>
        </w:rPr>
        <w:t>Lamicoi</w:t>
      </w:r>
      <w:r w:rsidR="00815D5D" w:rsidRPr="00F74AF5">
        <w:rPr>
          <w:rFonts w:cstheme="minorHAnsi"/>
        </w:rPr>
        <w:t>de</w:t>
      </w:r>
      <w:proofErr w:type="spellEnd"/>
      <w:r w:rsidRPr="00F74AF5">
        <w:rPr>
          <w:rFonts w:cstheme="minorHAnsi"/>
        </w:rPr>
        <w:t xml:space="preserve"> de fondo blanco y letras graba</w:t>
      </w:r>
      <w:r w:rsidR="004B4D07" w:rsidRPr="00F74AF5">
        <w:rPr>
          <w:rFonts w:cstheme="minorHAnsi"/>
        </w:rPr>
        <w:t>da</w:t>
      </w:r>
      <w:r w:rsidRPr="00F74AF5">
        <w:rPr>
          <w:rFonts w:cstheme="minorHAnsi"/>
        </w:rPr>
        <w:t>s en Negro.</w:t>
      </w:r>
      <w:r w:rsidR="00716735" w:rsidRPr="00F74AF5">
        <w:rPr>
          <w:rFonts w:cstheme="minorHAnsi"/>
        </w:rPr>
        <w:t xml:space="preserve"> El tamaño se definirá durante la etapa de ingeniería.</w:t>
      </w:r>
    </w:p>
    <w:p w14:paraId="0B06CB2C" w14:textId="158665D0" w:rsidR="00104161" w:rsidRPr="00F74AF5" w:rsidRDefault="00104161" w:rsidP="00217DEE">
      <w:pPr>
        <w:pStyle w:val="Prrafodelista"/>
        <w:numPr>
          <w:ilvl w:val="0"/>
          <w:numId w:val="1"/>
        </w:numPr>
        <w:ind w:left="284" w:right="-568" w:firstLine="0"/>
        <w:jc w:val="both"/>
        <w:rPr>
          <w:rFonts w:cstheme="minorHAnsi"/>
        </w:rPr>
      </w:pPr>
      <w:r w:rsidRPr="00F74AF5">
        <w:rPr>
          <w:rFonts w:cstheme="minorHAnsi"/>
        </w:rPr>
        <w:t xml:space="preserve">Todos los instrumentos deben tener su </w:t>
      </w:r>
      <w:proofErr w:type="spellStart"/>
      <w:r w:rsidRPr="00F74AF5">
        <w:rPr>
          <w:rFonts w:cstheme="minorHAnsi"/>
        </w:rPr>
        <w:t>TAG</w:t>
      </w:r>
      <w:proofErr w:type="spellEnd"/>
      <w:r w:rsidRPr="00F74AF5">
        <w:rPr>
          <w:rFonts w:cstheme="minorHAnsi"/>
        </w:rPr>
        <w:t xml:space="preserve"> correspondiente y, el material a emplear será plancha inoxidable con letras grabadas en bajo o alto relieve.</w:t>
      </w:r>
    </w:p>
    <w:p w14:paraId="01160092" w14:textId="77777777" w:rsidR="004B4D07" w:rsidRPr="00F74AF5" w:rsidRDefault="004B4D07" w:rsidP="00217DEE">
      <w:pPr>
        <w:pStyle w:val="Prrafodelista"/>
        <w:numPr>
          <w:ilvl w:val="0"/>
          <w:numId w:val="1"/>
        </w:numPr>
        <w:ind w:left="284" w:right="-568" w:firstLine="0"/>
        <w:jc w:val="both"/>
        <w:rPr>
          <w:rFonts w:cstheme="minorHAnsi"/>
        </w:rPr>
      </w:pPr>
      <w:r w:rsidRPr="00F74AF5">
        <w:rPr>
          <w:rFonts w:cstheme="minorHAnsi"/>
        </w:rPr>
        <w:t xml:space="preserve">Adicionalmente el Proponente deberá incluir colgadores seguros para el enrollamiento de cables de reserva. </w:t>
      </w:r>
    </w:p>
    <w:p w14:paraId="536F9F02" w14:textId="7B2D5E30" w:rsidR="005723F6" w:rsidRPr="00F74AF5" w:rsidRDefault="00477B20" w:rsidP="00217DEE">
      <w:pPr>
        <w:pStyle w:val="Ttulo1"/>
        <w:numPr>
          <w:ilvl w:val="0"/>
          <w:numId w:val="11"/>
        </w:numPr>
        <w:ind w:left="284" w:right="-568" w:firstLine="0"/>
        <w:rPr>
          <w:rFonts w:asciiTheme="minorHAnsi" w:hAnsiTheme="minorHAnsi" w:cstheme="minorHAnsi"/>
          <w:sz w:val="22"/>
          <w:szCs w:val="22"/>
        </w:rPr>
      </w:pPr>
      <w:bookmarkStart w:id="46" w:name="_Toc163488566"/>
      <w:r w:rsidRPr="00F74AF5">
        <w:rPr>
          <w:rFonts w:asciiTheme="minorHAnsi" w:hAnsiTheme="minorHAnsi" w:cstheme="minorHAnsi"/>
          <w:sz w:val="22"/>
          <w:szCs w:val="22"/>
        </w:rPr>
        <w:t>PRE</w:t>
      </w:r>
      <w:r w:rsidR="00C32E60" w:rsidRPr="00F74AF5">
        <w:rPr>
          <w:rFonts w:asciiTheme="minorHAnsi" w:hAnsiTheme="minorHAnsi" w:cstheme="minorHAnsi"/>
          <w:sz w:val="22"/>
          <w:szCs w:val="22"/>
        </w:rPr>
        <w:t>-</w:t>
      </w:r>
      <w:r w:rsidRPr="00F74AF5">
        <w:rPr>
          <w:rFonts w:asciiTheme="minorHAnsi" w:hAnsiTheme="minorHAnsi" w:cstheme="minorHAnsi"/>
          <w:sz w:val="22"/>
          <w:szCs w:val="22"/>
        </w:rPr>
        <w:t>COMISIONADO, COMISIONADO Y PUESTA EN MARCHA</w:t>
      </w:r>
      <w:r w:rsidR="00762E88" w:rsidRPr="00F74AF5">
        <w:rPr>
          <w:rFonts w:asciiTheme="minorHAnsi" w:hAnsiTheme="minorHAnsi" w:cstheme="minorHAnsi"/>
          <w:sz w:val="22"/>
          <w:szCs w:val="22"/>
        </w:rPr>
        <w:t xml:space="preserve">. </w:t>
      </w:r>
      <w:r w:rsidR="00762E88" w:rsidRPr="00F74AF5">
        <w:rPr>
          <w:rFonts w:asciiTheme="minorHAnsi" w:hAnsiTheme="minorHAnsi" w:cstheme="minorHAnsi"/>
          <w:color w:val="FF0000"/>
          <w:sz w:val="22"/>
          <w:szCs w:val="22"/>
        </w:rPr>
        <w:t>[F.1</w:t>
      </w:r>
      <w:r w:rsidR="00785D1A">
        <w:rPr>
          <w:rFonts w:asciiTheme="minorHAnsi" w:hAnsiTheme="minorHAnsi" w:cstheme="minorHAnsi"/>
          <w:color w:val="FF0000"/>
          <w:sz w:val="22"/>
          <w:szCs w:val="22"/>
        </w:rPr>
        <w:t>7</w:t>
      </w:r>
      <w:r w:rsidR="00762E88" w:rsidRPr="00F74AF5">
        <w:rPr>
          <w:rFonts w:asciiTheme="minorHAnsi" w:hAnsiTheme="minorHAnsi" w:cstheme="minorHAnsi"/>
          <w:color w:val="FF0000"/>
          <w:sz w:val="22"/>
          <w:szCs w:val="22"/>
        </w:rPr>
        <w:t>.]</w:t>
      </w:r>
      <w:bookmarkEnd w:id="46"/>
    </w:p>
    <w:p w14:paraId="7C340429" w14:textId="77777777" w:rsidR="00C92765" w:rsidRPr="00F74AF5" w:rsidRDefault="00C92765" w:rsidP="00217DEE">
      <w:pPr>
        <w:pStyle w:val="Prrafodelista"/>
        <w:ind w:left="284" w:right="-568"/>
        <w:jc w:val="both"/>
        <w:rPr>
          <w:rFonts w:cstheme="minorHAnsi"/>
          <w:b/>
        </w:rPr>
      </w:pPr>
    </w:p>
    <w:p w14:paraId="31DAD3FC" w14:textId="540601F4" w:rsidR="004D5996" w:rsidRPr="00F74AF5" w:rsidRDefault="004D5996" w:rsidP="00217DEE">
      <w:pPr>
        <w:pStyle w:val="Prrafodelista"/>
        <w:numPr>
          <w:ilvl w:val="0"/>
          <w:numId w:val="1"/>
        </w:numPr>
        <w:ind w:left="284" w:right="-568" w:firstLine="0"/>
        <w:jc w:val="both"/>
        <w:rPr>
          <w:rFonts w:cstheme="minorHAnsi"/>
        </w:rPr>
      </w:pPr>
      <w:r w:rsidRPr="00F74AF5">
        <w:rPr>
          <w:rFonts w:cstheme="minorHAnsi"/>
        </w:rPr>
        <w:t>Para todas las actividades a realizarse en el presente ítem, el contratista debe disponer de personal especializado y recursos necesarios hasta finalizar las mismas.</w:t>
      </w:r>
    </w:p>
    <w:p w14:paraId="0585D2F3" w14:textId="78C16532" w:rsidR="00241836" w:rsidRPr="00F74AF5" w:rsidRDefault="00241836" w:rsidP="00217DEE">
      <w:pPr>
        <w:pStyle w:val="Prrafodelista"/>
        <w:numPr>
          <w:ilvl w:val="0"/>
          <w:numId w:val="1"/>
        </w:numPr>
        <w:ind w:left="284" w:right="-568" w:firstLine="0"/>
        <w:jc w:val="both"/>
        <w:rPr>
          <w:rFonts w:cstheme="minorHAnsi"/>
        </w:rPr>
      </w:pPr>
      <w:r w:rsidRPr="00F74AF5">
        <w:rPr>
          <w:rFonts w:cstheme="minorHAnsi"/>
        </w:rPr>
        <w:t>Cada actividad de pre-comisionado, comisionado y puesta en marcha debe tener asociado su plan correspondiente, así como el cronograma y personal definidos.</w:t>
      </w:r>
    </w:p>
    <w:p w14:paraId="44F0D8BC" w14:textId="09579EED" w:rsidR="00E73C9F" w:rsidRPr="00F74AF5" w:rsidRDefault="00E73C9F" w:rsidP="00217DEE">
      <w:pPr>
        <w:pStyle w:val="Prrafodelista"/>
        <w:numPr>
          <w:ilvl w:val="0"/>
          <w:numId w:val="1"/>
        </w:numPr>
        <w:ind w:left="284" w:right="-568" w:firstLine="0"/>
        <w:jc w:val="both"/>
        <w:rPr>
          <w:rFonts w:cstheme="minorHAnsi"/>
        </w:rPr>
      </w:pPr>
      <w:r w:rsidRPr="00F74AF5">
        <w:rPr>
          <w:rFonts w:cstheme="minorHAnsi"/>
        </w:rPr>
        <w:t>Todos los cables deben contar con su registro de medición de resistencia de aislación y continuidad previo a las actividades indicadas en el presente apartado.</w:t>
      </w:r>
    </w:p>
    <w:p w14:paraId="01789842" w14:textId="319BC43F" w:rsidR="00AA6146" w:rsidRPr="00F74AF5" w:rsidRDefault="00AA6146" w:rsidP="00217DEE">
      <w:pPr>
        <w:pStyle w:val="Prrafodelista"/>
        <w:numPr>
          <w:ilvl w:val="0"/>
          <w:numId w:val="1"/>
        </w:numPr>
        <w:ind w:left="284" w:right="-568" w:firstLine="0"/>
        <w:jc w:val="both"/>
        <w:rPr>
          <w:rFonts w:cstheme="minorHAnsi"/>
        </w:rPr>
      </w:pPr>
      <w:r w:rsidRPr="00F74AF5">
        <w:rPr>
          <w:rFonts w:cstheme="minorHAnsi"/>
        </w:rPr>
        <w:t>Todos los equipos e instrumentos deben contar con sus respectivos registros de verificación previó a la puesta en marcha.</w:t>
      </w:r>
    </w:p>
    <w:p w14:paraId="33032B5C" w14:textId="00C9488C" w:rsidR="00D046AF" w:rsidRPr="00F74AF5" w:rsidRDefault="004D5996" w:rsidP="00217DEE">
      <w:pPr>
        <w:pStyle w:val="Prrafodelista"/>
        <w:numPr>
          <w:ilvl w:val="0"/>
          <w:numId w:val="1"/>
        </w:numPr>
        <w:ind w:left="284" w:right="-568" w:firstLine="0"/>
        <w:jc w:val="both"/>
        <w:rPr>
          <w:rFonts w:cstheme="minorHAnsi"/>
        </w:rPr>
      </w:pPr>
      <w:r w:rsidRPr="00F74AF5">
        <w:rPr>
          <w:rFonts w:cstheme="minorHAnsi"/>
        </w:rPr>
        <w:t>Pre-comisionado y Comisionado de todos los equipos que forman parte del sistema eléctrico</w:t>
      </w:r>
      <w:r w:rsidR="00432EB1" w:rsidRPr="00F74AF5">
        <w:rPr>
          <w:rFonts w:cstheme="minorHAnsi"/>
        </w:rPr>
        <w:t>, instrumentación, control y comunicaciones</w:t>
      </w:r>
      <w:r w:rsidR="001649A9" w:rsidRPr="00F74AF5">
        <w:rPr>
          <w:rFonts w:cstheme="minorHAnsi"/>
        </w:rPr>
        <w:t>,</w:t>
      </w:r>
      <w:r w:rsidRPr="00F74AF5">
        <w:rPr>
          <w:rFonts w:cstheme="minorHAnsi"/>
        </w:rPr>
        <w:t xml:space="preserve"> debe</w:t>
      </w:r>
      <w:r w:rsidR="001649A9" w:rsidRPr="00F74AF5">
        <w:rPr>
          <w:rFonts w:cstheme="minorHAnsi"/>
        </w:rPr>
        <w:t>n coordinarse entre todas las di</w:t>
      </w:r>
      <w:r w:rsidR="003836B2" w:rsidRPr="00F74AF5">
        <w:rPr>
          <w:rFonts w:cstheme="minorHAnsi"/>
        </w:rPr>
        <w:t xml:space="preserve">sciplinas </w:t>
      </w:r>
      <w:r w:rsidR="001649A9" w:rsidRPr="00F74AF5">
        <w:rPr>
          <w:rFonts w:cstheme="minorHAnsi"/>
        </w:rPr>
        <w:t xml:space="preserve">y </w:t>
      </w:r>
      <w:r w:rsidRPr="00F74AF5">
        <w:rPr>
          <w:rFonts w:cstheme="minorHAnsi"/>
        </w:rPr>
        <w:t>además con lo</w:t>
      </w:r>
      <w:r w:rsidR="00D046AF" w:rsidRPr="00F74AF5">
        <w:rPr>
          <w:rFonts w:cstheme="minorHAnsi"/>
        </w:rPr>
        <w:t>s</w:t>
      </w:r>
      <w:r w:rsidRPr="00F74AF5">
        <w:rPr>
          <w:rFonts w:cstheme="minorHAnsi"/>
        </w:rPr>
        <w:t xml:space="preserve"> representantes de los equipos importantes (</w:t>
      </w:r>
      <w:proofErr w:type="spellStart"/>
      <w:r w:rsidRPr="00F74AF5">
        <w:rPr>
          <w:rFonts w:cstheme="minorHAnsi"/>
        </w:rPr>
        <w:t>CCM</w:t>
      </w:r>
      <w:proofErr w:type="spellEnd"/>
      <w:r w:rsidRPr="00F74AF5">
        <w:rPr>
          <w:rFonts w:cstheme="minorHAnsi"/>
        </w:rPr>
        <w:t xml:space="preserve">, UPS, </w:t>
      </w:r>
      <w:proofErr w:type="spellStart"/>
      <w:r w:rsidRPr="00F74AF5">
        <w:rPr>
          <w:rFonts w:cstheme="minorHAnsi"/>
        </w:rPr>
        <w:t>STA</w:t>
      </w:r>
      <w:proofErr w:type="spellEnd"/>
      <w:r w:rsidRPr="00F74AF5">
        <w:rPr>
          <w:rFonts w:cstheme="minorHAnsi"/>
        </w:rPr>
        <w:t>, Tableros</w:t>
      </w:r>
      <w:r w:rsidR="001649A9" w:rsidRPr="00F74AF5">
        <w:rPr>
          <w:rFonts w:cstheme="minorHAnsi"/>
        </w:rPr>
        <w:t xml:space="preserve">, </w:t>
      </w:r>
      <w:proofErr w:type="spellStart"/>
      <w:r w:rsidR="001649A9" w:rsidRPr="00F74AF5">
        <w:rPr>
          <w:rFonts w:cstheme="minorHAnsi"/>
        </w:rPr>
        <w:t>PLC´s</w:t>
      </w:r>
      <w:proofErr w:type="spellEnd"/>
      <w:r w:rsidRPr="00F74AF5">
        <w:rPr>
          <w:rFonts w:cstheme="minorHAnsi"/>
        </w:rPr>
        <w:t>)</w:t>
      </w:r>
      <w:r w:rsidR="00D046AF" w:rsidRPr="00F74AF5">
        <w:rPr>
          <w:rFonts w:cstheme="minorHAnsi"/>
        </w:rPr>
        <w:t>.</w:t>
      </w:r>
    </w:p>
    <w:p w14:paraId="61E12E1F" w14:textId="671C1AC9" w:rsidR="004D5996" w:rsidRPr="00F74AF5" w:rsidRDefault="00AA6146" w:rsidP="00217DEE">
      <w:pPr>
        <w:pStyle w:val="Prrafodelista"/>
        <w:numPr>
          <w:ilvl w:val="0"/>
          <w:numId w:val="1"/>
        </w:numPr>
        <w:ind w:left="284" w:right="-568" w:firstLine="0"/>
        <w:jc w:val="both"/>
        <w:rPr>
          <w:rFonts w:cstheme="minorHAnsi"/>
        </w:rPr>
      </w:pPr>
      <w:r w:rsidRPr="00F74AF5">
        <w:rPr>
          <w:rFonts w:cstheme="minorHAnsi"/>
        </w:rPr>
        <w:t>El “</w:t>
      </w:r>
      <w:proofErr w:type="spellStart"/>
      <w:r w:rsidRPr="00F74AF5">
        <w:rPr>
          <w:rFonts w:cstheme="minorHAnsi"/>
        </w:rPr>
        <w:t>comisionamiento</w:t>
      </w:r>
      <w:proofErr w:type="spellEnd"/>
      <w:r w:rsidRPr="00F74AF5">
        <w:rPr>
          <w:rFonts w:cstheme="minorHAnsi"/>
        </w:rPr>
        <w:t xml:space="preserve">” debe realizarse por subsistemas, ajustando cada </w:t>
      </w:r>
      <w:r w:rsidR="00C2442C" w:rsidRPr="00F74AF5">
        <w:rPr>
          <w:rFonts w:cstheme="minorHAnsi"/>
        </w:rPr>
        <w:t>sub</w:t>
      </w:r>
      <w:r w:rsidRPr="00F74AF5">
        <w:rPr>
          <w:rFonts w:cstheme="minorHAnsi"/>
        </w:rPr>
        <w:t>sistema conforme avanza el proceso de “</w:t>
      </w:r>
      <w:proofErr w:type="spellStart"/>
      <w:r w:rsidRPr="00F74AF5">
        <w:rPr>
          <w:rFonts w:cstheme="minorHAnsi"/>
        </w:rPr>
        <w:t>comisionamiento</w:t>
      </w:r>
      <w:proofErr w:type="spellEnd"/>
      <w:r w:rsidRPr="00F74AF5">
        <w:rPr>
          <w:rFonts w:cstheme="minorHAnsi"/>
        </w:rPr>
        <w:t>”</w:t>
      </w:r>
      <w:r w:rsidR="00D90EB4" w:rsidRPr="00F74AF5">
        <w:rPr>
          <w:rFonts w:cstheme="minorHAnsi"/>
        </w:rPr>
        <w:t>.</w:t>
      </w:r>
    </w:p>
    <w:p w14:paraId="12A24E7E" w14:textId="1D03D5E3" w:rsidR="00D90EB4" w:rsidRPr="00F74AF5" w:rsidRDefault="00D90EB4" w:rsidP="00217DEE">
      <w:pPr>
        <w:pStyle w:val="Prrafodelista"/>
        <w:numPr>
          <w:ilvl w:val="0"/>
          <w:numId w:val="1"/>
        </w:numPr>
        <w:ind w:left="284" w:right="-568" w:firstLine="0"/>
        <w:jc w:val="both"/>
        <w:rPr>
          <w:rFonts w:cstheme="minorHAnsi"/>
        </w:rPr>
      </w:pPr>
      <w:r w:rsidRPr="00F74AF5">
        <w:rPr>
          <w:rFonts w:cstheme="minorHAnsi"/>
        </w:rPr>
        <w:t>La puesta en marcha de todo el sistema se realizará una vez se haya superado el “</w:t>
      </w:r>
      <w:proofErr w:type="spellStart"/>
      <w:r w:rsidRPr="00F74AF5">
        <w:rPr>
          <w:rFonts w:cstheme="minorHAnsi"/>
        </w:rPr>
        <w:t>comisionamiento</w:t>
      </w:r>
      <w:proofErr w:type="spellEnd"/>
      <w:r w:rsidRPr="00F74AF5">
        <w:rPr>
          <w:rFonts w:cstheme="minorHAnsi"/>
        </w:rPr>
        <w:t xml:space="preserve">” de cada subsistema.  </w:t>
      </w:r>
    </w:p>
    <w:p w14:paraId="7689FB46" w14:textId="5B001809" w:rsidR="00D046AF" w:rsidRPr="00F74AF5" w:rsidRDefault="00D046AF" w:rsidP="00217DEE">
      <w:pPr>
        <w:pStyle w:val="Prrafodelista"/>
        <w:numPr>
          <w:ilvl w:val="0"/>
          <w:numId w:val="1"/>
        </w:numPr>
        <w:ind w:left="284" w:right="-568" w:firstLine="0"/>
        <w:jc w:val="both"/>
        <w:rPr>
          <w:rFonts w:cstheme="minorHAnsi"/>
        </w:rPr>
      </w:pPr>
      <w:r w:rsidRPr="00F74AF5">
        <w:rPr>
          <w:rFonts w:cstheme="minorHAnsi"/>
        </w:rPr>
        <w:t>Soporte técnico durante el comisionado de TODOS</w:t>
      </w:r>
      <w:r w:rsidR="00EA0642" w:rsidRPr="00F74AF5">
        <w:rPr>
          <w:rFonts w:cstheme="minorHAnsi"/>
        </w:rPr>
        <w:t xml:space="preserve"> los equipos instalados en el proyecto.</w:t>
      </w:r>
      <w:r w:rsidR="00C2442C" w:rsidRPr="00F74AF5">
        <w:rPr>
          <w:rFonts w:cstheme="minorHAnsi"/>
        </w:rPr>
        <w:t xml:space="preserve"> Se deberán registrar los parámetros más importantes asociados a cada equipo o sistema (vibración, temperatura, ruido, velocidad, corriente, presión, etc.) durante la puesta en marcha. </w:t>
      </w:r>
    </w:p>
    <w:p w14:paraId="2679ADE8" w14:textId="454C08E1" w:rsidR="00D046AF" w:rsidRPr="00F74AF5" w:rsidRDefault="004D5996" w:rsidP="00217DEE">
      <w:pPr>
        <w:pStyle w:val="Prrafodelista"/>
        <w:numPr>
          <w:ilvl w:val="0"/>
          <w:numId w:val="1"/>
        </w:numPr>
        <w:ind w:left="284" w:right="-568" w:firstLine="0"/>
        <w:jc w:val="both"/>
        <w:rPr>
          <w:rFonts w:cstheme="minorHAnsi"/>
        </w:rPr>
      </w:pPr>
      <w:r w:rsidRPr="00F74AF5">
        <w:rPr>
          <w:rFonts w:cstheme="minorHAnsi"/>
        </w:rPr>
        <w:lastRenderedPageBreak/>
        <w:t>Es responsabilidad del Contratista efectuar todas las correcciones y ajustes necesarios (atribu</w:t>
      </w:r>
      <w:r w:rsidR="00AA6146" w:rsidRPr="00F74AF5">
        <w:rPr>
          <w:rFonts w:cstheme="minorHAnsi"/>
        </w:rPr>
        <w:t xml:space="preserve">ibles a defectos de provisión, </w:t>
      </w:r>
      <w:r w:rsidRPr="00F74AF5">
        <w:rPr>
          <w:rFonts w:cstheme="minorHAnsi"/>
        </w:rPr>
        <w:t>montaje</w:t>
      </w:r>
      <w:r w:rsidR="00AA6146" w:rsidRPr="00F74AF5">
        <w:rPr>
          <w:rFonts w:cstheme="minorHAnsi"/>
        </w:rPr>
        <w:t>, desarrollo, implementación</w:t>
      </w:r>
      <w:r w:rsidRPr="00F74AF5">
        <w:rPr>
          <w:rFonts w:cstheme="minorHAnsi"/>
        </w:rPr>
        <w:t>), mientras se encuentre vigente el periodo de garantía de buena ejecución de los ítems bajo la presente licitación.</w:t>
      </w:r>
    </w:p>
    <w:p w14:paraId="25117254" w14:textId="77777777" w:rsidR="00D046AF" w:rsidRPr="00F74AF5" w:rsidRDefault="004D5996" w:rsidP="00217DEE">
      <w:pPr>
        <w:pStyle w:val="Prrafodelista"/>
        <w:numPr>
          <w:ilvl w:val="0"/>
          <w:numId w:val="1"/>
        </w:numPr>
        <w:ind w:left="284" w:right="-568" w:firstLine="0"/>
        <w:jc w:val="both"/>
        <w:rPr>
          <w:rFonts w:cstheme="minorHAnsi"/>
          <w:b/>
        </w:rPr>
      </w:pPr>
      <w:r w:rsidRPr="00F74AF5">
        <w:rPr>
          <w:rFonts w:cstheme="minorHAnsi"/>
        </w:rPr>
        <w:t xml:space="preserve">Para el cierre de esta actividad, será indispensable contar, por parte de </w:t>
      </w:r>
      <w:r w:rsidR="00D046AF" w:rsidRPr="00F74AF5">
        <w:rPr>
          <w:rFonts w:cstheme="minorHAnsi"/>
        </w:rPr>
        <w:t xml:space="preserve">  YPFB TRANSPORTE </w:t>
      </w:r>
      <w:r w:rsidRPr="00F74AF5">
        <w:rPr>
          <w:rFonts w:cstheme="minorHAnsi"/>
        </w:rPr>
        <w:t xml:space="preserve">S.A., </w:t>
      </w:r>
      <w:r w:rsidR="001649A9" w:rsidRPr="00F74AF5">
        <w:rPr>
          <w:rFonts w:cstheme="minorHAnsi"/>
        </w:rPr>
        <w:t xml:space="preserve">con </w:t>
      </w:r>
      <w:r w:rsidRPr="00F74AF5">
        <w:rPr>
          <w:rFonts w:cstheme="minorHAnsi"/>
        </w:rPr>
        <w:t>la conformidad del cliente final interno: Gerencia de</w:t>
      </w:r>
      <w:r w:rsidR="00D046AF" w:rsidRPr="00F74AF5">
        <w:rPr>
          <w:rFonts w:cstheme="minorHAnsi"/>
        </w:rPr>
        <w:t xml:space="preserve"> Operaciones de YPFB TRANSPORTE </w:t>
      </w:r>
      <w:r w:rsidRPr="00F74AF5">
        <w:rPr>
          <w:rFonts w:cstheme="minorHAnsi"/>
        </w:rPr>
        <w:t xml:space="preserve">S.A. a través del Punch </w:t>
      </w:r>
      <w:proofErr w:type="spellStart"/>
      <w:r w:rsidRPr="00F74AF5">
        <w:rPr>
          <w:rFonts w:cstheme="minorHAnsi"/>
        </w:rPr>
        <w:t>List</w:t>
      </w:r>
      <w:proofErr w:type="spellEnd"/>
      <w:r w:rsidRPr="00F74AF5">
        <w:rPr>
          <w:rFonts w:cstheme="minorHAnsi"/>
        </w:rPr>
        <w:t xml:space="preserve"> aprobado. </w:t>
      </w:r>
    </w:p>
    <w:p w14:paraId="295BBA36" w14:textId="67948873" w:rsidR="004D5996" w:rsidRPr="00F74AF5" w:rsidRDefault="00EA0642" w:rsidP="00217DEE">
      <w:pPr>
        <w:pStyle w:val="Prrafodelista"/>
        <w:numPr>
          <w:ilvl w:val="0"/>
          <w:numId w:val="1"/>
        </w:numPr>
        <w:ind w:left="284" w:right="-568" w:firstLine="0"/>
        <w:jc w:val="both"/>
        <w:rPr>
          <w:rFonts w:cstheme="minorHAnsi"/>
          <w:b/>
        </w:rPr>
      </w:pPr>
      <w:r w:rsidRPr="00F74AF5">
        <w:rPr>
          <w:rFonts w:cstheme="minorHAnsi"/>
        </w:rPr>
        <w:t>La</w:t>
      </w:r>
      <w:r w:rsidR="004D5996" w:rsidRPr="00F74AF5">
        <w:rPr>
          <w:rFonts w:cstheme="minorHAnsi"/>
        </w:rPr>
        <w:t xml:space="preserve"> Contratista debe tomar en cuenta que la liberación o aprobación del último pago, estará sujeto a la conclusión de este ítem</w:t>
      </w:r>
      <w:r w:rsidR="001649A9" w:rsidRPr="00F74AF5">
        <w:rPr>
          <w:rFonts w:cstheme="minorHAnsi"/>
        </w:rPr>
        <w:t xml:space="preserve"> y la </w:t>
      </w:r>
      <w:r w:rsidR="004C5934" w:rsidRPr="00F74AF5">
        <w:rPr>
          <w:rFonts w:cstheme="minorHAnsi"/>
        </w:rPr>
        <w:t>presentación</w:t>
      </w:r>
      <w:r w:rsidR="001649A9" w:rsidRPr="00F74AF5">
        <w:rPr>
          <w:rFonts w:cstheme="minorHAnsi"/>
        </w:rPr>
        <w:t xml:space="preserve"> del Data Book y Planos Conforme a Obra</w:t>
      </w:r>
      <w:r w:rsidR="004D5996" w:rsidRPr="00F74AF5">
        <w:rPr>
          <w:rFonts w:cstheme="minorHAnsi"/>
        </w:rPr>
        <w:t>.</w:t>
      </w:r>
    </w:p>
    <w:p w14:paraId="3F037E36" w14:textId="77777777" w:rsidR="00153DB5" w:rsidRPr="00F74AF5" w:rsidRDefault="00153DB5" w:rsidP="00217DEE">
      <w:pPr>
        <w:pStyle w:val="Prrafodelista"/>
        <w:ind w:left="284" w:right="-568"/>
        <w:jc w:val="both"/>
        <w:rPr>
          <w:rFonts w:cstheme="minorHAnsi"/>
        </w:rPr>
      </w:pPr>
    </w:p>
    <w:tbl>
      <w:tblPr>
        <w:tblStyle w:val="Tablaconcuadrcula"/>
        <w:tblW w:w="0" w:type="auto"/>
        <w:jc w:val="center"/>
        <w:tblLook w:val="04A0" w:firstRow="1" w:lastRow="0" w:firstColumn="1" w:lastColumn="0" w:noHBand="0" w:noVBand="1"/>
      </w:tblPr>
      <w:tblGrid>
        <w:gridCol w:w="748"/>
        <w:gridCol w:w="6521"/>
      </w:tblGrid>
      <w:tr w:rsidR="00153DB5" w:rsidRPr="00F74AF5" w14:paraId="0AB648E0" w14:textId="77777777" w:rsidTr="00954D67">
        <w:trPr>
          <w:jc w:val="center"/>
        </w:trPr>
        <w:tc>
          <w:tcPr>
            <w:tcW w:w="562" w:type="dxa"/>
          </w:tcPr>
          <w:p w14:paraId="040DBA3C" w14:textId="77777777" w:rsidR="00153DB5" w:rsidRPr="00F74AF5" w:rsidRDefault="00153DB5" w:rsidP="00217DEE">
            <w:pPr>
              <w:autoSpaceDE w:val="0"/>
              <w:autoSpaceDN w:val="0"/>
              <w:adjustRightInd w:val="0"/>
              <w:spacing w:line="360" w:lineRule="auto"/>
              <w:ind w:left="284" w:right="-568"/>
              <w:rPr>
                <w:rFonts w:cstheme="minorHAnsi"/>
                <w:i/>
                <w:sz w:val="76"/>
                <w:szCs w:val="76"/>
              </w:rPr>
            </w:pPr>
            <w:r w:rsidRPr="00F74AF5">
              <w:rPr>
                <w:rFonts w:cstheme="minorHAnsi"/>
                <w:i/>
                <w:color w:val="FF0000"/>
                <w:sz w:val="76"/>
                <w:szCs w:val="76"/>
              </w:rPr>
              <w:t>¡</w:t>
            </w:r>
          </w:p>
        </w:tc>
        <w:tc>
          <w:tcPr>
            <w:tcW w:w="6521" w:type="dxa"/>
          </w:tcPr>
          <w:p w14:paraId="1DAE3065" w14:textId="2BEE5518" w:rsidR="00153DB5" w:rsidRPr="00F74AF5" w:rsidRDefault="00153DB5" w:rsidP="00217DEE">
            <w:pPr>
              <w:autoSpaceDE w:val="0"/>
              <w:autoSpaceDN w:val="0"/>
              <w:adjustRightInd w:val="0"/>
              <w:spacing w:line="360" w:lineRule="auto"/>
              <w:ind w:left="284" w:right="-568"/>
              <w:rPr>
                <w:rFonts w:cstheme="minorHAnsi"/>
                <w:b/>
                <w:i/>
                <w:color w:val="FF0000"/>
                <w:u w:val="single"/>
              </w:rPr>
            </w:pPr>
            <w:r w:rsidRPr="00F74AF5">
              <w:rPr>
                <w:rFonts w:cstheme="minorHAnsi"/>
                <w:b/>
                <w:i/>
                <w:color w:val="FF0000"/>
                <w:u w:val="single"/>
              </w:rPr>
              <w:t>NOTA</w:t>
            </w:r>
            <w:r w:rsidR="00E1663F" w:rsidRPr="00F74AF5">
              <w:rPr>
                <w:rFonts w:cstheme="minorHAnsi"/>
                <w:b/>
                <w:i/>
                <w:color w:val="FF0000"/>
                <w:u w:val="single"/>
              </w:rPr>
              <w:t xml:space="preserve"> 9</w:t>
            </w:r>
            <w:r w:rsidRPr="00F74AF5">
              <w:rPr>
                <w:rFonts w:cstheme="minorHAnsi"/>
                <w:b/>
                <w:i/>
                <w:color w:val="FF0000"/>
                <w:u w:val="single"/>
              </w:rPr>
              <w:t>:</w:t>
            </w:r>
          </w:p>
          <w:p w14:paraId="4D3BD063" w14:textId="2A2A0013" w:rsidR="00153DB5" w:rsidRPr="00F74AF5" w:rsidRDefault="00153DB5" w:rsidP="00217DEE">
            <w:pPr>
              <w:autoSpaceDE w:val="0"/>
              <w:autoSpaceDN w:val="0"/>
              <w:adjustRightInd w:val="0"/>
              <w:ind w:left="284" w:right="38"/>
              <w:jc w:val="both"/>
              <w:rPr>
                <w:rFonts w:cstheme="minorHAnsi"/>
              </w:rPr>
            </w:pPr>
            <w:r w:rsidRPr="00F74AF5">
              <w:rPr>
                <w:rFonts w:cstheme="minorHAnsi"/>
                <w:i/>
                <w:sz w:val="20"/>
                <w:szCs w:val="20"/>
              </w:rPr>
              <w:t xml:space="preserve">Se aclara que para el tendido de todo cable no </w:t>
            </w:r>
            <w:r w:rsidR="004C5934" w:rsidRPr="00F74AF5">
              <w:rPr>
                <w:rFonts w:cstheme="minorHAnsi"/>
                <w:i/>
                <w:sz w:val="20"/>
                <w:szCs w:val="20"/>
              </w:rPr>
              <w:t>está</w:t>
            </w:r>
            <w:r w:rsidRPr="00F74AF5">
              <w:rPr>
                <w:rFonts w:cstheme="minorHAnsi"/>
                <w:i/>
                <w:sz w:val="20"/>
                <w:szCs w:val="20"/>
              </w:rPr>
              <w:t xml:space="preserve"> permitido </w:t>
            </w:r>
            <w:r w:rsidR="00F90B13" w:rsidRPr="00F74AF5">
              <w:rPr>
                <w:rFonts w:cstheme="minorHAnsi"/>
                <w:i/>
                <w:sz w:val="20"/>
                <w:szCs w:val="20"/>
              </w:rPr>
              <w:t>el uso de empal</w:t>
            </w:r>
            <w:r w:rsidRPr="00F74AF5">
              <w:rPr>
                <w:rFonts w:cstheme="minorHAnsi"/>
                <w:i/>
                <w:sz w:val="20"/>
                <w:szCs w:val="20"/>
              </w:rPr>
              <w:t xml:space="preserve">mes, </w:t>
            </w:r>
            <w:r w:rsidR="003D546B" w:rsidRPr="00F74AF5">
              <w:rPr>
                <w:rFonts w:cstheme="minorHAnsi"/>
                <w:i/>
                <w:sz w:val="20"/>
                <w:szCs w:val="20"/>
              </w:rPr>
              <w:t>tod</w:t>
            </w:r>
            <w:r w:rsidR="00954D67" w:rsidRPr="00F74AF5">
              <w:rPr>
                <w:rFonts w:cstheme="minorHAnsi"/>
                <w:i/>
                <w:sz w:val="20"/>
                <w:szCs w:val="20"/>
              </w:rPr>
              <w:t>a cámara y/o caja a emplearse en el proyecto será solo de paso. Los cables deben ir de extremo a extremo sin ningún tipo de empalme en medio</w:t>
            </w:r>
            <w:r w:rsidR="00F90B13" w:rsidRPr="00F74AF5">
              <w:rPr>
                <w:rFonts w:cstheme="minorHAnsi"/>
                <w:i/>
                <w:sz w:val="20"/>
                <w:szCs w:val="20"/>
              </w:rPr>
              <w:t>.</w:t>
            </w:r>
            <w:r w:rsidR="00E04C06" w:rsidRPr="00F74AF5">
              <w:rPr>
                <w:rFonts w:cstheme="minorHAnsi"/>
                <w:i/>
                <w:sz w:val="20"/>
                <w:szCs w:val="20"/>
              </w:rPr>
              <w:t xml:space="preserve"> </w:t>
            </w:r>
          </w:p>
        </w:tc>
      </w:tr>
    </w:tbl>
    <w:p w14:paraId="0E1663DD" w14:textId="77777777" w:rsidR="00153DB5" w:rsidRPr="00F74AF5" w:rsidRDefault="00153DB5" w:rsidP="00217DEE">
      <w:pPr>
        <w:pStyle w:val="Prrafodelista"/>
        <w:ind w:left="284" w:right="-568"/>
        <w:jc w:val="both"/>
        <w:rPr>
          <w:rFonts w:cstheme="minorHAnsi"/>
          <w:b/>
        </w:rPr>
      </w:pPr>
    </w:p>
    <w:tbl>
      <w:tblPr>
        <w:tblStyle w:val="Tablaconcuadrcula"/>
        <w:tblW w:w="0" w:type="auto"/>
        <w:jc w:val="center"/>
        <w:tblLook w:val="04A0" w:firstRow="1" w:lastRow="0" w:firstColumn="1" w:lastColumn="0" w:noHBand="0" w:noVBand="1"/>
      </w:tblPr>
      <w:tblGrid>
        <w:gridCol w:w="748"/>
        <w:gridCol w:w="6521"/>
      </w:tblGrid>
      <w:tr w:rsidR="00B40EF1" w:rsidRPr="00F74AF5" w14:paraId="0349EE66" w14:textId="77777777" w:rsidTr="00954D67">
        <w:trPr>
          <w:jc w:val="center"/>
        </w:trPr>
        <w:tc>
          <w:tcPr>
            <w:tcW w:w="562" w:type="dxa"/>
          </w:tcPr>
          <w:p w14:paraId="0C01C864" w14:textId="77777777" w:rsidR="00B40EF1" w:rsidRPr="00F74AF5" w:rsidRDefault="00B40EF1" w:rsidP="00217DEE">
            <w:pPr>
              <w:autoSpaceDE w:val="0"/>
              <w:autoSpaceDN w:val="0"/>
              <w:adjustRightInd w:val="0"/>
              <w:spacing w:line="360" w:lineRule="auto"/>
              <w:ind w:left="284" w:right="-568"/>
              <w:rPr>
                <w:rFonts w:cstheme="minorHAnsi"/>
                <w:i/>
                <w:color w:val="FF0000"/>
                <w:sz w:val="76"/>
                <w:szCs w:val="76"/>
              </w:rPr>
            </w:pPr>
            <w:r w:rsidRPr="00F74AF5">
              <w:rPr>
                <w:rFonts w:cstheme="minorHAnsi"/>
                <w:i/>
                <w:color w:val="FF0000"/>
                <w:sz w:val="76"/>
                <w:szCs w:val="76"/>
              </w:rPr>
              <w:t>¡</w:t>
            </w:r>
          </w:p>
        </w:tc>
        <w:tc>
          <w:tcPr>
            <w:tcW w:w="6521" w:type="dxa"/>
          </w:tcPr>
          <w:p w14:paraId="3B715329" w14:textId="1919EB42" w:rsidR="00B40EF1" w:rsidRPr="00F74AF5" w:rsidRDefault="00B40EF1" w:rsidP="00217DEE">
            <w:pPr>
              <w:autoSpaceDE w:val="0"/>
              <w:autoSpaceDN w:val="0"/>
              <w:adjustRightInd w:val="0"/>
              <w:spacing w:line="360" w:lineRule="auto"/>
              <w:ind w:left="284" w:right="-568"/>
              <w:rPr>
                <w:rFonts w:cstheme="minorHAnsi"/>
                <w:b/>
                <w:i/>
                <w:color w:val="FF0000"/>
                <w:u w:val="single"/>
              </w:rPr>
            </w:pPr>
            <w:r w:rsidRPr="00F74AF5">
              <w:rPr>
                <w:rFonts w:cstheme="minorHAnsi"/>
                <w:b/>
                <w:i/>
                <w:color w:val="FF0000"/>
                <w:u w:val="single"/>
              </w:rPr>
              <w:t>NOTA</w:t>
            </w:r>
            <w:r w:rsidR="00E04C06" w:rsidRPr="00F74AF5">
              <w:rPr>
                <w:rFonts w:cstheme="minorHAnsi"/>
                <w:b/>
                <w:i/>
                <w:color w:val="FF0000"/>
                <w:u w:val="single"/>
              </w:rPr>
              <w:t xml:space="preserve"> 1</w:t>
            </w:r>
            <w:r w:rsidR="00E1663F" w:rsidRPr="00F74AF5">
              <w:rPr>
                <w:rFonts w:cstheme="minorHAnsi"/>
                <w:b/>
                <w:i/>
                <w:color w:val="FF0000"/>
                <w:u w:val="single"/>
              </w:rPr>
              <w:t>0</w:t>
            </w:r>
            <w:r w:rsidRPr="00F74AF5">
              <w:rPr>
                <w:rFonts w:cstheme="minorHAnsi"/>
                <w:b/>
                <w:i/>
                <w:color w:val="FF0000"/>
                <w:u w:val="single"/>
              </w:rPr>
              <w:t>:</w:t>
            </w:r>
          </w:p>
          <w:p w14:paraId="05102C31" w14:textId="77777777" w:rsidR="00B40EF1" w:rsidRPr="00F74AF5" w:rsidRDefault="00B40EF1" w:rsidP="00217DEE">
            <w:pPr>
              <w:tabs>
                <w:tab w:val="left" w:pos="1260"/>
              </w:tabs>
              <w:ind w:left="284"/>
              <w:jc w:val="both"/>
              <w:rPr>
                <w:rFonts w:cstheme="minorHAnsi"/>
                <w:i/>
                <w:sz w:val="20"/>
                <w:szCs w:val="20"/>
              </w:rPr>
            </w:pPr>
            <w:r w:rsidRPr="00F74AF5">
              <w:rPr>
                <w:rFonts w:cstheme="minorHAnsi"/>
                <w:i/>
                <w:sz w:val="20"/>
                <w:szCs w:val="20"/>
              </w:rPr>
              <w:t xml:space="preserve">Se aclara </w:t>
            </w:r>
            <w:r w:rsidR="001649A9" w:rsidRPr="00F74AF5">
              <w:rPr>
                <w:rFonts w:cstheme="minorHAnsi"/>
                <w:i/>
                <w:sz w:val="20"/>
                <w:szCs w:val="20"/>
              </w:rPr>
              <w:t xml:space="preserve">para todo el proyecto y sus </w:t>
            </w:r>
            <w:r w:rsidR="004C5934" w:rsidRPr="00F74AF5">
              <w:rPr>
                <w:rFonts w:cstheme="minorHAnsi"/>
                <w:i/>
                <w:sz w:val="20"/>
                <w:szCs w:val="20"/>
              </w:rPr>
              <w:t>disciplinas</w:t>
            </w:r>
            <w:r w:rsidR="001649A9" w:rsidRPr="00F74AF5">
              <w:rPr>
                <w:rFonts w:cstheme="minorHAnsi"/>
                <w:i/>
                <w:sz w:val="20"/>
                <w:szCs w:val="20"/>
              </w:rPr>
              <w:t>, que la</w:t>
            </w:r>
            <w:r w:rsidR="00063416" w:rsidRPr="00F74AF5">
              <w:rPr>
                <w:rFonts w:cstheme="minorHAnsi"/>
                <w:i/>
                <w:sz w:val="20"/>
                <w:szCs w:val="20"/>
              </w:rPr>
              <w:t xml:space="preserve"> provisión de </w:t>
            </w:r>
            <w:proofErr w:type="spellStart"/>
            <w:r w:rsidR="00063416" w:rsidRPr="00F74AF5">
              <w:rPr>
                <w:rFonts w:cstheme="minorHAnsi"/>
                <w:i/>
                <w:sz w:val="20"/>
                <w:szCs w:val="20"/>
              </w:rPr>
              <w:t>conduits</w:t>
            </w:r>
            <w:proofErr w:type="spellEnd"/>
            <w:r w:rsidR="00063416" w:rsidRPr="00F74AF5">
              <w:rPr>
                <w:rFonts w:cstheme="minorHAnsi"/>
                <w:i/>
                <w:sz w:val="20"/>
                <w:szCs w:val="20"/>
              </w:rPr>
              <w:t xml:space="preserve">, </w:t>
            </w:r>
            <w:r w:rsidR="00E1663F" w:rsidRPr="00F74AF5">
              <w:rPr>
                <w:rFonts w:cstheme="minorHAnsi"/>
                <w:i/>
                <w:sz w:val="20"/>
                <w:szCs w:val="20"/>
              </w:rPr>
              <w:t>cables</w:t>
            </w:r>
            <w:r w:rsidR="00063416" w:rsidRPr="00F74AF5">
              <w:rPr>
                <w:rFonts w:cstheme="minorHAnsi"/>
                <w:i/>
                <w:sz w:val="20"/>
                <w:szCs w:val="20"/>
              </w:rPr>
              <w:t xml:space="preserve"> o cualquier otro material y/o accesorio no provisto por YPFB-</w:t>
            </w:r>
            <w:proofErr w:type="spellStart"/>
            <w:r w:rsidR="00063416" w:rsidRPr="00F74AF5">
              <w:rPr>
                <w:rFonts w:cstheme="minorHAnsi"/>
                <w:i/>
                <w:sz w:val="20"/>
                <w:szCs w:val="20"/>
              </w:rPr>
              <w:t>TR</w:t>
            </w:r>
            <w:proofErr w:type="spellEnd"/>
            <w:r w:rsidR="00063416" w:rsidRPr="00F74AF5">
              <w:rPr>
                <w:rFonts w:cstheme="minorHAnsi"/>
                <w:i/>
                <w:sz w:val="20"/>
                <w:szCs w:val="20"/>
              </w:rPr>
              <w:t xml:space="preserve"> debe ser provista por l</w:t>
            </w:r>
            <w:r w:rsidR="001649A9" w:rsidRPr="00F74AF5">
              <w:rPr>
                <w:rFonts w:cstheme="minorHAnsi"/>
                <w:i/>
                <w:sz w:val="20"/>
                <w:szCs w:val="20"/>
              </w:rPr>
              <w:t>a empresa adjudicada al servicio</w:t>
            </w:r>
            <w:r w:rsidR="00F15A95" w:rsidRPr="00F74AF5">
              <w:rPr>
                <w:rFonts w:cstheme="minorHAnsi"/>
                <w:i/>
                <w:sz w:val="20"/>
                <w:szCs w:val="20"/>
              </w:rPr>
              <w:t xml:space="preserve"> de construcción</w:t>
            </w:r>
            <w:r w:rsidR="00063416" w:rsidRPr="00F74AF5">
              <w:rPr>
                <w:rFonts w:cstheme="minorHAnsi"/>
                <w:i/>
                <w:sz w:val="20"/>
                <w:szCs w:val="20"/>
              </w:rPr>
              <w:t>, sin importar el diámetro y/o sección</w:t>
            </w:r>
            <w:r w:rsidR="00F15A95" w:rsidRPr="00F74AF5">
              <w:rPr>
                <w:rFonts w:cstheme="minorHAnsi"/>
                <w:i/>
                <w:sz w:val="20"/>
                <w:szCs w:val="20"/>
              </w:rPr>
              <w:t>.</w:t>
            </w:r>
            <w:r w:rsidRPr="00F74AF5">
              <w:rPr>
                <w:rFonts w:cstheme="minorHAnsi"/>
                <w:i/>
                <w:sz w:val="20"/>
                <w:szCs w:val="20"/>
              </w:rPr>
              <w:t xml:space="preserve"> </w:t>
            </w:r>
          </w:p>
          <w:p w14:paraId="05901388" w14:textId="01BE8565" w:rsidR="003D546B" w:rsidRPr="00F74AF5" w:rsidRDefault="003D546B" w:rsidP="00217DEE">
            <w:pPr>
              <w:tabs>
                <w:tab w:val="left" w:pos="1260"/>
              </w:tabs>
              <w:ind w:left="284"/>
              <w:jc w:val="both"/>
              <w:rPr>
                <w:rFonts w:cstheme="minorHAnsi"/>
                <w:i/>
                <w:sz w:val="20"/>
                <w:szCs w:val="20"/>
              </w:rPr>
            </w:pPr>
          </w:p>
        </w:tc>
      </w:tr>
    </w:tbl>
    <w:p w14:paraId="0BADEA16" w14:textId="77777777" w:rsidR="00742D93" w:rsidRPr="00F74AF5" w:rsidRDefault="00742D93" w:rsidP="00217DEE">
      <w:pPr>
        <w:ind w:left="284" w:right="-568"/>
        <w:rPr>
          <w:rFonts w:cstheme="minorHAnsi"/>
        </w:rPr>
      </w:pPr>
    </w:p>
    <w:tbl>
      <w:tblPr>
        <w:tblStyle w:val="Tablaconcuadrcula"/>
        <w:tblW w:w="0" w:type="auto"/>
        <w:jc w:val="center"/>
        <w:tblLook w:val="04A0" w:firstRow="1" w:lastRow="0" w:firstColumn="1" w:lastColumn="0" w:noHBand="0" w:noVBand="1"/>
      </w:tblPr>
      <w:tblGrid>
        <w:gridCol w:w="748"/>
        <w:gridCol w:w="6521"/>
      </w:tblGrid>
      <w:tr w:rsidR="001256B2" w:rsidRPr="00F74AF5" w14:paraId="7AD8A94B" w14:textId="77777777" w:rsidTr="00E740BC">
        <w:trPr>
          <w:jc w:val="center"/>
        </w:trPr>
        <w:tc>
          <w:tcPr>
            <w:tcW w:w="748" w:type="dxa"/>
          </w:tcPr>
          <w:p w14:paraId="3DBC25D8" w14:textId="77777777" w:rsidR="001256B2" w:rsidRPr="00F74AF5" w:rsidRDefault="001256B2" w:rsidP="005F186B">
            <w:pPr>
              <w:autoSpaceDE w:val="0"/>
              <w:autoSpaceDN w:val="0"/>
              <w:adjustRightInd w:val="0"/>
              <w:spacing w:line="360" w:lineRule="auto"/>
              <w:ind w:left="284" w:right="-568"/>
              <w:rPr>
                <w:rFonts w:cstheme="minorHAnsi"/>
                <w:i/>
                <w:color w:val="FF0000"/>
                <w:sz w:val="76"/>
                <w:szCs w:val="76"/>
              </w:rPr>
            </w:pPr>
            <w:r w:rsidRPr="00F74AF5">
              <w:rPr>
                <w:rFonts w:cstheme="minorHAnsi"/>
                <w:i/>
                <w:color w:val="FF0000"/>
                <w:sz w:val="76"/>
                <w:szCs w:val="76"/>
              </w:rPr>
              <w:t>¡</w:t>
            </w:r>
          </w:p>
        </w:tc>
        <w:tc>
          <w:tcPr>
            <w:tcW w:w="6521" w:type="dxa"/>
          </w:tcPr>
          <w:p w14:paraId="7604A615" w14:textId="2B548962" w:rsidR="001256B2" w:rsidRPr="00F74AF5" w:rsidRDefault="001256B2" w:rsidP="005F186B">
            <w:pPr>
              <w:autoSpaceDE w:val="0"/>
              <w:autoSpaceDN w:val="0"/>
              <w:adjustRightInd w:val="0"/>
              <w:spacing w:line="360" w:lineRule="auto"/>
              <w:ind w:left="284" w:right="-568"/>
              <w:rPr>
                <w:rFonts w:cstheme="minorHAnsi"/>
                <w:b/>
                <w:i/>
                <w:color w:val="FF0000"/>
                <w:u w:val="single"/>
              </w:rPr>
            </w:pPr>
            <w:r w:rsidRPr="00F74AF5">
              <w:rPr>
                <w:rFonts w:cstheme="minorHAnsi"/>
                <w:b/>
                <w:i/>
                <w:color w:val="FF0000"/>
                <w:u w:val="single"/>
              </w:rPr>
              <w:t>NOTA 11:</w:t>
            </w:r>
          </w:p>
          <w:p w14:paraId="2B6472EF" w14:textId="424EC442" w:rsidR="001256B2" w:rsidRPr="00F74AF5" w:rsidRDefault="001256B2" w:rsidP="005F186B">
            <w:pPr>
              <w:tabs>
                <w:tab w:val="left" w:pos="1260"/>
              </w:tabs>
              <w:ind w:left="284"/>
              <w:jc w:val="both"/>
              <w:rPr>
                <w:rFonts w:cstheme="minorHAnsi"/>
                <w:i/>
                <w:sz w:val="20"/>
                <w:szCs w:val="20"/>
              </w:rPr>
            </w:pPr>
            <w:r w:rsidRPr="00F74AF5">
              <w:rPr>
                <w:rFonts w:cstheme="minorHAnsi"/>
                <w:i/>
                <w:sz w:val="20"/>
                <w:szCs w:val="20"/>
              </w:rPr>
              <w:t>Se aclara para todo el proyecto y sus disciplinas, que todo maquinado de huecos en tableros, cajas de paso, gabinetes,</w:t>
            </w:r>
            <w:r w:rsidR="00380B84" w:rsidRPr="00F74AF5">
              <w:rPr>
                <w:rFonts w:cstheme="minorHAnsi"/>
                <w:i/>
                <w:sz w:val="20"/>
                <w:szCs w:val="20"/>
              </w:rPr>
              <w:t xml:space="preserve"> paneles,</w:t>
            </w:r>
            <w:r w:rsidRPr="00F74AF5">
              <w:rPr>
                <w:rFonts w:cstheme="minorHAnsi"/>
                <w:i/>
                <w:sz w:val="20"/>
                <w:szCs w:val="20"/>
              </w:rPr>
              <w:t xml:space="preserve"> tapas de trincheras y otros relacionados debe ser realizad por la empresa adjudicada al servicio de construcción</w:t>
            </w:r>
            <w:r w:rsidR="004126CA" w:rsidRPr="00F74AF5">
              <w:rPr>
                <w:rFonts w:cstheme="minorHAnsi"/>
                <w:i/>
                <w:sz w:val="20"/>
                <w:szCs w:val="20"/>
              </w:rPr>
              <w:t>.</w:t>
            </w:r>
          </w:p>
          <w:p w14:paraId="479A05AD" w14:textId="77777777" w:rsidR="001256B2" w:rsidRPr="00F74AF5" w:rsidRDefault="001256B2" w:rsidP="005F186B">
            <w:pPr>
              <w:tabs>
                <w:tab w:val="left" w:pos="1260"/>
              </w:tabs>
              <w:ind w:left="284"/>
              <w:jc w:val="both"/>
              <w:rPr>
                <w:rFonts w:cstheme="minorHAnsi"/>
                <w:i/>
                <w:sz w:val="20"/>
                <w:szCs w:val="20"/>
              </w:rPr>
            </w:pPr>
          </w:p>
        </w:tc>
      </w:tr>
    </w:tbl>
    <w:p w14:paraId="790B53C2" w14:textId="77777777" w:rsidR="00742D93" w:rsidRPr="00F74AF5" w:rsidRDefault="00742D93" w:rsidP="00217DEE">
      <w:pPr>
        <w:ind w:left="284" w:right="-568"/>
        <w:rPr>
          <w:rFonts w:cstheme="minorHAnsi"/>
        </w:rPr>
      </w:pPr>
    </w:p>
    <w:tbl>
      <w:tblPr>
        <w:tblStyle w:val="Tablaconcuadrcula"/>
        <w:tblW w:w="0" w:type="auto"/>
        <w:jc w:val="center"/>
        <w:tblLook w:val="04A0" w:firstRow="1" w:lastRow="0" w:firstColumn="1" w:lastColumn="0" w:noHBand="0" w:noVBand="1"/>
      </w:tblPr>
      <w:tblGrid>
        <w:gridCol w:w="748"/>
        <w:gridCol w:w="6521"/>
      </w:tblGrid>
      <w:tr w:rsidR="005957AE" w:rsidRPr="00F74AF5" w14:paraId="3E49EBC6" w14:textId="77777777" w:rsidTr="00932285">
        <w:trPr>
          <w:jc w:val="center"/>
        </w:trPr>
        <w:tc>
          <w:tcPr>
            <w:tcW w:w="748" w:type="dxa"/>
          </w:tcPr>
          <w:p w14:paraId="6F85F4E5" w14:textId="77777777" w:rsidR="005957AE" w:rsidRPr="00F74AF5" w:rsidRDefault="005957AE" w:rsidP="00932285">
            <w:pPr>
              <w:autoSpaceDE w:val="0"/>
              <w:autoSpaceDN w:val="0"/>
              <w:adjustRightInd w:val="0"/>
              <w:spacing w:line="360" w:lineRule="auto"/>
              <w:ind w:left="284" w:right="-568"/>
              <w:rPr>
                <w:rFonts w:cstheme="minorHAnsi"/>
                <w:i/>
                <w:color w:val="FF0000"/>
                <w:sz w:val="76"/>
                <w:szCs w:val="76"/>
              </w:rPr>
            </w:pPr>
            <w:r w:rsidRPr="00F74AF5">
              <w:rPr>
                <w:rFonts w:cstheme="minorHAnsi"/>
                <w:i/>
                <w:color w:val="FF0000"/>
                <w:sz w:val="76"/>
                <w:szCs w:val="76"/>
              </w:rPr>
              <w:t>¡</w:t>
            </w:r>
          </w:p>
        </w:tc>
        <w:tc>
          <w:tcPr>
            <w:tcW w:w="6521" w:type="dxa"/>
          </w:tcPr>
          <w:p w14:paraId="0110D70D" w14:textId="4BCBCC87" w:rsidR="005957AE" w:rsidRPr="00F74AF5" w:rsidRDefault="005957AE" w:rsidP="00932285">
            <w:pPr>
              <w:autoSpaceDE w:val="0"/>
              <w:autoSpaceDN w:val="0"/>
              <w:adjustRightInd w:val="0"/>
              <w:spacing w:line="360" w:lineRule="auto"/>
              <w:ind w:left="284" w:right="-568"/>
              <w:rPr>
                <w:rFonts w:cstheme="minorHAnsi"/>
                <w:b/>
                <w:i/>
                <w:color w:val="FF0000"/>
                <w:u w:val="single"/>
              </w:rPr>
            </w:pPr>
            <w:r w:rsidRPr="00F74AF5">
              <w:rPr>
                <w:rFonts w:cstheme="minorHAnsi"/>
                <w:b/>
                <w:i/>
                <w:color w:val="FF0000"/>
                <w:u w:val="single"/>
              </w:rPr>
              <w:t>NOTA 12:</w:t>
            </w:r>
          </w:p>
          <w:p w14:paraId="4B4C0433" w14:textId="6C57BA59" w:rsidR="005957AE" w:rsidRPr="00F74AF5" w:rsidRDefault="005957AE" w:rsidP="00932285">
            <w:pPr>
              <w:tabs>
                <w:tab w:val="left" w:pos="1260"/>
              </w:tabs>
              <w:ind w:left="284"/>
              <w:jc w:val="both"/>
              <w:rPr>
                <w:rFonts w:cstheme="minorHAnsi"/>
                <w:i/>
                <w:sz w:val="20"/>
                <w:szCs w:val="20"/>
              </w:rPr>
            </w:pPr>
            <w:r w:rsidRPr="00F74AF5">
              <w:rPr>
                <w:rFonts w:cstheme="minorHAnsi"/>
                <w:i/>
                <w:sz w:val="20"/>
                <w:szCs w:val="20"/>
              </w:rPr>
              <w:t xml:space="preserve">Para el tendido de </w:t>
            </w:r>
            <w:proofErr w:type="spellStart"/>
            <w:r w:rsidRPr="00F74AF5">
              <w:rPr>
                <w:rFonts w:cstheme="minorHAnsi"/>
                <w:i/>
                <w:sz w:val="20"/>
                <w:szCs w:val="20"/>
              </w:rPr>
              <w:t>conduits</w:t>
            </w:r>
            <w:proofErr w:type="spellEnd"/>
            <w:r w:rsidRPr="00F74AF5">
              <w:rPr>
                <w:rFonts w:cstheme="minorHAnsi"/>
                <w:i/>
                <w:sz w:val="20"/>
                <w:szCs w:val="20"/>
              </w:rPr>
              <w:t xml:space="preserve"> se deberá aprovechar en la medida de lo posible el uso de soportes de tuberías.</w:t>
            </w:r>
          </w:p>
        </w:tc>
      </w:tr>
      <w:tr w:rsidR="001918FD" w:rsidRPr="00F74AF5" w14:paraId="6F8AF850" w14:textId="77777777" w:rsidTr="001918FD">
        <w:tblPrEx>
          <w:jc w:val="left"/>
        </w:tblPrEx>
        <w:trPr>
          <w:trHeight w:val="1634"/>
        </w:trPr>
        <w:tc>
          <w:tcPr>
            <w:tcW w:w="748" w:type="dxa"/>
          </w:tcPr>
          <w:p w14:paraId="5F0152A7" w14:textId="77777777" w:rsidR="001918FD" w:rsidRPr="00F74AF5" w:rsidRDefault="001918FD" w:rsidP="00932285">
            <w:pPr>
              <w:autoSpaceDE w:val="0"/>
              <w:autoSpaceDN w:val="0"/>
              <w:adjustRightInd w:val="0"/>
              <w:spacing w:line="360" w:lineRule="auto"/>
              <w:ind w:right="-568"/>
              <w:rPr>
                <w:i/>
                <w:color w:val="FF0000"/>
                <w:sz w:val="72"/>
                <w:szCs w:val="72"/>
              </w:rPr>
            </w:pPr>
            <w:r w:rsidRPr="00F74AF5">
              <w:rPr>
                <w:i/>
                <w:color w:val="FF0000"/>
                <w:sz w:val="72"/>
                <w:szCs w:val="72"/>
              </w:rPr>
              <w:t>¡</w:t>
            </w:r>
          </w:p>
        </w:tc>
        <w:tc>
          <w:tcPr>
            <w:tcW w:w="6521" w:type="dxa"/>
          </w:tcPr>
          <w:p w14:paraId="50CCC39B" w14:textId="3ACBD0F6" w:rsidR="001918FD" w:rsidRPr="00F74AF5" w:rsidRDefault="001918FD" w:rsidP="00932285">
            <w:pPr>
              <w:autoSpaceDE w:val="0"/>
              <w:autoSpaceDN w:val="0"/>
              <w:adjustRightInd w:val="0"/>
              <w:spacing w:line="360" w:lineRule="auto"/>
              <w:jc w:val="both"/>
              <w:rPr>
                <w:b/>
                <w:i/>
                <w:color w:val="FF0000"/>
                <w:u w:val="single"/>
              </w:rPr>
            </w:pPr>
            <w:r w:rsidRPr="00F74AF5">
              <w:rPr>
                <w:b/>
                <w:i/>
                <w:color w:val="FF0000"/>
                <w:u w:val="single"/>
              </w:rPr>
              <w:t>NOTA 13:</w:t>
            </w:r>
          </w:p>
          <w:p w14:paraId="5A790393" w14:textId="76AB0290" w:rsidR="001918FD" w:rsidRPr="00F74AF5" w:rsidRDefault="001918FD" w:rsidP="00932285">
            <w:pPr>
              <w:tabs>
                <w:tab w:val="left" w:pos="1260"/>
              </w:tabs>
              <w:ind w:right="38"/>
              <w:jc w:val="both"/>
              <w:rPr>
                <w:rFonts w:ascii="Arial" w:hAnsi="Arial" w:cs="Arial"/>
                <w:sz w:val="20"/>
                <w:szCs w:val="20"/>
              </w:rPr>
            </w:pPr>
            <w:r w:rsidRPr="00F74AF5">
              <w:rPr>
                <w:i/>
                <w:sz w:val="20"/>
                <w:szCs w:val="20"/>
              </w:rPr>
              <w:t>Se aclara que en la planilla B-1 se han enlistado los ítems en los cuales la empresa Proponente debe incluir los precios que considere en su propuesta, en los mismos deben estar incluidos todos los puntos descritos en el contenido del presente documento y el documento de Terminos de Referencia, para lo cual en ningún caso la Empresa adjudicada al Servicio de Construcción deberá desconocer y/o argumentar como no cotizado el  contenido del presente documento, los anexos de todas las disciplinas, los Terminos de Referencia y demás ane</w:t>
            </w:r>
            <w:bookmarkStart w:id="47" w:name="_GoBack"/>
            <w:bookmarkEnd w:id="47"/>
            <w:r w:rsidRPr="00F74AF5">
              <w:rPr>
                <w:i/>
                <w:sz w:val="20"/>
                <w:szCs w:val="20"/>
              </w:rPr>
              <w:t>xos.</w:t>
            </w:r>
          </w:p>
        </w:tc>
      </w:tr>
    </w:tbl>
    <w:p w14:paraId="285C0BBF" w14:textId="77777777" w:rsidR="00742D93" w:rsidRPr="00F74AF5" w:rsidRDefault="00742D93" w:rsidP="00217DEE">
      <w:pPr>
        <w:ind w:left="284" w:right="-568"/>
        <w:rPr>
          <w:rFonts w:cstheme="minorHAnsi"/>
        </w:rPr>
      </w:pPr>
    </w:p>
    <w:p w14:paraId="6E3B54B5" w14:textId="77777777" w:rsidR="00742D93" w:rsidRPr="00F74AF5" w:rsidRDefault="00742D93" w:rsidP="00217DEE">
      <w:pPr>
        <w:ind w:left="284" w:right="-568"/>
        <w:rPr>
          <w:rFonts w:cstheme="minorHAnsi"/>
        </w:rPr>
      </w:pPr>
    </w:p>
    <w:p w14:paraId="752D980A" w14:textId="77777777" w:rsidR="00742D93" w:rsidRPr="00F74AF5" w:rsidRDefault="00742D93" w:rsidP="00217DEE">
      <w:pPr>
        <w:ind w:left="284" w:right="-568"/>
        <w:rPr>
          <w:rFonts w:cstheme="minorHAnsi"/>
        </w:rPr>
      </w:pPr>
    </w:p>
    <w:p w14:paraId="712EB43C" w14:textId="77777777" w:rsidR="00742D93" w:rsidRPr="00F74AF5" w:rsidRDefault="00742D93" w:rsidP="00217DEE">
      <w:pPr>
        <w:ind w:left="284" w:right="-568"/>
        <w:rPr>
          <w:rFonts w:cstheme="minorHAnsi"/>
        </w:rPr>
      </w:pPr>
    </w:p>
    <w:p w14:paraId="27C564B3" w14:textId="77777777" w:rsidR="00742D93" w:rsidRPr="00F74AF5" w:rsidRDefault="00742D93" w:rsidP="00217DEE">
      <w:pPr>
        <w:ind w:left="284" w:right="-568"/>
        <w:rPr>
          <w:rFonts w:cstheme="minorHAnsi"/>
        </w:rPr>
      </w:pPr>
    </w:p>
    <w:p w14:paraId="5AB4E717" w14:textId="77777777" w:rsidR="00742D93" w:rsidRPr="00F74AF5" w:rsidRDefault="00742D93" w:rsidP="00217DEE">
      <w:pPr>
        <w:ind w:left="284" w:right="-568"/>
        <w:rPr>
          <w:rFonts w:cstheme="minorHAnsi"/>
        </w:rPr>
      </w:pPr>
    </w:p>
    <w:p w14:paraId="691242CE" w14:textId="77777777" w:rsidR="00742D93" w:rsidRPr="00F74AF5" w:rsidRDefault="00742D93" w:rsidP="00217DEE">
      <w:pPr>
        <w:ind w:left="284" w:right="-568"/>
        <w:rPr>
          <w:rFonts w:cstheme="minorHAnsi"/>
        </w:rPr>
      </w:pPr>
    </w:p>
    <w:p w14:paraId="7C99D6C9" w14:textId="77777777" w:rsidR="00742D93" w:rsidRPr="00F74AF5" w:rsidRDefault="00742D93" w:rsidP="00217DEE">
      <w:pPr>
        <w:ind w:left="284" w:right="-568"/>
        <w:rPr>
          <w:rFonts w:cstheme="minorHAnsi"/>
        </w:rPr>
      </w:pPr>
    </w:p>
    <w:p w14:paraId="34D1EA2F" w14:textId="77777777" w:rsidR="00742D93" w:rsidRPr="00F74AF5" w:rsidRDefault="00742D93" w:rsidP="00217DEE">
      <w:pPr>
        <w:ind w:left="284" w:right="-568"/>
        <w:rPr>
          <w:rFonts w:cstheme="minorHAnsi"/>
        </w:rPr>
      </w:pPr>
    </w:p>
    <w:p w14:paraId="7411EF01" w14:textId="77777777" w:rsidR="00742D93" w:rsidRPr="00F74AF5" w:rsidRDefault="00742D93" w:rsidP="00217DEE">
      <w:pPr>
        <w:ind w:left="284" w:right="-568"/>
        <w:rPr>
          <w:rFonts w:cstheme="minorHAnsi"/>
        </w:rPr>
      </w:pPr>
    </w:p>
    <w:p w14:paraId="6F0AE2B6" w14:textId="77777777" w:rsidR="00742D93" w:rsidRPr="00F74AF5" w:rsidRDefault="00742D93" w:rsidP="00217DEE">
      <w:pPr>
        <w:ind w:left="284" w:right="-568"/>
        <w:rPr>
          <w:rFonts w:cstheme="minorHAnsi"/>
        </w:rPr>
      </w:pPr>
    </w:p>
    <w:p w14:paraId="0FA848F2" w14:textId="77777777" w:rsidR="00742D93" w:rsidRPr="00F74AF5" w:rsidRDefault="00742D93" w:rsidP="00217DEE">
      <w:pPr>
        <w:ind w:left="284" w:right="-568"/>
        <w:rPr>
          <w:rFonts w:cstheme="minorHAnsi"/>
        </w:rPr>
      </w:pPr>
    </w:p>
    <w:p w14:paraId="460323E3" w14:textId="77777777" w:rsidR="00742D93" w:rsidRPr="00F74AF5" w:rsidRDefault="00742D93" w:rsidP="00217DEE">
      <w:pPr>
        <w:ind w:left="284" w:right="-568"/>
        <w:rPr>
          <w:rFonts w:cstheme="minorHAnsi"/>
        </w:rPr>
      </w:pPr>
    </w:p>
    <w:p w14:paraId="0184893F" w14:textId="77777777" w:rsidR="00742D93" w:rsidRPr="00F74AF5" w:rsidRDefault="00742D93" w:rsidP="00217DEE">
      <w:pPr>
        <w:ind w:left="284" w:right="-568"/>
        <w:rPr>
          <w:rFonts w:cstheme="minorHAnsi"/>
        </w:rPr>
      </w:pPr>
    </w:p>
    <w:p w14:paraId="5491D7D4" w14:textId="77777777" w:rsidR="00742D93" w:rsidRPr="00F74AF5" w:rsidRDefault="00742D93" w:rsidP="00217DEE">
      <w:pPr>
        <w:ind w:left="284" w:right="-568"/>
        <w:rPr>
          <w:rFonts w:cstheme="minorHAnsi"/>
        </w:rPr>
      </w:pPr>
    </w:p>
    <w:p w14:paraId="7A11C4B8" w14:textId="77777777" w:rsidR="00742D93" w:rsidRPr="00F74AF5" w:rsidRDefault="00742D93" w:rsidP="00217DEE">
      <w:pPr>
        <w:ind w:left="284" w:right="-568"/>
        <w:rPr>
          <w:rFonts w:cstheme="minorHAnsi"/>
        </w:rPr>
      </w:pPr>
    </w:p>
    <w:p w14:paraId="16B4B0F2" w14:textId="77777777" w:rsidR="00742D93" w:rsidRPr="00F74AF5" w:rsidRDefault="00742D93" w:rsidP="00217DEE">
      <w:pPr>
        <w:ind w:left="284" w:right="-568"/>
        <w:rPr>
          <w:rFonts w:cstheme="minorHAnsi"/>
        </w:rPr>
      </w:pPr>
    </w:p>
    <w:sectPr w:rsidR="00742D93" w:rsidRPr="00F74AF5">
      <w:head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0FADD" w14:textId="77777777" w:rsidR="00F74AF5" w:rsidRDefault="00F74AF5" w:rsidP="00742D93">
      <w:pPr>
        <w:spacing w:after="0" w:line="240" w:lineRule="auto"/>
      </w:pPr>
      <w:r>
        <w:separator/>
      </w:r>
    </w:p>
  </w:endnote>
  <w:endnote w:type="continuationSeparator" w:id="0">
    <w:p w14:paraId="2F2F0996" w14:textId="77777777" w:rsidR="00F74AF5" w:rsidRDefault="00F74AF5" w:rsidP="0074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870A6" w14:textId="77777777" w:rsidR="00F74AF5" w:rsidRDefault="00F74AF5" w:rsidP="00742D93">
      <w:pPr>
        <w:spacing w:after="0" w:line="240" w:lineRule="auto"/>
      </w:pPr>
      <w:r>
        <w:separator/>
      </w:r>
    </w:p>
  </w:footnote>
  <w:footnote w:type="continuationSeparator" w:id="0">
    <w:p w14:paraId="0B242D25" w14:textId="77777777" w:rsidR="00F74AF5" w:rsidRDefault="00F74AF5" w:rsidP="0074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86"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2634"/>
      <w:gridCol w:w="3306"/>
      <w:gridCol w:w="1558"/>
      <w:gridCol w:w="1969"/>
    </w:tblGrid>
    <w:tr w:rsidR="00F74AF5" w:rsidRPr="00CA1227" w14:paraId="54422995" w14:textId="77777777" w:rsidTr="00742D93">
      <w:trPr>
        <w:trHeight w:val="178"/>
        <w:jc w:val="center"/>
      </w:trPr>
      <w:tc>
        <w:tcPr>
          <w:tcW w:w="1391" w:type="pct"/>
          <w:vMerge w:val="restart"/>
          <w:shd w:val="clear" w:color="auto" w:fill="auto"/>
          <w:vAlign w:val="center"/>
        </w:tcPr>
        <w:p w14:paraId="71A82F59" w14:textId="77777777" w:rsidR="00F74AF5" w:rsidRPr="00CA1227" w:rsidRDefault="00F74AF5" w:rsidP="00742D93">
          <w:pPr>
            <w:pStyle w:val="Encabezado"/>
            <w:jc w:val="center"/>
            <w:rPr>
              <w:rFonts w:eastAsia="Calibri"/>
              <w:sz w:val="32"/>
            </w:rPr>
          </w:pPr>
          <w:r w:rsidRPr="00CA1227">
            <w:rPr>
              <w:noProof/>
              <w:lang w:eastAsia="es-BO"/>
            </w:rPr>
            <w:drawing>
              <wp:inline distT="0" distB="0" distL="0" distR="0" wp14:anchorId="3C3F008F" wp14:editId="58053B46">
                <wp:extent cx="1192794" cy="527050"/>
                <wp:effectExtent l="0" t="0" r="7620" b="6350"/>
                <wp:docPr id="6" name="Imagen 6" descr="logotipo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ULTI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02" cy="552726"/>
                        </a:xfrm>
                        <a:prstGeom prst="rect">
                          <a:avLst/>
                        </a:prstGeom>
                        <a:noFill/>
                        <a:ln>
                          <a:noFill/>
                        </a:ln>
                      </pic:spPr>
                    </pic:pic>
                  </a:graphicData>
                </a:graphic>
              </wp:inline>
            </w:drawing>
          </w:r>
        </w:p>
      </w:tc>
      <w:tc>
        <w:tcPr>
          <w:tcW w:w="3609" w:type="pct"/>
          <w:gridSpan w:val="3"/>
          <w:shd w:val="clear" w:color="auto" w:fill="auto"/>
          <w:vAlign w:val="center"/>
        </w:tcPr>
        <w:p w14:paraId="5C2D632A" w14:textId="53B938E3" w:rsidR="00F74AF5" w:rsidRPr="00CA1227" w:rsidRDefault="00F74AF5" w:rsidP="00742D93">
          <w:pPr>
            <w:pStyle w:val="Text"/>
            <w:spacing w:after="0" w:line="240" w:lineRule="auto"/>
            <w:jc w:val="center"/>
            <w:rPr>
              <w:rFonts w:asciiTheme="minorHAnsi" w:eastAsia="Calibri" w:hAnsiTheme="minorHAnsi"/>
              <w:b/>
              <w:szCs w:val="24"/>
            </w:rPr>
          </w:pPr>
          <w:r>
            <w:rPr>
              <w:rFonts w:asciiTheme="minorHAnsi" w:eastAsia="Calibri" w:hAnsiTheme="minorHAnsi"/>
              <w:b/>
              <w:szCs w:val="24"/>
            </w:rPr>
            <w:t>ANEXO E-9</w:t>
          </w:r>
        </w:p>
      </w:tc>
    </w:tr>
    <w:tr w:rsidR="00F74AF5" w:rsidRPr="00CA1227" w14:paraId="2CB0327E" w14:textId="77777777" w:rsidTr="00E118AF">
      <w:trPr>
        <w:trHeight w:val="129"/>
        <w:jc w:val="center"/>
      </w:trPr>
      <w:tc>
        <w:tcPr>
          <w:tcW w:w="1391" w:type="pct"/>
          <w:vMerge/>
          <w:shd w:val="clear" w:color="auto" w:fill="auto"/>
        </w:tcPr>
        <w:p w14:paraId="0942257B" w14:textId="77777777" w:rsidR="00F74AF5" w:rsidRPr="00CA1227" w:rsidRDefault="00F74AF5" w:rsidP="00742D93">
          <w:pPr>
            <w:pStyle w:val="Encabezado"/>
            <w:rPr>
              <w:rFonts w:asciiTheme="majorHAnsi" w:eastAsia="Calibri" w:hAnsiTheme="majorHAnsi"/>
              <w:noProof/>
              <w:sz w:val="32"/>
              <w:lang w:eastAsia="es-MX"/>
            </w:rPr>
          </w:pPr>
        </w:p>
      </w:tc>
      <w:tc>
        <w:tcPr>
          <w:tcW w:w="2569" w:type="pct"/>
          <w:gridSpan w:val="2"/>
          <w:shd w:val="clear" w:color="auto" w:fill="auto"/>
          <w:vAlign w:val="center"/>
        </w:tcPr>
        <w:p w14:paraId="1452BC88" w14:textId="3ED722B4" w:rsidR="00F74AF5" w:rsidRPr="00CA1227" w:rsidRDefault="00F74AF5" w:rsidP="00932285">
          <w:pPr>
            <w:pStyle w:val="Encabezado"/>
            <w:jc w:val="center"/>
            <w:rPr>
              <w:rFonts w:eastAsia="Calibri" w:cs="Arial"/>
              <w:sz w:val="24"/>
            </w:rPr>
          </w:pPr>
          <w:r>
            <w:rPr>
              <w:rFonts w:eastAsia="Calibri"/>
              <w:b/>
              <w:sz w:val="24"/>
            </w:rPr>
            <w:t>ADECUACIÓN ESTACIÓ</w:t>
          </w:r>
          <w:r w:rsidRPr="006138F1">
            <w:rPr>
              <w:rFonts w:eastAsia="Calibri"/>
              <w:b/>
              <w:sz w:val="24"/>
            </w:rPr>
            <w:t>N VILLA</w:t>
          </w:r>
          <w:r>
            <w:rPr>
              <w:rFonts w:eastAsia="Calibri"/>
              <w:b/>
              <w:sz w:val="24"/>
            </w:rPr>
            <w:t xml:space="preserve"> </w:t>
          </w:r>
          <w:r w:rsidRPr="006138F1">
            <w:rPr>
              <w:rFonts w:eastAsia="Calibri"/>
              <w:b/>
              <w:sz w:val="24"/>
            </w:rPr>
            <w:t>MONTES POLIDUCTO</w:t>
          </w:r>
          <w:r>
            <w:rPr>
              <w:rFonts w:eastAsia="Calibri"/>
              <w:b/>
              <w:sz w:val="24"/>
            </w:rPr>
            <w:t xml:space="preserve"> </w:t>
          </w:r>
        </w:p>
      </w:tc>
      <w:tc>
        <w:tcPr>
          <w:tcW w:w="1040" w:type="pct"/>
          <w:shd w:val="clear" w:color="auto" w:fill="auto"/>
          <w:vAlign w:val="center"/>
        </w:tcPr>
        <w:p w14:paraId="45175F4F" w14:textId="14B1FB9C" w:rsidR="00F74AF5" w:rsidRPr="00CA1227" w:rsidRDefault="00F74AF5" w:rsidP="00742D93">
          <w:pPr>
            <w:pStyle w:val="Encabezado"/>
            <w:jc w:val="center"/>
            <w:rPr>
              <w:rFonts w:eastAsia="Calibri" w:cs="Arial"/>
              <w:b/>
              <w:sz w:val="24"/>
            </w:rPr>
          </w:pPr>
          <w:r>
            <w:rPr>
              <w:rFonts w:eastAsia="Calibri" w:cs="Arial"/>
              <w:b/>
              <w:sz w:val="24"/>
            </w:rPr>
            <w:t>FOP-CO17-00014</w:t>
          </w:r>
        </w:p>
      </w:tc>
    </w:tr>
    <w:tr w:rsidR="00F74AF5" w:rsidRPr="00CA1227" w14:paraId="2CCFC4F7" w14:textId="77777777" w:rsidTr="00742D93">
      <w:trPr>
        <w:trHeight w:val="274"/>
        <w:jc w:val="center"/>
      </w:trPr>
      <w:tc>
        <w:tcPr>
          <w:tcW w:w="1391" w:type="pct"/>
          <w:vMerge/>
          <w:shd w:val="clear" w:color="auto" w:fill="auto"/>
        </w:tcPr>
        <w:p w14:paraId="7E8DC89D" w14:textId="77777777" w:rsidR="00F74AF5" w:rsidRPr="00CA1227" w:rsidRDefault="00F74AF5" w:rsidP="00742D93">
          <w:pPr>
            <w:pStyle w:val="Encabezado"/>
            <w:rPr>
              <w:rFonts w:asciiTheme="majorHAnsi" w:eastAsia="Calibri" w:hAnsiTheme="majorHAnsi"/>
              <w:noProof/>
              <w:sz w:val="32"/>
              <w:lang w:eastAsia="es-MX"/>
            </w:rPr>
          </w:pPr>
        </w:p>
      </w:tc>
      <w:tc>
        <w:tcPr>
          <w:tcW w:w="1746" w:type="pct"/>
          <w:shd w:val="clear" w:color="auto" w:fill="auto"/>
          <w:vAlign w:val="center"/>
        </w:tcPr>
        <w:p w14:paraId="20561BC2" w14:textId="3B46DB9F" w:rsidR="00F74AF5" w:rsidRPr="00CA1227" w:rsidRDefault="00F74AF5" w:rsidP="00742D93">
          <w:pPr>
            <w:pStyle w:val="Encabezado"/>
            <w:ind w:hanging="72"/>
            <w:jc w:val="center"/>
            <w:rPr>
              <w:rFonts w:eastAsia="Calibri"/>
              <w:b/>
              <w:sz w:val="24"/>
            </w:rPr>
          </w:pPr>
          <w:r>
            <w:rPr>
              <w:rFonts w:eastAsia="Calibri"/>
              <w:b/>
              <w:sz w:val="24"/>
            </w:rPr>
            <w:t xml:space="preserve"> ALCANCE ÁREA INSTRUMENTACIÓN </w:t>
          </w:r>
        </w:p>
      </w:tc>
      <w:tc>
        <w:tcPr>
          <w:tcW w:w="1863" w:type="pct"/>
          <w:gridSpan w:val="2"/>
          <w:shd w:val="clear" w:color="auto" w:fill="auto"/>
          <w:vAlign w:val="center"/>
        </w:tcPr>
        <w:p w14:paraId="2273AA89" w14:textId="5A1914D8" w:rsidR="00F74AF5" w:rsidRDefault="00F74AF5" w:rsidP="0035650C">
          <w:pPr>
            <w:pStyle w:val="Encabezado"/>
            <w:jc w:val="center"/>
            <w:rPr>
              <w:rFonts w:eastAsia="Calibri" w:cs="Arial"/>
              <w:sz w:val="18"/>
              <w:szCs w:val="18"/>
            </w:rPr>
          </w:pPr>
          <w:r w:rsidRPr="00CA1227">
            <w:rPr>
              <w:rFonts w:eastAsia="Calibri" w:cs="Arial"/>
              <w:sz w:val="18"/>
              <w:szCs w:val="18"/>
            </w:rPr>
            <w:t xml:space="preserve">Página: </w:t>
          </w:r>
          <w:r w:rsidRPr="00CA1227">
            <w:rPr>
              <w:rFonts w:eastAsia="Calibri" w:cs="Arial"/>
              <w:sz w:val="18"/>
              <w:szCs w:val="18"/>
            </w:rPr>
            <w:fldChar w:fldCharType="begin"/>
          </w:r>
          <w:r w:rsidRPr="00CA1227">
            <w:rPr>
              <w:rFonts w:eastAsia="Calibri" w:cs="Arial"/>
              <w:sz w:val="18"/>
              <w:szCs w:val="18"/>
            </w:rPr>
            <w:instrText xml:space="preserve"> PAGE  \* MERGEFORMAT </w:instrText>
          </w:r>
          <w:r w:rsidRPr="00CA1227">
            <w:rPr>
              <w:rFonts w:eastAsia="Calibri" w:cs="Arial"/>
              <w:sz w:val="18"/>
              <w:szCs w:val="18"/>
            </w:rPr>
            <w:fldChar w:fldCharType="separate"/>
          </w:r>
          <w:r w:rsidR="00445B4A">
            <w:rPr>
              <w:rFonts w:eastAsia="Calibri" w:cs="Arial"/>
              <w:noProof/>
              <w:sz w:val="18"/>
              <w:szCs w:val="18"/>
            </w:rPr>
            <w:t>3</w:t>
          </w:r>
          <w:r w:rsidRPr="00CA1227">
            <w:rPr>
              <w:rFonts w:eastAsia="Calibri" w:cs="Arial"/>
              <w:sz w:val="18"/>
              <w:szCs w:val="18"/>
            </w:rPr>
            <w:fldChar w:fldCharType="end"/>
          </w:r>
          <w:r w:rsidRPr="00CA1227">
            <w:rPr>
              <w:rFonts w:eastAsia="Calibri" w:cs="Arial"/>
              <w:sz w:val="18"/>
              <w:szCs w:val="18"/>
            </w:rPr>
            <w:t xml:space="preserve"> de </w:t>
          </w:r>
          <w:r>
            <w:rPr>
              <w:rFonts w:eastAsia="Calibri" w:cs="Arial"/>
              <w:sz w:val="18"/>
              <w:szCs w:val="18"/>
            </w:rPr>
            <w:t>5</w:t>
          </w:r>
          <w:r w:rsidR="00445B4A">
            <w:rPr>
              <w:rFonts w:eastAsia="Calibri" w:cs="Arial"/>
              <w:sz w:val="18"/>
              <w:szCs w:val="18"/>
            </w:rPr>
            <w:t>2</w:t>
          </w:r>
        </w:p>
        <w:p w14:paraId="4A620111" w14:textId="77777777" w:rsidR="00F74AF5" w:rsidRPr="00CA1227" w:rsidRDefault="00F74AF5" w:rsidP="0035650C">
          <w:pPr>
            <w:pStyle w:val="Encabezado"/>
            <w:rPr>
              <w:rFonts w:eastAsia="Calibri" w:cs="Arial"/>
              <w:sz w:val="18"/>
              <w:szCs w:val="18"/>
            </w:rPr>
          </w:pPr>
        </w:p>
      </w:tc>
    </w:tr>
  </w:tbl>
  <w:p w14:paraId="39C3FEC3" w14:textId="77777777" w:rsidR="00F74AF5" w:rsidRPr="00742D93" w:rsidRDefault="00F74AF5" w:rsidP="00742D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12AFF"/>
    <w:multiLevelType w:val="hybridMultilevel"/>
    <w:tmpl w:val="81E49E0A"/>
    <w:lvl w:ilvl="0" w:tplc="CFF6B472">
      <w:start w:val="1"/>
      <w:numFmt w:val="decimal"/>
      <w:pStyle w:val="Ttulo1"/>
      <w:lvlText w:val="3.1%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1CEB1CE5"/>
    <w:multiLevelType w:val="multilevel"/>
    <w:tmpl w:val="400A0025"/>
    <w:styleLink w:val="Estilo3"/>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0406E6E"/>
    <w:multiLevelType w:val="multilevel"/>
    <w:tmpl w:val="400A001D"/>
    <w:styleLink w:val="Estilo5"/>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1EB59BC"/>
    <w:multiLevelType w:val="multilevel"/>
    <w:tmpl w:val="CEE6E754"/>
    <w:styleLink w:val="Estilo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083484"/>
    <w:multiLevelType w:val="multilevel"/>
    <w:tmpl w:val="B9BAA8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DF646C"/>
    <w:multiLevelType w:val="hybridMultilevel"/>
    <w:tmpl w:val="1136C680"/>
    <w:lvl w:ilvl="0" w:tplc="B75CFC4A">
      <w:start w:val="1"/>
      <w:numFmt w:val="decimal"/>
      <w:pStyle w:val="Ttulo2"/>
      <w:lvlText w:val="%1.1"/>
      <w:lvlJc w:val="left"/>
      <w:pPr>
        <w:ind w:left="717"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15:restartNumberingAfterBreak="0">
    <w:nsid w:val="289D4817"/>
    <w:multiLevelType w:val="multilevel"/>
    <w:tmpl w:val="B9BAA8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C2334E"/>
    <w:multiLevelType w:val="multilevel"/>
    <w:tmpl w:val="CEE6E754"/>
    <w:styleLink w:val="Estilo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7B002F"/>
    <w:multiLevelType w:val="hybridMultilevel"/>
    <w:tmpl w:val="FEB64B2A"/>
    <w:lvl w:ilvl="0" w:tplc="9926AE02">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370048A6"/>
    <w:multiLevelType w:val="hybridMultilevel"/>
    <w:tmpl w:val="10FE26B6"/>
    <w:lvl w:ilvl="0" w:tplc="3AE8649C">
      <w:start w:val="5"/>
      <w:numFmt w:val="bullet"/>
      <w:lvlText w:val=""/>
      <w:lvlJc w:val="left"/>
      <w:pPr>
        <w:ind w:left="1497" w:hanging="360"/>
      </w:pPr>
      <w:rPr>
        <w:rFonts w:ascii="Symbol" w:eastAsiaTheme="minorHAnsi" w:hAnsi="Symbol" w:cs="Times New Roman" w:hint="default"/>
      </w:rPr>
    </w:lvl>
    <w:lvl w:ilvl="1" w:tplc="400A0003" w:tentative="1">
      <w:start w:val="1"/>
      <w:numFmt w:val="bullet"/>
      <w:lvlText w:val="o"/>
      <w:lvlJc w:val="left"/>
      <w:pPr>
        <w:ind w:left="2217" w:hanging="360"/>
      </w:pPr>
      <w:rPr>
        <w:rFonts w:ascii="Courier New" w:hAnsi="Courier New" w:cs="Courier New" w:hint="default"/>
      </w:rPr>
    </w:lvl>
    <w:lvl w:ilvl="2" w:tplc="400A0005" w:tentative="1">
      <w:start w:val="1"/>
      <w:numFmt w:val="bullet"/>
      <w:lvlText w:val=""/>
      <w:lvlJc w:val="left"/>
      <w:pPr>
        <w:ind w:left="2937" w:hanging="360"/>
      </w:pPr>
      <w:rPr>
        <w:rFonts w:ascii="Wingdings" w:hAnsi="Wingdings" w:hint="default"/>
      </w:rPr>
    </w:lvl>
    <w:lvl w:ilvl="3" w:tplc="400A0001" w:tentative="1">
      <w:start w:val="1"/>
      <w:numFmt w:val="bullet"/>
      <w:lvlText w:val=""/>
      <w:lvlJc w:val="left"/>
      <w:pPr>
        <w:ind w:left="3657" w:hanging="360"/>
      </w:pPr>
      <w:rPr>
        <w:rFonts w:ascii="Symbol" w:hAnsi="Symbol" w:hint="default"/>
      </w:rPr>
    </w:lvl>
    <w:lvl w:ilvl="4" w:tplc="400A0003" w:tentative="1">
      <w:start w:val="1"/>
      <w:numFmt w:val="bullet"/>
      <w:lvlText w:val="o"/>
      <w:lvlJc w:val="left"/>
      <w:pPr>
        <w:ind w:left="4377" w:hanging="360"/>
      </w:pPr>
      <w:rPr>
        <w:rFonts w:ascii="Courier New" w:hAnsi="Courier New" w:cs="Courier New" w:hint="default"/>
      </w:rPr>
    </w:lvl>
    <w:lvl w:ilvl="5" w:tplc="400A0005" w:tentative="1">
      <w:start w:val="1"/>
      <w:numFmt w:val="bullet"/>
      <w:lvlText w:val=""/>
      <w:lvlJc w:val="left"/>
      <w:pPr>
        <w:ind w:left="5097" w:hanging="360"/>
      </w:pPr>
      <w:rPr>
        <w:rFonts w:ascii="Wingdings" w:hAnsi="Wingdings" w:hint="default"/>
      </w:rPr>
    </w:lvl>
    <w:lvl w:ilvl="6" w:tplc="400A0001" w:tentative="1">
      <w:start w:val="1"/>
      <w:numFmt w:val="bullet"/>
      <w:lvlText w:val=""/>
      <w:lvlJc w:val="left"/>
      <w:pPr>
        <w:ind w:left="5817" w:hanging="360"/>
      </w:pPr>
      <w:rPr>
        <w:rFonts w:ascii="Symbol" w:hAnsi="Symbol" w:hint="default"/>
      </w:rPr>
    </w:lvl>
    <w:lvl w:ilvl="7" w:tplc="400A0003" w:tentative="1">
      <w:start w:val="1"/>
      <w:numFmt w:val="bullet"/>
      <w:lvlText w:val="o"/>
      <w:lvlJc w:val="left"/>
      <w:pPr>
        <w:ind w:left="6537" w:hanging="360"/>
      </w:pPr>
      <w:rPr>
        <w:rFonts w:ascii="Courier New" w:hAnsi="Courier New" w:cs="Courier New" w:hint="default"/>
      </w:rPr>
    </w:lvl>
    <w:lvl w:ilvl="8" w:tplc="400A0005" w:tentative="1">
      <w:start w:val="1"/>
      <w:numFmt w:val="bullet"/>
      <w:lvlText w:val=""/>
      <w:lvlJc w:val="left"/>
      <w:pPr>
        <w:ind w:left="7257" w:hanging="360"/>
      </w:pPr>
      <w:rPr>
        <w:rFonts w:ascii="Wingdings" w:hAnsi="Wingdings" w:hint="default"/>
      </w:rPr>
    </w:lvl>
  </w:abstractNum>
  <w:abstractNum w:abstractNumId="10" w15:restartNumberingAfterBreak="0">
    <w:nsid w:val="3C9C7EB4"/>
    <w:multiLevelType w:val="hybridMultilevel"/>
    <w:tmpl w:val="DF7E7478"/>
    <w:lvl w:ilvl="0" w:tplc="71B22AE4">
      <w:start w:val="13"/>
      <w:numFmt w:val="bullet"/>
      <w:lvlText w:val=""/>
      <w:lvlJc w:val="left"/>
      <w:pPr>
        <w:ind w:left="2352" w:hanging="360"/>
      </w:pPr>
      <w:rPr>
        <w:rFonts w:ascii="Symbol" w:eastAsiaTheme="minorHAnsi" w:hAnsi="Symbol" w:cs="Times New Roman" w:hint="default"/>
      </w:rPr>
    </w:lvl>
    <w:lvl w:ilvl="1" w:tplc="400A0003">
      <w:start w:val="1"/>
      <w:numFmt w:val="bullet"/>
      <w:lvlText w:val="o"/>
      <w:lvlJc w:val="left"/>
      <w:pPr>
        <w:ind w:left="3072" w:hanging="360"/>
      </w:pPr>
      <w:rPr>
        <w:rFonts w:ascii="Courier New" w:hAnsi="Courier New" w:cs="Courier New" w:hint="default"/>
      </w:rPr>
    </w:lvl>
    <w:lvl w:ilvl="2" w:tplc="400A0005">
      <w:start w:val="1"/>
      <w:numFmt w:val="bullet"/>
      <w:lvlText w:val=""/>
      <w:lvlJc w:val="left"/>
      <w:pPr>
        <w:ind w:left="3792" w:hanging="360"/>
      </w:pPr>
      <w:rPr>
        <w:rFonts w:ascii="Wingdings" w:hAnsi="Wingdings" w:hint="default"/>
      </w:rPr>
    </w:lvl>
    <w:lvl w:ilvl="3" w:tplc="400A0001" w:tentative="1">
      <w:start w:val="1"/>
      <w:numFmt w:val="bullet"/>
      <w:lvlText w:val=""/>
      <w:lvlJc w:val="left"/>
      <w:pPr>
        <w:ind w:left="4512" w:hanging="360"/>
      </w:pPr>
      <w:rPr>
        <w:rFonts w:ascii="Symbol" w:hAnsi="Symbol" w:hint="default"/>
      </w:rPr>
    </w:lvl>
    <w:lvl w:ilvl="4" w:tplc="400A0003" w:tentative="1">
      <w:start w:val="1"/>
      <w:numFmt w:val="bullet"/>
      <w:lvlText w:val="o"/>
      <w:lvlJc w:val="left"/>
      <w:pPr>
        <w:ind w:left="5232" w:hanging="360"/>
      </w:pPr>
      <w:rPr>
        <w:rFonts w:ascii="Courier New" w:hAnsi="Courier New" w:cs="Courier New" w:hint="default"/>
      </w:rPr>
    </w:lvl>
    <w:lvl w:ilvl="5" w:tplc="400A0005" w:tentative="1">
      <w:start w:val="1"/>
      <w:numFmt w:val="bullet"/>
      <w:lvlText w:val=""/>
      <w:lvlJc w:val="left"/>
      <w:pPr>
        <w:ind w:left="5952" w:hanging="360"/>
      </w:pPr>
      <w:rPr>
        <w:rFonts w:ascii="Wingdings" w:hAnsi="Wingdings" w:hint="default"/>
      </w:rPr>
    </w:lvl>
    <w:lvl w:ilvl="6" w:tplc="400A0001" w:tentative="1">
      <w:start w:val="1"/>
      <w:numFmt w:val="bullet"/>
      <w:lvlText w:val=""/>
      <w:lvlJc w:val="left"/>
      <w:pPr>
        <w:ind w:left="6672" w:hanging="360"/>
      </w:pPr>
      <w:rPr>
        <w:rFonts w:ascii="Symbol" w:hAnsi="Symbol" w:hint="default"/>
      </w:rPr>
    </w:lvl>
    <w:lvl w:ilvl="7" w:tplc="400A0003" w:tentative="1">
      <w:start w:val="1"/>
      <w:numFmt w:val="bullet"/>
      <w:lvlText w:val="o"/>
      <w:lvlJc w:val="left"/>
      <w:pPr>
        <w:ind w:left="7392" w:hanging="360"/>
      </w:pPr>
      <w:rPr>
        <w:rFonts w:ascii="Courier New" w:hAnsi="Courier New" w:cs="Courier New" w:hint="default"/>
      </w:rPr>
    </w:lvl>
    <w:lvl w:ilvl="8" w:tplc="400A0005" w:tentative="1">
      <w:start w:val="1"/>
      <w:numFmt w:val="bullet"/>
      <w:lvlText w:val=""/>
      <w:lvlJc w:val="left"/>
      <w:pPr>
        <w:ind w:left="8112" w:hanging="360"/>
      </w:pPr>
      <w:rPr>
        <w:rFonts w:ascii="Wingdings" w:hAnsi="Wingdings" w:hint="default"/>
      </w:rPr>
    </w:lvl>
  </w:abstractNum>
  <w:abstractNum w:abstractNumId="11" w15:restartNumberingAfterBreak="0">
    <w:nsid w:val="403E3FAA"/>
    <w:multiLevelType w:val="hybridMultilevel"/>
    <w:tmpl w:val="49769D4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 w15:restartNumberingAfterBreak="0">
    <w:nsid w:val="48065427"/>
    <w:multiLevelType w:val="hybridMultilevel"/>
    <w:tmpl w:val="0CB4A6BC"/>
    <w:lvl w:ilvl="0" w:tplc="345E4128">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4C1E5CEB"/>
    <w:multiLevelType w:val="hybridMultilevel"/>
    <w:tmpl w:val="CF1CE6AC"/>
    <w:lvl w:ilvl="0" w:tplc="345E4128">
      <w:numFmt w:val="bullet"/>
      <w:lvlText w:val="-"/>
      <w:lvlJc w:val="left"/>
      <w:pPr>
        <w:ind w:left="1647" w:hanging="360"/>
      </w:pPr>
      <w:rPr>
        <w:rFonts w:ascii="Times New Roman" w:eastAsiaTheme="minorHAnsi" w:hAnsi="Times New Roman" w:cs="Times New Roman" w:hint="default"/>
      </w:rPr>
    </w:lvl>
    <w:lvl w:ilvl="1" w:tplc="400A0003">
      <w:start w:val="1"/>
      <w:numFmt w:val="bullet"/>
      <w:lvlText w:val="o"/>
      <w:lvlJc w:val="left"/>
      <w:pPr>
        <w:ind w:left="2367" w:hanging="360"/>
      </w:pPr>
      <w:rPr>
        <w:rFonts w:ascii="Courier New" w:hAnsi="Courier New" w:cs="Courier New" w:hint="default"/>
      </w:rPr>
    </w:lvl>
    <w:lvl w:ilvl="2" w:tplc="400A0019">
      <w:start w:val="1"/>
      <w:numFmt w:val="lowerLetter"/>
      <w:lvlText w:val="%3."/>
      <w:lvlJc w:val="left"/>
      <w:pPr>
        <w:ind w:left="3087" w:hanging="360"/>
      </w:pPr>
      <w:rPr>
        <w:rFonts w:hint="default"/>
      </w:rPr>
    </w:lvl>
    <w:lvl w:ilvl="3" w:tplc="400A0001" w:tentative="1">
      <w:start w:val="1"/>
      <w:numFmt w:val="bullet"/>
      <w:lvlText w:val=""/>
      <w:lvlJc w:val="left"/>
      <w:pPr>
        <w:ind w:left="3807" w:hanging="360"/>
      </w:pPr>
      <w:rPr>
        <w:rFonts w:ascii="Symbol" w:hAnsi="Symbol" w:hint="default"/>
      </w:rPr>
    </w:lvl>
    <w:lvl w:ilvl="4" w:tplc="400A0003" w:tentative="1">
      <w:start w:val="1"/>
      <w:numFmt w:val="bullet"/>
      <w:lvlText w:val="o"/>
      <w:lvlJc w:val="left"/>
      <w:pPr>
        <w:ind w:left="4527" w:hanging="360"/>
      </w:pPr>
      <w:rPr>
        <w:rFonts w:ascii="Courier New" w:hAnsi="Courier New" w:cs="Courier New" w:hint="default"/>
      </w:rPr>
    </w:lvl>
    <w:lvl w:ilvl="5" w:tplc="400A0005" w:tentative="1">
      <w:start w:val="1"/>
      <w:numFmt w:val="bullet"/>
      <w:lvlText w:val=""/>
      <w:lvlJc w:val="left"/>
      <w:pPr>
        <w:ind w:left="5247" w:hanging="360"/>
      </w:pPr>
      <w:rPr>
        <w:rFonts w:ascii="Wingdings" w:hAnsi="Wingdings" w:hint="default"/>
      </w:rPr>
    </w:lvl>
    <w:lvl w:ilvl="6" w:tplc="400A0001" w:tentative="1">
      <w:start w:val="1"/>
      <w:numFmt w:val="bullet"/>
      <w:lvlText w:val=""/>
      <w:lvlJc w:val="left"/>
      <w:pPr>
        <w:ind w:left="5967" w:hanging="360"/>
      </w:pPr>
      <w:rPr>
        <w:rFonts w:ascii="Symbol" w:hAnsi="Symbol" w:hint="default"/>
      </w:rPr>
    </w:lvl>
    <w:lvl w:ilvl="7" w:tplc="400A0003" w:tentative="1">
      <w:start w:val="1"/>
      <w:numFmt w:val="bullet"/>
      <w:lvlText w:val="o"/>
      <w:lvlJc w:val="left"/>
      <w:pPr>
        <w:ind w:left="6687" w:hanging="360"/>
      </w:pPr>
      <w:rPr>
        <w:rFonts w:ascii="Courier New" w:hAnsi="Courier New" w:cs="Courier New" w:hint="default"/>
      </w:rPr>
    </w:lvl>
    <w:lvl w:ilvl="8" w:tplc="400A0005" w:tentative="1">
      <w:start w:val="1"/>
      <w:numFmt w:val="bullet"/>
      <w:lvlText w:val=""/>
      <w:lvlJc w:val="left"/>
      <w:pPr>
        <w:ind w:left="7407" w:hanging="360"/>
      </w:pPr>
      <w:rPr>
        <w:rFonts w:ascii="Wingdings" w:hAnsi="Wingdings" w:hint="default"/>
      </w:rPr>
    </w:lvl>
  </w:abstractNum>
  <w:abstractNum w:abstractNumId="14" w15:restartNumberingAfterBreak="0">
    <w:nsid w:val="4CAE01B1"/>
    <w:multiLevelType w:val="hybridMultilevel"/>
    <w:tmpl w:val="4E5EF1F0"/>
    <w:lvl w:ilvl="0" w:tplc="59244458">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50EF2EEB"/>
    <w:multiLevelType w:val="hybridMultilevel"/>
    <w:tmpl w:val="351CE030"/>
    <w:lvl w:ilvl="0" w:tplc="604CA2F2">
      <w:start w:val="1"/>
      <w:numFmt w:val="decimal"/>
      <w:pStyle w:val="TITULO1"/>
      <w:lvlText w:val="%1."/>
      <w:lvlJc w:val="left"/>
      <w:pPr>
        <w:tabs>
          <w:tab w:val="num" w:pos="3780"/>
        </w:tabs>
        <w:ind w:left="3780" w:hanging="360"/>
      </w:pPr>
      <w:rPr>
        <w:rFonts w:hint="default"/>
      </w:rPr>
    </w:lvl>
    <w:lvl w:ilvl="1" w:tplc="04090003">
      <w:start w:val="1"/>
      <w:numFmt w:val="bullet"/>
      <w:lvlText w:val="o"/>
      <w:lvlJc w:val="left"/>
      <w:pPr>
        <w:tabs>
          <w:tab w:val="num" w:pos="4500"/>
        </w:tabs>
        <w:ind w:left="4500" w:hanging="360"/>
      </w:pPr>
      <w:rPr>
        <w:rFonts w:ascii="Courier New" w:hAnsi="Courier New" w:cs="Courier New" w:hint="default"/>
      </w:rPr>
    </w:lvl>
    <w:lvl w:ilvl="2" w:tplc="04090005">
      <w:start w:val="1"/>
      <w:numFmt w:val="bullet"/>
      <w:lvlText w:val=""/>
      <w:lvlJc w:val="left"/>
      <w:pPr>
        <w:tabs>
          <w:tab w:val="num" w:pos="5220"/>
        </w:tabs>
        <w:ind w:left="5220" w:hanging="360"/>
      </w:pPr>
      <w:rPr>
        <w:rFonts w:ascii="Wingdings" w:hAnsi="Wingdings" w:cs="Wingdings" w:hint="default"/>
      </w:rPr>
    </w:lvl>
    <w:lvl w:ilvl="3" w:tplc="04090001">
      <w:start w:val="1"/>
      <w:numFmt w:val="bullet"/>
      <w:lvlText w:val=""/>
      <w:lvlJc w:val="left"/>
      <w:pPr>
        <w:tabs>
          <w:tab w:val="num" w:pos="5940"/>
        </w:tabs>
        <w:ind w:left="5940" w:hanging="360"/>
      </w:pPr>
      <w:rPr>
        <w:rFonts w:ascii="Symbol" w:hAnsi="Symbol" w:cs="Symbol" w:hint="default"/>
      </w:rPr>
    </w:lvl>
    <w:lvl w:ilvl="4" w:tplc="04090003">
      <w:start w:val="1"/>
      <w:numFmt w:val="bullet"/>
      <w:lvlText w:val="o"/>
      <w:lvlJc w:val="left"/>
      <w:pPr>
        <w:tabs>
          <w:tab w:val="num" w:pos="6660"/>
        </w:tabs>
        <w:ind w:left="6660" w:hanging="360"/>
      </w:pPr>
      <w:rPr>
        <w:rFonts w:ascii="Courier New" w:hAnsi="Courier New" w:cs="Courier New" w:hint="default"/>
      </w:rPr>
    </w:lvl>
    <w:lvl w:ilvl="5" w:tplc="04090005">
      <w:start w:val="1"/>
      <w:numFmt w:val="bullet"/>
      <w:lvlText w:val=""/>
      <w:lvlJc w:val="left"/>
      <w:pPr>
        <w:tabs>
          <w:tab w:val="num" w:pos="7380"/>
        </w:tabs>
        <w:ind w:left="7380" w:hanging="360"/>
      </w:pPr>
      <w:rPr>
        <w:rFonts w:ascii="Wingdings" w:hAnsi="Wingdings" w:cs="Wingdings" w:hint="default"/>
      </w:rPr>
    </w:lvl>
    <w:lvl w:ilvl="6" w:tplc="04090001">
      <w:start w:val="1"/>
      <w:numFmt w:val="bullet"/>
      <w:lvlText w:val=""/>
      <w:lvlJc w:val="left"/>
      <w:pPr>
        <w:tabs>
          <w:tab w:val="num" w:pos="8100"/>
        </w:tabs>
        <w:ind w:left="8100" w:hanging="360"/>
      </w:pPr>
      <w:rPr>
        <w:rFonts w:ascii="Symbol" w:hAnsi="Symbol" w:cs="Symbol" w:hint="default"/>
      </w:rPr>
    </w:lvl>
    <w:lvl w:ilvl="7" w:tplc="04090003">
      <w:start w:val="1"/>
      <w:numFmt w:val="bullet"/>
      <w:lvlText w:val="o"/>
      <w:lvlJc w:val="left"/>
      <w:pPr>
        <w:tabs>
          <w:tab w:val="num" w:pos="8820"/>
        </w:tabs>
        <w:ind w:left="8820" w:hanging="360"/>
      </w:pPr>
      <w:rPr>
        <w:rFonts w:ascii="Courier New" w:hAnsi="Courier New" w:cs="Courier New" w:hint="default"/>
      </w:rPr>
    </w:lvl>
    <w:lvl w:ilvl="8" w:tplc="04090005">
      <w:start w:val="1"/>
      <w:numFmt w:val="bullet"/>
      <w:lvlText w:val=""/>
      <w:lvlJc w:val="left"/>
      <w:pPr>
        <w:tabs>
          <w:tab w:val="num" w:pos="9540"/>
        </w:tabs>
        <w:ind w:left="9540" w:hanging="360"/>
      </w:pPr>
      <w:rPr>
        <w:rFonts w:ascii="Wingdings" w:hAnsi="Wingdings" w:cs="Wingdings" w:hint="default"/>
      </w:rPr>
    </w:lvl>
  </w:abstractNum>
  <w:abstractNum w:abstractNumId="16" w15:restartNumberingAfterBreak="0">
    <w:nsid w:val="528B78A5"/>
    <w:multiLevelType w:val="multilevel"/>
    <w:tmpl w:val="2F5E8A92"/>
    <w:lvl w:ilvl="0">
      <w:start w:val="2"/>
      <w:numFmt w:val="decimal"/>
      <w:lvlText w:val="%1."/>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17" w15:restartNumberingAfterBreak="0">
    <w:nsid w:val="5337224B"/>
    <w:multiLevelType w:val="multilevel"/>
    <w:tmpl w:val="B9BAA8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0B12523"/>
    <w:multiLevelType w:val="multilevel"/>
    <w:tmpl w:val="B9BAA8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6EE0DB3"/>
    <w:multiLevelType w:val="hybridMultilevel"/>
    <w:tmpl w:val="568CA854"/>
    <w:lvl w:ilvl="0" w:tplc="68DE6D6E">
      <w:start w:val="1"/>
      <w:numFmt w:val="bullet"/>
      <w:lvlText w:val="-"/>
      <w:lvlJc w:val="left"/>
      <w:pPr>
        <w:ind w:left="1788" w:hanging="360"/>
      </w:pPr>
      <w:rPr>
        <w:rFonts w:ascii="Arial" w:eastAsia="Times New Roman" w:hAnsi="Arial" w:cs="Arial"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 w15:restartNumberingAfterBreak="0">
    <w:nsid w:val="6A935911"/>
    <w:multiLevelType w:val="multilevel"/>
    <w:tmpl w:val="400A001D"/>
    <w:styleLink w:val="Estilo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D09109D"/>
    <w:multiLevelType w:val="hybridMultilevel"/>
    <w:tmpl w:val="239EDEE0"/>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num w:numId="1">
    <w:abstractNumId w:val="21"/>
  </w:num>
  <w:num w:numId="2">
    <w:abstractNumId w:val="10"/>
  </w:num>
  <w:num w:numId="3">
    <w:abstractNumId w:val="20"/>
  </w:num>
  <w:num w:numId="4">
    <w:abstractNumId w:val="7"/>
  </w:num>
  <w:num w:numId="5">
    <w:abstractNumId w:val="1"/>
  </w:num>
  <w:num w:numId="6">
    <w:abstractNumId w:val="3"/>
  </w:num>
  <w:num w:numId="7">
    <w:abstractNumId w:val="2"/>
  </w:num>
  <w:num w:numId="8">
    <w:abstractNumId w:val="5"/>
  </w:num>
  <w:num w:numId="9">
    <w:abstractNumId w:val="6"/>
  </w:num>
  <w:num w:numId="10">
    <w:abstractNumId w:val="0"/>
  </w:num>
  <w:num w:numId="11">
    <w:abstractNumId w:val="14"/>
  </w:num>
  <w:num w:numId="12">
    <w:abstractNumId w:val="12"/>
  </w:num>
  <w:num w:numId="13">
    <w:abstractNumId w:val="9"/>
  </w:num>
  <w:num w:numId="14">
    <w:abstractNumId w:val="16"/>
  </w:num>
  <w:num w:numId="15">
    <w:abstractNumId w:val="15"/>
  </w:num>
  <w:num w:numId="16">
    <w:abstractNumId w:val="19"/>
  </w:num>
  <w:num w:numId="17">
    <w:abstractNumId w:val="13"/>
  </w:num>
  <w:num w:numId="18">
    <w:abstractNumId w:val="17"/>
  </w:num>
  <w:num w:numId="19">
    <w:abstractNumId w:val="18"/>
  </w:num>
  <w:num w:numId="20">
    <w:abstractNumId w:val="4"/>
  </w:num>
  <w:num w:numId="21">
    <w:abstractNumId w:val="0"/>
  </w:num>
  <w:num w:numId="22">
    <w:abstractNumId w:val="0"/>
  </w:num>
  <w:num w:numId="23">
    <w:abstractNumId w:val="11"/>
  </w:num>
  <w:num w:numId="2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93"/>
    <w:rsid w:val="00000586"/>
    <w:rsid w:val="0000157D"/>
    <w:rsid w:val="000036A4"/>
    <w:rsid w:val="00003E40"/>
    <w:rsid w:val="00003F34"/>
    <w:rsid w:val="000055D3"/>
    <w:rsid w:val="00006604"/>
    <w:rsid w:val="00007AC2"/>
    <w:rsid w:val="00010C3D"/>
    <w:rsid w:val="0001207D"/>
    <w:rsid w:val="00013284"/>
    <w:rsid w:val="00014FB5"/>
    <w:rsid w:val="00015B6F"/>
    <w:rsid w:val="00016675"/>
    <w:rsid w:val="00017C86"/>
    <w:rsid w:val="00017DDE"/>
    <w:rsid w:val="00020327"/>
    <w:rsid w:val="00020916"/>
    <w:rsid w:val="00021CDC"/>
    <w:rsid w:val="0002285D"/>
    <w:rsid w:val="00022A0C"/>
    <w:rsid w:val="00022AB2"/>
    <w:rsid w:val="00022D8F"/>
    <w:rsid w:val="00023779"/>
    <w:rsid w:val="0002438B"/>
    <w:rsid w:val="000247EF"/>
    <w:rsid w:val="00024A33"/>
    <w:rsid w:val="0002681D"/>
    <w:rsid w:val="00026C9A"/>
    <w:rsid w:val="0002769C"/>
    <w:rsid w:val="00027FE5"/>
    <w:rsid w:val="00030BAC"/>
    <w:rsid w:val="00030D69"/>
    <w:rsid w:val="00030EAD"/>
    <w:rsid w:val="00032496"/>
    <w:rsid w:val="00033EA7"/>
    <w:rsid w:val="00035405"/>
    <w:rsid w:val="00035DCE"/>
    <w:rsid w:val="00036B1D"/>
    <w:rsid w:val="00036BD2"/>
    <w:rsid w:val="000377C6"/>
    <w:rsid w:val="00037CCA"/>
    <w:rsid w:val="00037E02"/>
    <w:rsid w:val="0004071E"/>
    <w:rsid w:val="00042917"/>
    <w:rsid w:val="00042E89"/>
    <w:rsid w:val="00043933"/>
    <w:rsid w:val="00044DC6"/>
    <w:rsid w:val="00045D23"/>
    <w:rsid w:val="00046148"/>
    <w:rsid w:val="00046F39"/>
    <w:rsid w:val="00047AD4"/>
    <w:rsid w:val="000521F8"/>
    <w:rsid w:val="000524E7"/>
    <w:rsid w:val="00052886"/>
    <w:rsid w:val="00052D67"/>
    <w:rsid w:val="00053108"/>
    <w:rsid w:val="00053446"/>
    <w:rsid w:val="000551C4"/>
    <w:rsid w:val="00055F1E"/>
    <w:rsid w:val="0005683E"/>
    <w:rsid w:val="0005726C"/>
    <w:rsid w:val="00057548"/>
    <w:rsid w:val="00057777"/>
    <w:rsid w:val="00057DBB"/>
    <w:rsid w:val="00060E45"/>
    <w:rsid w:val="00060EC6"/>
    <w:rsid w:val="0006268C"/>
    <w:rsid w:val="00062DAA"/>
    <w:rsid w:val="00063416"/>
    <w:rsid w:val="00063639"/>
    <w:rsid w:val="00063B4D"/>
    <w:rsid w:val="00064896"/>
    <w:rsid w:val="00064CDF"/>
    <w:rsid w:val="000656FF"/>
    <w:rsid w:val="00065DAB"/>
    <w:rsid w:val="00066168"/>
    <w:rsid w:val="0006673A"/>
    <w:rsid w:val="00066918"/>
    <w:rsid w:val="00070114"/>
    <w:rsid w:val="00070888"/>
    <w:rsid w:val="00070DFF"/>
    <w:rsid w:val="000715B6"/>
    <w:rsid w:val="000718F1"/>
    <w:rsid w:val="0007244E"/>
    <w:rsid w:val="0007271D"/>
    <w:rsid w:val="000748D2"/>
    <w:rsid w:val="00076096"/>
    <w:rsid w:val="000766AE"/>
    <w:rsid w:val="00077CC6"/>
    <w:rsid w:val="00080207"/>
    <w:rsid w:val="0008059E"/>
    <w:rsid w:val="000840E9"/>
    <w:rsid w:val="000855F2"/>
    <w:rsid w:val="00085840"/>
    <w:rsid w:val="00087C39"/>
    <w:rsid w:val="00090554"/>
    <w:rsid w:val="00090D72"/>
    <w:rsid w:val="0009141B"/>
    <w:rsid w:val="00091831"/>
    <w:rsid w:val="00091E18"/>
    <w:rsid w:val="00092165"/>
    <w:rsid w:val="00093432"/>
    <w:rsid w:val="0009390F"/>
    <w:rsid w:val="00093ED7"/>
    <w:rsid w:val="00094408"/>
    <w:rsid w:val="00095EC8"/>
    <w:rsid w:val="0009785E"/>
    <w:rsid w:val="000A0C63"/>
    <w:rsid w:val="000A1080"/>
    <w:rsid w:val="000A222D"/>
    <w:rsid w:val="000A2E13"/>
    <w:rsid w:val="000A44B1"/>
    <w:rsid w:val="000A4BC1"/>
    <w:rsid w:val="000A6033"/>
    <w:rsid w:val="000A603D"/>
    <w:rsid w:val="000A76B8"/>
    <w:rsid w:val="000A7AC8"/>
    <w:rsid w:val="000A7B88"/>
    <w:rsid w:val="000B3D6E"/>
    <w:rsid w:val="000B3F7B"/>
    <w:rsid w:val="000B46D7"/>
    <w:rsid w:val="000B4AD9"/>
    <w:rsid w:val="000B5CEA"/>
    <w:rsid w:val="000B6159"/>
    <w:rsid w:val="000B6D76"/>
    <w:rsid w:val="000C19D9"/>
    <w:rsid w:val="000C2D98"/>
    <w:rsid w:val="000C3735"/>
    <w:rsid w:val="000C3A12"/>
    <w:rsid w:val="000C3E7A"/>
    <w:rsid w:val="000C47B3"/>
    <w:rsid w:val="000C51FB"/>
    <w:rsid w:val="000C57AA"/>
    <w:rsid w:val="000C70B2"/>
    <w:rsid w:val="000C720B"/>
    <w:rsid w:val="000C74BD"/>
    <w:rsid w:val="000C7E82"/>
    <w:rsid w:val="000D0D92"/>
    <w:rsid w:val="000D1349"/>
    <w:rsid w:val="000D18D3"/>
    <w:rsid w:val="000D1CDD"/>
    <w:rsid w:val="000D1F62"/>
    <w:rsid w:val="000D4956"/>
    <w:rsid w:val="000D5E4C"/>
    <w:rsid w:val="000D5F9A"/>
    <w:rsid w:val="000D769C"/>
    <w:rsid w:val="000E3743"/>
    <w:rsid w:val="000E48DC"/>
    <w:rsid w:val="000E498C"/>
    <w:rsid w:val="000E5ADB"/>
    <w:rsid w:val="000E6403"/>
    <w:rsid w:val="000E6F7D"/>
    <w:rsid w:val="000E7481"/>
    <w:rsid w:val="000F04A2"/>
    <w:rsid w:val="000F09EF"/>
    <w:rsid w:val="000F1243"/>
    <w:rsid w:val="000F2E74"/>
    <w:rsid w:val="000F3DFC"/>
    <w:rsid w:val="000F5CC9"/>
    <w:rsid w:val="000F76FE"/>
    <w:rsid w:val="0010052A"/>
    <w:rsid w:val="0010056D"/>
    <w:rsid w:val="00101435"/>
    <w:rsid w:val="00102063"/>
    <w:rsid w:val="00104161"/>
    <w:rsid w:val="00104567"/>
    <w:rsid w:val="00104E43"/>
    <w:rsid w:val="001062A2"/>
    <w:rsid w:val="0010660A"/>
    <w:rsid w:val="00110E67"/>
    <w:rsid w:val="001125F8"/>
    <w:rsid w:val="00112AAB"/>
    <w:rsid w:val="00121B33"/>
    <w:rsid w:val="00121CD6"/>
    <w:rsid w:val="00123FF4"/>
    <w:rsid w:val="00124444"/>
    <w:rsid w:val="001256B2"/>
    <w:rsid w:val="00126336"/>
    <w:rsid w:val="00126A5B"/>
    <w:rsid w:val="0012757C"/>
    <w:rsid w:val="00130331"/>
    <w:rsid w:val="001311CC"/>
    <w:rsid w:val="00131823"/>
    <w:rsid w:val="00132FE6"/>
    <w:rsid w:val="001339F7"/>
    <w:rsid w:val="001341ED"/>
    <w:rsid w:val="00135FCB"/>
    <w:rsid w:val="00136112"/>
    <w:rsid w:val="001364FC"/>
    <w:rsid w:val="00136A68"/>
    <w:rsid w:val="00140F08"/>
    <w:rsid w:val="00143776"/>
    <w:rsid w:val="001448AA"/>
    <w:rsid w:val="00146457"/>
    <w:rsid w:val="00147730"/>
    <w:rsid w:val="00147A39"/>
    <w:rsid w:val="0015126E"/>
    <w:rsid w:val="001523AF"/>
    <w:rsid w:val="00152BD2"/>
    <w:rsid w:val="00152D86"/>
    <w:rsid w:val="00153DB5"/>
    <w:rsid w:val="001542B1"/>
    <w:rsid w:val="00160537"/>
    <w:rsid w:val="00160AB8"/>
    <w:rsid w:val="00161C61"/>
    <w:rsid w:val="001639C5"/>
    <w:rsid w:val="00164169"/>
    <w:rsid w:val="001649A9"/>
    <w:rsid w:val="00164E21"/>
    <w:rsid w:val="00165488"/>
    <w:rsid w:val="00165C31"/>
    <w:rsid w:val="00166CCE"/>
    <w:rsid w:val="00172CFD"/>
    <w:rsid w:val="00175270"/>
    <w:rsid w:val="00175BEE"/>
    <w:rsid w:val="001800CB"/>
    <w:rsid w:val="001817F6"/>
    <w:rsid w:val="00181A71"/>
    <w:rsid w:val="00182025"/>
    <w:rsid w:val="0018222A"/>
    <w:rsid w:val="001833B3"/>
    <w:rsid w:val="00183F7E"/>
    <w:rsid w:val="00185F05"/>
    <w:rsid w:val="00186F9C"/>
    <w:rsid w:val="00187804"/>
    <w:rsid w:val="00187E25"/>
    <w:rsid w:val="00190529"/>
    <w:rsid w:val="00190A02"/>
    <w:rsid w:val="001918FD"/>
    <w:rsid w:val="001921B4"/>
    <w:rsid w:val="00192E92"/>
    <w:rsid w:val="00192F7B"/>
    <w:rsid w:val="00192FDD"/>
    <w:rsid w:val="001933C9"/>
    <w:rsid w:val="0019486F"/>
    <w:rsid w:val="001948B3"/>
    <w:rsid w:val="0019567B"/>
    <w:rsid w:val="001963DA"/>
    <w:rsid w:val="00197FE2"/>
    <w:rsid w:val="001A00E8"/>
    <w:rsid w:val="001A075E"/>
    <w:rsid w:val="001A1BF1"/>
    <w:rsid w:val="001A2FC7"/>
    <w:rsid w:val="001A3D0B"/>
    <w:rsid w:val="001A48AC"/>
    <w:rsid w:val="001A4A5A"/>
    <w:rsid w:val="001B1BCA"/>
    <w:rsid w:val="001B435C"/>
    <w:rsid w:val="001B4E53"/>
    <w:rsid w:val="001B6BFD"/>
    <w:rsid w:val="001B6FD1"/>
    <w:rsid w:val="001C19A8"/>
    <w:rsid w:val="001C2A3E"/>
    <w:rsid w:val="001C38F7"/>
    <w:rsid w:val="001C5BA7"/>
    <w:rsid w:val="001D2416"/>
    <w:rsid w:val="001D37EF"/>
    <w:rsid w:val="001D3C42"/>
    <w:rsid w:val="001D4087"/>
    <w:rsid w:val="001D525E"/>
    <w:rsid w:val="001D5AD0"/>
    <w:rsid w:val="001D5DF0"/>
    <w:rsid w:val="001D6D28"/>
    <w:rsid w:val="001D71F9"/>
    <w:rsid w:val="001E0EAE"/>
    <w:rsid w:val="001E159C"/>
    <w:rsid w:val="001E3528"/>
    <w:rsid w:val="001E410E"/>
    <w:rsid w:val="001E4301"/>
    <w:rsid w:val="001E44D5"/>
    <w:rsid w:val="001E4EB6"/>
    <w:rsid w:val="001E622E"/>
    <w:rsid w:val="001E777F"/>
    <w:rsid w:val="001F1530"/>
    <w:rsid w:val="001F19ED"/>
    <w:rsid w:val="001F1AC8"/>
    <w:rsid w:val="001F4314"/>
    <w:rsid w:val="001F448D"/>
    <w:rsid w:val="001F44E2"/>
    <w:rsid w:val="001F4610"/>
    <w:rsid w:val="001F4C9D"/>
    <w:rsid w:val="001F50F0"/>
    <w:rsid w:val="00203570"/>
    <w:rsid w:val="00203E42"/>
    <w:rsid w:val="00205380"/>
    <w:rsid w:val="00205928"/>
    <w:rsid w:val="00205C8B"/>
    <w:rsid w:val="00205E3C"/>
    <w:rsid w:val="0020717F"/>
    <w:rsid w:val="002071D2"/>
    <w:rsid w:val="0020782D"/>
    <w:rsid w:val="00207AD2"/>
    <w:rsid w:val="00210DAF"/>
    <w:rsid w:val="00211B36"/>
    <w:rsid w:val="00211D9B"/>
    <w:rsid w:val="00211E5E"/>
    <w:rsid w:val="00211E63"/>
    <w:rsid w:val="00212A9B"/>
    <w:rsid w:val="00213644"/>
    <w:rsid w:val="0021373E"/>
    <w:rsid w:val="0021538F"/>
    <w:rsid w:val="00215C7E"/>
    <w:rsid w:val="00216AA3"/>
    <w:rsid w:val="00216F14"/>
    <w:rsid w:val="00217AC5"/>
    <w:rsid w:val="00217DEE"/>
    <w:rsid w:val="0022228B"/>
    <w:rsid w:val="00222DD1"/>
    <w:rsid w:val="00222F16"/>
    <w:rsid w:val="002231AD"/>
    <w:rsid w:val="00223792"/>
    <w:rsid w:val="002244FF"/>
    <w:rsid w:val="0022771E"/>
    <w:rsid w:val="00227FD3"/>
    <w:rsid w:val="00230244"/>
    <w:rsid w:val="00231DDB"/>
    <w:rsid w:val="002323BD"/>
    <w:rsid w:val="00233B6C"/>
    <w:rsid w:val="00233F7E"/>
    <w:rsid w:val="002345BC"/>
    <w:rsid w:val="00234800"/>
    <w:rsid w:val="0023641C"/>
    <w:rsid w:val="00236DAB"/>
    <w:rsid w:val="00237622"/>
    <w:rsid w:val="00240D76"/>
    <w:rsid w:val="00241836"/>
    <w:rsid w:val="002420E2"/>
    <w:rsid w:val="002433D1"/>
    <w:rsid w:val="00243D5F"/>
    <w:rsid w:val="00244509"/>
    <w:rsid w:val="00244771"/>
    <w:rsid w:val="002447AE"/>
    <w:rsid w:val="00244FCD"/>
    <w:rsid w:val="00245152"/>
    <w:rsid w:val="0024564B"/>
    <w:rsid w:val="002469D7"/>
    <w:rsid w:val="00246C3B"/>
    <w:rsid w:val="0024716F"/>
    <w:rsid w:val="0024786A"/>
    <w:rsid w:val="0025159E"/>
    <w:rsid w:val="00251BC1"/>
    <w:rsid w:val="00253480"/>
    <w:rsid w:val="00253861"/>
    <w:rsid w:val="00253EA3"/>
    <w:rsid w:val="0025516A"/>
    <w:rsid w:val="002557D5"/>
    <w:rsid w:val="00255CB3"/>
    <w:rsid w:val="002569D0"/>
    <w:rsid w:val="002572C0"/>
    <w:rsid w:val="002574DE"/>
    <w:rsid w:val="00257B49"/>
    <w:rsid w:val="00257F61"/>
    <w:rsid w:val="00257FD2"/>
    <w:rsid w:val="00260BA7"/>
    <w:rsid w:val="00261AAE"/>
    <w:rsid w:val="002643D2"/>
    <w:rsid w:val="00264849"/>
    <w:rsid w:val="0026492F"/>
    <w:rsid w:val="00264C82"/>
    <w:rsid w:val="00265384"/>
    <w:rsid w:val="00265497"/>
    <w:rsid w:val="00266947"/>
    <w:rsid w:val="002717E9"/>
    <w:rsid w:val="00272135"/>
    <w:rsid w:val="002729A5"/>
    <w:rsid w:val="002730A1"/>
    <w:rsid w:val="0027370D"/>
    <w:rsid w:val="0027437F"/>
    <w:rsid w:val="0027452A"/>
    <w:rsid w:val="00274C48"/>
    <w:rsid w:val="00275478"/>
    <w:rsid w:val="00275507"/>
    <w:rsid w:val="0027566C"/>
    <w:rsid w:val="002756FF"/>
    <w:rsid w:val="00276761"/>
    <w:rsid w:val="0027776C"/>
    <w:rsid w:val="00277A1E"/>
    <w:rsid w:val="00280F4D"/>
    <w:rsid w:val="0028134B"/>
    <w:rsid w:val="00284B4C"/>
    <w:rsid w:val="0028517B"/>
    <w:rsid w:val="00287E7B"/>
    <w:rsid w:val="0029168D"/>
    <w:rsid w:val="00292394"/>
    <w:rsid w:val="00293AFF"/>
    <w:rsid w:val="0029453F"/>
    <w:rsid w:val="00295D95"/>
    <w:rsid w:val="00296808"/>
    <w:rsid w:val="00296E07"/>
    <w:rsid w:val="002978A4"/>
    <w:rsid w:val="002A004B"/>
    <w:rsid w:val="002A14A2"/>
    <w:rsid w:val="002A1DC5"/>
    <w:rsid w:val="002A1E94"/>
    <w:rsid w:val="002A309E"/>
    <w:rsid w:val="002A3EF9"/>
    <w:rsid w:val="002A3FC3"/>
    <w:rsid w:val="002A50E1"/>
    <w:rsid w:val="002A536F"/>
    <w:rsid w:val="002A6105"/>
    <w:rsid w:val="002A6345"/>
    <w:rsid w:val="002A6A9B"/>
    <w:rsid w:val="002A6CF1"/>
    <w:rsid w:val="002A703F"/>
    <w:rsid w:val="002A7119"/>
    <w:rsid w:val="002A770D"/>
    <w:rsid w:val="002B04C6"/>
    <w:rsid w:val="002B0E21"/>
    <w:rsid w:val="002B1DD4"/>
    <w:rsid w:val="002B1F6F"/>
    <w:rsid w:val="002B34FC"/>
    <w:rsid w:val="002B386F"/>
    <w:rsid w:val="002B4179"/>
    <w:rsid w:val="002B4970"/>
    <w:rsid w:val="002B4AFD"/>
    <w:rsid w:val="002B7138"/>
    <w:rsid w:val="002B7981"/>
    <w:rsid w:val="002C10DA"/>
    <w:rsid w:val="002C12B9"/>
    <w:rsid w:val="002C212B"/>
    <w:rsid w:val="002C28AC"/>
    <w:rsid w:val="002C2E37"/>
    <w:rsid w:val="002C3636"/>
    <w:rsid w:val="002C3E14"/>
    <w:rsid w:val="002C5142"/>
    <w:rsid w:val="002C6399"/>
    <w:rsid w:val="002C65CF"/>
    <w:rsid w:val="002C74BA"/>
    <w:rsid w:val="002C7A4B"/>
    <w:rsid w:val="002C7A87"/>
    <w:rsid w:val="002D184E"/>
    <w:rsid w:val="002D1FC8"/>
    <w:rsid w:val="002D2501"/>
    <w:rsid w:val="002D3A35"/>
    <w:rsid w:val="002D44D5"/>
    <w:rsid w:val="002D6D29"/>
    <w:rsid w:val="002E183A"/>
    <w:rsid w:val="002E1E89"/>
    <w:rsid w:val="002E203B"/>
    <w:rsid w:val="002E2051"/>
    <w:rsid w:val="002E4CB2"/>
    <w:rsid w:val="002F2DE8"/>
    <w:rsid w:val="002F3BFF"/>
    <w:rsid w:val="002F5EC9"/>
    <w:rsid w:val="002F63AF"/>
    <w:rsid w:val="002F68A2"/>
    <w:rsid w:val="002F7480"/>
    <w:rsid w:val="00300351"/>
    <w:rsid w:val="00300CA7"/>
    <w:rsid w:val="0030250E"/>
    <w:rsid w:val="0030257A"/>
    <w:rsid w:val="00303AB7"/>
    <w:rsid w:val="00304FC1"/>
    <w:rsid w:val="00307092"/>
    <w:rsid w:val="003070DA"/>
    <w:rsid w:val="003109A7"/>
    <w:rsid w:val="0031217F"/>
    <w:rsid w:val="003122B8"/>
    <w:rsid w:val="0031314D"/>
    <w:rsid w:val="00313B77"/>
    <w:rsid w:val="00314467"/>
    <w:rsid w:val="0031470E"/>
    <w:rsid w:val="00314BDA"/>
    <w:rsid w:val="00315292"/>
    <w:rsid w:val="00315D23"/>
    <w:rsid w:val="00316C7A"/>
    <w:rsid w:val="003172AF"/>
    <w:rsid w:val="003203A0"/>
    <w:rsid w:val="00320CB6"/>
    <w:rsid w:val="00320D1B"/>
    <w:rsid w:val="00324E26"/>
    <w:rsid w:val="00325F1D"/>
    <w:rsid w:val="00326590"/>
    <w:rsid w:val="00326C14"/>
    <w:rsid w:val="00327B70"/>
    <w:rsid w:val="00330F1D"/>
    <w:rsid w:val="00331F41"/>
    <w:rsid w:val="0033212D"/>
    <w:rsid w:val="00332E18"/>
    <w:rsid w:val="003341BB"/>
    <w:rsid w:val="00336074"/>
    <w:rsid w:val="003400B7"/>
    <w:rsid w:val="00340C4D"/>
    <w:rsid w:val="00340F0E"/>
    <w:rsid w:val="00342CF2"/>
    <w:rsid w:val="003434ED"/>
    <w:rsid w:val="003435E4"/>
    <w:rsid w:val="003437F1"/>
    <w:rsid w:val="003442C5"/>
    <w:rsid w:val="0034546D"/>
    <w:rsid w:val="00345761"/>
    <w:rsid w:val="00350211"/>
    <w:rsid w:val="00350406"/>
    <w:rsid w:val="00351B69"/>
    <w:rsid w:val="00352951"/>
    <w:rsid w:val="00352D6C"/>
    <w:rsid w:val="00352EEA"/>
    <w:rsid w:val="0035383B"/>
    <w:rsid w:val="00354239"/>
    <w:rsid w:val="00354DA6"/>
    <w:rsid w:val="003556F2"/>
    <w:rsid w:val="00356169"/>
    <w:rsid w:val="0035630C"/>
    <w:rsid w:val="0035650C"/>
    <w:rsid w:val="00356863"/>
    <w:rsid w:val="003576E8"/>
    <w:rsid w:val="0036156A"/>
    <w:rsid w:val="003615B4"/>
    <w:rsid w:val="00361E95"/>
    <w:rsid w:val="003632F5"/>
    <w:rsid w:val="00363CF9"/>
    <w:rsid w:val="00363FAE"/>
    <w:rsid w:val="00364274"/>
    <w:rsid w:val="00367125"/>
    <w:rsid w:val="00370BCD"/>
    <w:rsid w:val="003710F6"/>
    <w:rsid w:val="00371105"/>
    <w:rsid w:val="00371EF9"/>
    <w:rsid w:val="00374063"/>
    <w:rsid w:val="00374E35"/>
    <w:rsid w:val="00376F89"/>
    <w:rsid w:val="00380374"/>
    <w:rsid w:val="00380B84"/>
    <w:rsid w:val="003836B2"/>
    <w:rsid w:val="00383AA0"/>
    <w:rsid w:val="0038457D"/>
    <w:rsid w:val="0038482C"/>
    <w:rsid w:val="00384E15"/>
    <w:rsid w:val="00385046"/>
    <w:rsid w:val="003851AA"/>
    <w:rsid w:val="00385683"/>
    <w:rsid w:val="00387400"/>
    <w:rsid w:val="00387E38"/>
    <w:rsid w:val="00387E3F"/>
    <w:rsid w:val="0039166F"/>
    <w:rsid w:val="003918D2"/>
    <w:rsid w:val="00391CF7"/>
    <w:rsid w:val="00396DF6"/>
    <w:rsid w:val="00397FA2"/>
    <w:rsid w:val="003A08AC"/>
    <w:rsid w:val="003A0922"/>
    <w:rsid w:val="003A2375"/>
    <w:rsid w:val="003A3397"/>
    <w:rsid w:val="003A37CC"/>
    <w:rsid w:val="003A3AFB"/>
    <w:rsid w:val="003A3CE4"/>
    <w:rsid w:val="003A44E5"/>
    <w:rsid w:val="003A5366"/>
    <w:rsid w:val="003A5C11"/>
    <w:rsid w:val="003A695E"/>
    <w:rsid w:val="003A79B5"/>
    <w:rsid w:val="003B05D1"/>
    <w:rsid w:val="003B0663"/>
    <w:rsid w:val="003B1412"/>
    <w:rsid w:val="003B1C74"/>
    <w:rsid w:val="003B1FE5"/>
    <w:rsid w:val="003B3ACF"/>
    <w:rsid w:val="003B3F34"/>
    <w:rsid w:val="003B49C6"/>
    <w:rsid w:val="003B531F"/>
    <w:rsid w:val="003B78AB"/>
    <w:rsid w:val="003B7F35"/>
    <w:rsid w:val="003C0179"/>
    <w:rsid w:val="003C1F0F"/>
    <w:rsid w:val="003C32D1"/>
    <w:rsid w:val="003C48B9"/>
    <w:rsid w:val="003C4C06"/>
    <w:rsid w:val="003C6437"/>
    <w:rsid w:val="003C737F"/>
    <w:rsid w:val="003D0B4B"/>
    <w:rsid w:val="003D0C0D"/>
    <w:rsid w:val="003D0C34"/>
    <w:rsid w:val="003D0FA1"/>
    <w:rsid w:val="003D17D7"/>
    <w:rsid w:val="003D2B92"/>
    <w:rsid w:val="003D3C05"/>
    <w:rsid w:val="003D546B"/>
    <w:rsid w:val="003D5C70"/>
    <w:rsid w:val="003D61F4"/>
    <w:rsid w:val="003D6360"/>
    <w:rsid w:val="003D76DC"/>
    <w:rsid w:val="003E1076"/>
    <w:rsid w:val="003E201C"/>
    <w:rsid w:val="003E21FE"/>
    <w:rsid w:val="003E2577"/>
    <w:rsid w:val="003E37D0"/>
    <w:rsid w:val="003E6749"/>
    <w:rsid w:val="003E77EC"/>
    <w:rsid w:val="003F0F1F"/>
    <w:rsid w:val="003F259D"/>
    <w:rsid w:val="003F264F"/>
    <w:rsid w:val="003F4ED8"/>
    <w:rsid w:val="003F5746"/>
    <w:rsid w:val="004019D4"/>
    <w:rsid w:val="00403B38"/>
    <w:rsid w:val="00403CC0"/>
    <w:rsid w:val="00404B0E"/>
    <w:rsid w:val="00404E85"/>
    <w:rsid w:val="00405791"/>
    <w:rsid w:val="00405D84"/>
    <w:rsid w:val="004078D2"/>
    <w:rsid w:val="0041021E"/>
    <w:rsid w:val="004113F9"/>
    <w:rsid w:val="004126CA"/>
    <w:rsid w:val="00412A7F"/>
    <w:rsid w:val="0041328A"/>
    <w:rsid w:val="0041364E"/>
    <w:rsid w:val="0041403D"/>
    <w:rsid w:val="004145F4"/>
    <w:rsid w:val="0041476B"/>
    <w:rsid w:val="00415F5A"/>
    <w:rsid w:val="00415F61"/>
    <w:rsid w:val="00416823"/>
    <w:rsid w:val="004175D0"/>
    <w:rsid w:val="00421330"/>
    <w:rsid w:val="00421683"/>
    <w:rsid w:val="004223FD"/>
    <w:rsid w:val="00422E76"/>
    <w:rsid w:val="00424C7B"/>
    <w:rsid w:val="00424FDD"/>
    <w:rsid w:val="00427153"/>
    <w:rsid w:val="004302ED"/>
    <w:rsid w:val="004316F1"/>
    <w:rsid w:val="00432752"/>
    <w:rsid w:val="00432EB1"/>
    <w:rsid w:val="004331B7"/>
    <w:rsid w:val="00433631"/>
    <w:rsid w:val="0043570A"/>
    <w:rsid w:val="00435804"/>
    <w:rsid w:val="00435924"/>
    <w:rsid w:val="00436503"/>
    <w:rsid w:val="00437649"/>
    <w:rsid w:val="00437945"/>
    <w:rsid w:val="00441C9C"/>
    <w:rsid w:val="00442A2E"/>
    <w:rsid w:val="0044322D"/>
    <w:rsid w:val="004432B5"/>
    <w:rsid w:val="004437D8"/>
    <w:rsid w:val="0044396F"/>
    <w:rsid w:val="004443B5"/>
    <w:rsid w:val="00444DC6"/>
    <w:rsid w:val="00445B4A"/>
    <w:rsid w:val="00445D4A"/>
    <w:rsid w:val="00446409"/>
    <w:rsid w:val="00447D40"/>
    <w:rsid w:val="00453134"/>
    <w:rsid w:val="00453FF2"/>
    <w:rsid w:val="0045425C"/>
    <w:rsid w:val="0045437E"/>
    <w:rsid w:val="00454C2B"/>
    <w:rsid w:val="00455410"/>
    <w:rsid w:val="00455A63"/>
    <w:rsid w:val="004569D3"/>
    <w:rsid w:val="00456C54"/>
    <w:rsid w:val="0046159F"/>
    <w:rsid w:val="00462CA6"/>
    <w:rsid w:val="00463C9B"/>
    <w:rsid w:val="00463F66"/>
    <w:rsid w:val="004649BD"/>
    <w:rsid w:val="00465DDB"/>
    <w:rsid w:val="0046672A"/>
    <w:rsid w:val="00466758"/>
    <w:rsid w:val="00466F13"/>
    <w:rsid w:val="00467D66"/>
    <w:rsid w:val="00470330"/>
    <w:rsid w:val="004714CA"/>
    <w:rsid w:val="0047186B"/>
    <w:rsid w:val="00471D1B"/>
    <w:rsid w:val="00472E7E"/>
    <w:rsid w:val="00473058"/>
    <w:rsid w:val="004745B9"/>
    <w:rsid w:val="00475114"/>
    <w:rsid w:val="00477641"/>
    <w:rsid w:val="00477B20"/>
    <w:rsid w:val="004806D6"/>
    <w:rsid w:val="00480A17"/>
    <w:rsid w:val="00481100"/>
    <w:rsid w:val="00481A00"/>
    <w:rsid w:val="00482605"/>
    <w:rsid w:val="0048267B"/>
    <w:rsid w:val="00482763"/>
    <w:rsid w:val="00482EEB"/>
    <w:rsid w:val="0048481F"/>
    <w:rsid w:val="00485A21"/>
    <w:rsid w:val="00485CF8"/>
    <w:rsid w:val="00491323"/>
    <w:rsid w:val="00493CFA"/>
    <w:rsid w:val="004959E8"/>
    <w:rsid w:val="00495ADE"/>
    <w:rsid w:val="00496006"/>
    <w:rsid w:val="00496720"/>
    <w:rsid w:val="0049688E"/>
    <w:rsid w:val="004970DF"/>
    <w:rsid w:val="004971F5"/>
    <w:rsid w:val="004A0C48"/>
    <w:rsid w:val="004A1F5E"/>
    <w:rsid w:val="004A3FF2"/>
    <w:rsid w:val="004B0581"/>
    <w:rsid w:val="004B095A"/>
    <w:rsid w:val="004B0A6C"/>
    <w:rsid w:val="004B31FA"/>
    <w:rsid w:val="004B3483"/>
    <w:rsid w:val="004B370E"/>
    <w:rsid w:val="004B4366"/>
    <w:rsid w:val="004B4D07"/>
    <w:rsid w:val="004B597D"/>
    <w:rsid w:val="004C11C1"/>
    <w:rsid w:val="004C148E"/>
    <w:rsid w:val="004C2054"/>
    <w:rsid w:val="004C31F2"/>
    <w:rsid w:val="004C3298"/>
    <w:rsid w:val="004C371D"/>
    <w:rsid w:val="004C41DB"/>
    <w:rsid w:val="004C4CCA"/>
    <w:rsid w:val="004C4F87"/>
    <w:rsid w:val="004C4FB7"/>
    <w:rsid w:val="004C5638"/>
    <w:rsid w:val="004C5934"/>
    <w:rsid w:val="004C6114"/>
    <w:rsid w:val="004C6649"/>
    <w:rsid w:val="004C6B8C"/>
    <w:rsid w:val="004D06C3"/>
    <w:rsid w:val="004D1713"/>
    <w:rsid w:val="004D1E83"/>
    <w:rsid w:val="004D2394"/>
    <w:rsid w:val="004D36CB"/>
    <w:rsid w:val="004D4855"/>
    <w:rsid w:val="004D5996"/>
    <w:rsid w:val="004D7420"/>
    <w:rsid w:val="004D79FE"/>
    <w:rsid w:val="004E02F8"/>
    <w:rsid w:val="004E2AF9"/>
    <w:rsid w:val="004E2D1E"/>
    <w:rsid w:val="004E2DAE"/>
    <w:rsid w:val="004E3874"/>
    <w:rsid w:val="004E491A"/>
    <w:rsid w:val="004E5ABB"/>
    <w:rsid w:val="004E7F0E"/>
    <w:rsid w:val="004F0757"/>
    <w:rsid w:val="004F0970"/>
    <w:rsid w:val="004F09FB"/>
    <w:rsid w:val="004F1091"/>
    <w:rsid w:val="004F298E"/>
    <w:rsid w:val="004F2C2A"/>
    <w:rsid w:val="004F4322"/>
    <w:rsid w:val="004F4627"/>
    <w:rsid w:val="004F470D"/>
    <w:rsid w:val="004F5DE7"/>
    <w:rsid w:val="004F7C57"/>
    <w:rsid w:val="00500990"/>
    <w:rsid w:val="005014A4"/>
    <w:rsid w:val="005016E5"/>
    <w:rsid w:val="00501F0F"/>
    <w:rsid w:val="005034A2"/>
    <w:rsid w:val="00505000"/>
    <w:rsid w:val="005074AB"/>
    <w:rsid w:val="00507514"/>
    <w:rsid w:val="0050786B"/>
    <w:rsid w:val="00510AEC"/>
    <w:rsid w:val="00511261"/>
    <w:rsid w:val="0051151A"/>
    <w:rsid w:val="005123D8"/>
    <w:rsid w:val="00513C49"/>
    <w:rsid w:val="00514242"/>
    <w:rsid w:val="00516DFC"/>
    <w:rsid w:val="005177B2"/>
    <w:rsid w:val="00517891"/>
    <w:rsid w:val="00521F73"/>
    <w:rsid w:val="00522D82"/>
    <w:rsid w:val="00522DA2"/>
    <w:rsid w:val="00523A0D"/>
    <w:rsid w:val="00526CAA"/>
    <w:rsid w:val="00527093"/>
    <w:rsid w:val="0053010E"/>
    <w:rsid w:val="00530B7A"/>
    <w:rsid w:val="005317E9"/>
    <w:rsid w:val="00532E99"/>
    <w:rsid w:val="00532FAC"/>
    <w:rsid w:val="00533C1B"/>
    <w:rsid w:val="00533CBD"/>
    <w:rsid w:val="0053451E"/>
    <w:rsid w:val="00537001"/>
    <w:rsid w:val="00537EAF"/>
    <w:rsid w:val="005400C7"/>
    <w:rsid w:val="005401E5"/>
    <w:rsid w:val="00540D0B"/>
    <w:rsid w:val="00540F50"/>
    <w:rsid w:val="005412A9"/>
    <w:rsid w:val="005416B3"/>
    <w:rsid w:val="00542AD8"/>
    <w:rsid w:val="00544140"/>
    <w:rsid w:val="00544F3C"/>
    <w:rsid w:val="005459E6"/>
    <w:rsid w:val="005465B8"/>
    <w:rsid w:val="005473E2"/>
    <w:rsid w:val="00551654"/>
    <w:rsid w:val="00552733"/>
    <w:rsid w:val="00553A6A"/>
    <w:rsid w:val="005547F8"/>
    <w:rsid w:val="0055583E"/>
    <w:rsid w:val="00555D44"/>
    <w:rsid w:val="005570ED"/>
    <w:rsid w:val="0055789C"/>
    <w:rsid w:val="0056288F"/>
    <w:rsid w:val="00563B02"/>
    <w:rsid w:val="0056491A"/>
    <w:rsid w:val="00564984"/>
    <w:rsid w:val="00565A38"/>
    <w:rsid w:val="0057027F"/>
    <w:rsid w:val="005706C3"/>
    <w:rsid w:val="005723F6"/>
    <w:rsid w:val="00572914"/>
    <w:rsid w:val="00575B0F"/>
    <w:rsid w:val="0057656B"/>
    <w:rsid w:val="0057728B"/>
    <w:rsid w:val="005779A5"/>
    <w:rsid w:val="005806C8"/>
    <w:rsid w:val="005821E5"/>
    <w:rsid w:val="00582B52"/>
    <w:rsid w:val="00582EA7"/>
    <w:rsid w:val="005836A3"/>
    <w:rsid w:val="00583FE4"/>
    <w:rsid w:val="0058472D"/>
    <w:rsid w:val="00585301"/>
    <w:rsid w:val="00586938"/>
    <w:rsid w:val="005901A8"/>
    <w:rsid w:val="00590996"/>
    <w:rsid w:val="00592977"/>
    <w:rsid w:val="0059456F"/>
    <w:rsid w:val="005957AE"/>
    <w:rsid w:val="00595993"/>
    <w:rsid w:val="00596A0A"/>
    <w:rsid w:val="00596B7F"/>
    <w:rsid w:val="00597131"/>
    <w:rsid w:val="005975DD"/>
    <w:rsid w:val="005A0431"/>
    <w:rsid w:val="005A0E49"/>
    <w:rsid w:val="005A22CE"/>
    <w:rsid w:val="005A3D11"/>
    <w:rsid w:val="005A571B"/>
    <w:rsid w:val="005A6475"/>
    <w:rsid w:val="005A6559"/>
    <w:rsid w:val="005A66C6"/>
    <w:rsid w:val="005A7019"/>
    <w:rsid w:val="005A7F2D"/>
    <w:rsid w:val="005B07F4"/>
    <w:rsid w:val="005B085E"/>
    <w:rsid w:val="005B3748"/>
    <w:rsid w:val="005B3A02"/>
    <w:rsid w:val="005B3D81"/>
    <w:rsid w:val="005B429C"/>
    <w:rsid w:val="005B4316"/>
    <w:rsid w:val="005B4C75"/>
    <w:rsid w:val="005B4CC2"/>
    <w:rsid w:val="005B5AE4"/>
    <w:rsid w:val="005B7D88"/>
    <w:rsid w:val="005C05E0"/>
    <w:rsid w:val="005C2CBA"/>
    <w:rsid w:val="005C4C81"/>
    <w:rsid w:val="005C5370"/>
    <w:rsid w:val="005C5411"/>
    <w:rsid w:val="005C639E"/>
    <w:rsid w:val="005C719A"/>
    <w:rsid w:val="005D044D"/>
    <w:rsid w:val="005D08BD"/>
    <w:rsid w:val="005D0DC9"/>
    <w:rsid w:val="005D1015"/>
    <w:rsid w:val="005D2E3D"/>
    <w:rsid w:val="005D30EC"/>
    <w:rsid w:val="005D3A1E"/>
    <w:rsid w:val="005D3A8D"/>
    <w:rsid w:val="005D4AFB"/>
    <w:rsid w:val="005D5DB9"/>
    <w:rsid w:val="005D68D1"/>
    <w:rsid w:val="005D6A06"/>
    <w:rsid w:val="005D70AD"/>
    <w:rsid w:val="005E000D"/>
    <w:rsid w:val="005E0955"/>
    <w:rsid w:val="005E230B"/>
    <w:rsid w:val="005E271D"/>
    <w:rsid w:val="005E3652"/>
    <w:rsid w:val="005E43C9"/>
    <w:rsid w:val="005E5352"/>
    <w:rsid w:val="005E58B8"/>
    <w:rsid w:val="005E75B6"/>
    <w:rsid w:val="005E7D81"/>
    <w:rsid w:val="005F099B"/>
    <w:rsid w:val="005F186B"/>
    <w:rsid w:val="005F1B88"/>
    <w:rsid w:val="005F21C2"/>
    <w:rsid w:val="005F6284"/>
    <w:rsid w:val="005F6E6B"/>
    <w:rsid w:val="005F7144"/>
    <w:rsid w:val="00600993"/>
    <w:rsid w:val="0060388B"/>
    <w:rsid w:val="00604CAA"/>
    <w:rsid w:val="00604E49"/>
    <w:rsid w:val="0060504E"/>
    <w:rsid w:val="00606406"/>
    <w:rsid w:val="006101DD"/>
    <w:rsid w:val="00610B34"/>
    <w:rsid w:val="00611596"/>
    <w:rsid w:val="00611C30"/>
    <w:rsid w:val="0061215B"/>
    <w:rsid w:val="00612853"/>
    <w:rsid w:val="00613BF5"/>
    <w:rsid w:val="00613E69"/>
    <w:rsid w:val="00614B65"/>
    <w:rsid w:val="006157EA"/>
    <w:rsid w:val="00616BD6"/>
    <w:rsid w:val="00616E56"/>
    <w:rsid w:val="00616ED7"/>
    <w:rsid w:val="006172B5"/>
    <w:rsid w:val="00617AFC"/>
    <w:rsid w:val="00621435"/>
    <w:rsid w:val="00624216"/>
    <w:rsid w:val="006249F4"/>
    <w:rsid w:val="006314E6"/>
    <w:rsid w:val="006317AD"/>
    <w:rsid w:val="006319A9"/>
    <w:rsid w:val="006339F3"/>
    <w:rsid w:val="00633A5A"/>
    <w:rsid w:val="00634C3A"/>
    <w:rsid w:val="006351F3"/>
    <w:rsid w:val="0063608B"/>
    <w:rsid w:val="00636245"/>
    <w:rsid w:val="00636A22"/>
    <w:rsid w:val="00637614"/>
    <w:rsid w:val="00637C9B"/>
    <w:rsid w:val="00637F97"/>
    <w:rsid w:val="006404F6"/>
    <w:rsid w:val="00640E51"/>
    <w:rsid w:val="00641039"/>
    <w:rsid w:val="006413DE"/>
    <w:rsid w:val="006427AA"/>
    <w:rsid w:val="006429C5"/>
    <w:rsid w:val="00642B13"/>
    <w:rsid w:val="00643899"/>
    <w:rsid w:val="00644165"/>
    <w:rsid w:val="006447D2"/>
    <w:rsid w:val="00646161"/>
    <w:rsid w:val="00647213"/>
    <w:rsid w:val="0064779A"/>
    <w:rsid w:val="00650F98"/>
    <w:rsid w:val="00651A50"/>
    <w:rsid w:val="00651E8F"/>
    <w:rsid w:val="0065209A"/>
    <w:rsid w:val="00652601"/>
    <w:rsid w:val="00653392"/>
    <w:rsid w:val="00655298"/>
    <w:rsid w:val="006564D1"/>
    <w:rsid w:val="00656B67"/>
    <w:rsid w:val="0066073E"/>
    <w:rsid w:val="0066084D"/>
    <w:rsid w:val="006622D0"/>
    <w:rsid w:val="00664C72"/>
    <w:rsid w:val="00664F28"/>
    <w:rsid w:val="006662F6"/>
    <w:rsid w:val="0066716A"/>
    <w:rsid w:val="006711AA"/>
    <w:rsid w:val="00672844"/>
    <w:rsid w:val="00672E7A"/>
    <w:rsid w:val="00674CF4"/>
    <w:rsid w:val="00675323"/>
    <w:rsid w:val="00675CE0"/>
    <w:rsid w:val="006760E5"/>
    <w:rsid w:val="006769A3"/>
    <w:rsid w:val="00680AB6"/>
    <w:rsid w:val="00680E08"/>
    <w:rsid w:val="0068123E"/>
    <w:rsid w:val="00681536"/>
    <w:rsid w:val="00682908"/>
    <w:rsid w:val="006829D4"/>
    <w:rsid w:val="00682C58"/>
    <w:rsid w:val="00683162"/>
    <w:rsid w:val="00683EB8"/>
    <w:rsid w:val="00685A81"/>
    <w:rsid w:val="00687FA5"/>
    <w:rsid w:val="0069117B"/>
    <w:rsid w:val="006924C4"/>
    <w:rsid w:val="006924D4"/>
    <w:rsid w:val="00693429"/>
    <w:rsid w:val="00694784"/>
    <w:rsid w:val="00697032"/>
    <w:rsid w:val="006A1D20"/>
    <w:rsid w:val="006A3137"/>
    <w:rsid w:val="006A34E4"/>
    <w:rsid w:val="006A49EB"/>
    <w:rsid w:val="006A6C48"/>
    <w:rsid w:val="006A6FA8"/>
    <w:rsid w:val="006A7869"/>
    <w:rsid w:val="006B0025"/>
    <w:rsid w:val="006B0C4F"/>
    <w:rsid w:val="006B0E67"/>
    <w:rsid w:val="006B1D08"/>
    <w:rsid w:val="006B21E0"/>
    <w:rsid w:val="006B2C1E"/>
    <w:rsid w:val="006B357F"/>
    <w:rsid w:val="006B39D7"/>
    <w:rsid w:val="006B3FCE"/>
    <w:rsid w:val="006B5337"/>
    <w:rsid w:val="006B58BB"/>
    <w:rsid w:val="006B6A5E"/>
    <w:rsid w:val="006B736A"/>
    <w:rsid w:val="006B7B60"/>
    <w:rsid w:val="006B7E87"/>
    <w:rsid w:val="006C1106"/>
    <w:rsid w:val="006C19B9"/>
    <w:rsid w:val="006C2E5B"/>
    <w:rsid w:val="006C31CB"/>
    <w:rsid w:val="006C3C31"/>
    <w:rsid w:val="006C5C76"/>
    <w:rsid w:val="006C77C4"/>
    <w:rsid w:val="006C7B9E"/>
    <w:rsid w:val="006D13F0"/>
    <w:rsid w:val="006D36CA"/>
    <w:rsid w:val="006D37D6"/>
    <w:rsid w:val="006D42E3"/>
    <w:rsid w:val="006D56E5"/>
    <w:rsid w:val="006D6045"/>
    <w:rsid w:val="006D6096"/>
    <w:rsid w:val="006E0F65"/>
    <w:rsid w:val="006E14BC"/>
    <w:rsid w:val="006E2416"/>
    <w:rsid w:val="006E50A4"/>
    <w:rsid w:val="006E6E87"/>
    <w:rsid w:val="006E6F91"/>
    <w:rsid w:val="006E70CB"/>
    <w:rsid w:val="006F01C4"/>
    <w:rsid w:val="006F0F1B"/>
    <w:rsid w:val="006F0F70"/>
    <w:rsid w:val="006F13CD"/>
    <w:rsid w:val="006F2ED5"/>
    <w:rsid w:val="006F3789"/>
    <w:rsid w:val="006F4059"/>
    <w:rsid w:val="006F61D4"/>
    <w:rsid w:val="006F73E4"/>
    <w:rsid w:val="006F74D2"/>
    <w:rsid w:val="006F7826"/>
    <w:rsid w:val="006F7A89"/>
    <w:rsid w:val="006F7D25"/>
    <w:rsid w:val="00701829"/>
    <w:rsid w:val="00702EFF"/>
    <w:rsid w:val="00702FD3"/>
    <w:rsid w:val="00703077"/>
    <w:rsid w:val="007039B0"/>
    <w:rsid w:val="00704595"/>
    <w:rsid w:val="00704CA6"/>
    <w:rsid w:val="00705A6B"/>
    <w:rsid w:val="007100DA"/>
    <w:rsid w:val="00710C46"/>
    <w:rsid w:val="00711B1B"/>
    <w:rsid w:val="0071230F"/>
    <w:rsid w:val="0071267F"/>
    <w:rsid w:val="007128EE"/>
    <w:rsid w:val="007132B1"/>
    <w:rsid w:val="00716735"/>
    <w:rsid w:val="00722252"/>
    <w:rsid w:val="0072302B"/>
    <w:rsid w:val="007235FC"/>
    <w:rsid w:val="0072457B"/>
    <w:rsid w:val="00725027"/>
    <w:rsid w:val="00726D4B"/>
    <w:rsid w:val="00726F61"/>
    <w:rsid w:val="00727615"/>
    <w:rsid w:val="00727AFA"/>
    <w:rsid w:val="0073056F"/>
    <w:rsid w:val="00730594"/>
    <w:rsid w:val="00731134"/>
    <w:rsid w:val="007313CD"/>
    <w:rsid w:val="007335B7"/>
    <w:rsid w:val="007335D0"/>
    <w:rsid w:val="007340B0"/>
    <w:rsid w:val="00736407"/>
    <w:rsid w:val="00737751"/>
    <w:rsid w:val="00740177"/>
    <w:rsid w:val="00741CD0"/>
    <w:rsid w:val="00742263"/>
    <w:rsid w:val="00742D93"/>
    <w:rsid w:val="00744387"/>
    <w:rsid w:val="00744AD7"/>
    <w:rsid w:val="00746CC5"/>
    <w:rsid w:val="00751A02"/>
    <w:rsid w:val="0075345A"/>
    <w:rsid w:val="00754ECD"/>
    <w:rsid w:val="00755322"/>
    <w:rsid w:val="00756C5E"/>
    <w:rsid w:val="007573C5"/>
    <w:rsid w:val="00757E2B"/>
    <w:rsid w:val="00757EE0"/>
    <w:rsid w:val="00760255"/>
    <w:rsid w:val="00760656"/>
    <w:rsid w:val="00760B3C"/>
    <w:rsid w:val="00760C3D"/>
    <w:rsid w:val="00760CEB"/>
    <w:rsid w:val="0076104B"/>
    <w:rsid w:val="00761FE3"/>
    <w:rsid w:val="00762D87"/>
    <w:rsid w:val="00762E88"/>
    <w:rsid w:val="007642F8"/>
    <w:rsid w:val="007644EC"/>
    <w:rsid w:val="00764B6C"/>
    <w:rsid w:val="00765608"/>
    <w:rsid w:val="0076653A"/>
    <w:rsid w:val="007667C6"/>
    <w:rsid w:val="00770D8A"/>
    <w:rsid w:val="007716FE"/>
    <w:rsid w:val="00772362"/>
    <w:rsid w:val="00772A86"/>
    <w:rsid w:val="00773981"/>
    <w:rsid w:val="0077572B"/>
    <w:rsid w:val="00780A95"/>
    <w:rsid w:val="007813D6"/>
    <w:rsid w:val="0078294F"/>
    <w:rsid w:val="00782F04"/>
    <w:rsid w:val="00785D1A"/>
    <w:rsid w:val="00792B8A"/>
    <w:rsid w:val="00793CF6"/>
    <w:rsid w:val="00795BE8"/>
    <w:rsid w:val="00795D8D"/>
    <w:rsid w:val="007965F7"/>
    <w:rsid w:val="007A0BEF"/>
    <w:rsid w:val="007A0FB1"/>
    <w:rsid w:val="007A1932"/>
    <w:rsid w:val="007A36C8"/>
    <w:rsid w:val="007A6675"/>
    <w:rsid w:val="007B067B"/>
    <w:rsid w:val="007B18AA"/>
    <w:rsid w:val="007B1CE8"/>
    <w:rsid w:val="007B1E94"/>
    <w:rsid w:val="007B38AD"/>
    <w:rsid w:val="007B3BE0"/>
    <w:rsid w:val="007B5C8A"/>
    <w:rsid w:val="007B7FA2"/>
    <w:rsid w:val="007C0F77"/>
    <w:rsid w:val="007C147F"/>
    <w:rsid w:val="007C19A7"/>
    <w:rsid w:val="007C3589"/>
    <w:rsid w:val="007C4612"/>
    <w:rsid w:val="007C4A53"/>
    <w:rsid w:val="007C4ACE"/>
    <w:rsid w:val="007C4D8D"/>
    <w:rsid w:val="007C4EE1"/>
    <w:rsid w:val="007C5B82"/>
    <w:rsid w:val="007C6A3E"/>
    <w:rsid w:val="007C79C7"/>
    <w:rsid w:val="007C7D2F"/>
    <w:rsid w:val="007D221E"/>
    <w:rsid w:val="007D3D2A"/>
    <w:rsid w:val="007D429A"/>
    <w:rsid w:val="007D4D5B"/>
    <w:rsid w:val="007D54F9"/>
    <w:rsid w:val="007D607B"/>
    <w:rsid w:val="007D70D3"/>
    <w:rsid w:val="007E0541"/>
    <w:rsid w:val="007E0DCA"/>
    <w:rsid w:val="007E1FB1"/>
    <w:rsid w:val="007E3703"/>
    <w:rsid w:val="007E3FAF"/>
    <w:rsid w:val="007E4297"/>
    <w:rsid w:val="007E471A"/>
    <w:rsid w:val="007E48F8"/>
    <w:rsid w:val="007E4DE2"/>
    <w:rsid w:val="007E50FE"/>
    <w:rsid w:val="007E53F8"/>
    <w:rsid w:val="007E73B3"/>
    <w:rsid w:val="007F06F1"/>
    <w:rsid w:val="007F11A5"/>
    <w:rsid w:val="007F2220"/>
    <w:rsid w:val="007F36DD"/>
    <w:rsid w:val="007F43F3"/>
    <w:rsid w:val="007F4643"/>
    <w:rsid w:val="007F5699"/>
    <w:rsid w:val="007F5BAF"/>
    <w:rsid w:val="007F5D87"/>
    <w:rsid w:val="007F780E"/>
    <w:rsid w:val="00800C0A"/>
    <w:rsid w:val="00802404"/>
    <w:rsid w:val="008044C5"/>
    <w:rsid w:val="00804BDB"/>
    <w:rsid w:val="00807BB2"/>
    <w:rsid w:val="008107D8"/>
    <w:rsid w:val="00812285"/>
    <w:rsid w:val="008124A8"/>
    <w:rsid w:val="008141D8"/>
    <w:rsid w:val="00815D5D"/>
    <w:rsid w:val="00816697"/>
    <w:rsid w:val="00821D0A"/>
    <w:rsid w:val="00822C75"/>
    <w:rsid w:val="00823144"/>
    <w:rsid w:val="00823633"/>
    <w:rsid w:val="008252F6"/>
    <w:rsid w:val="008257E8"/>
    <w:rsid w:val="00825D57"/>
    <w:rsid w:val="00827374"/>
    <w:rsid w:val="00827AA0"/>
    <w:rsid w:val="00831978"/>
    <w:rsid w:val="0083535F"/>
    <w:rsid w:val="0083566B"/>
    <w:rsid w:val="00836488"/>
    <w:rsid w:val="00836ACD"/>
    <w:rsid w:val="008370FE"/>
    <w:rsid w:val="008374BD"/>
    <w:rsid w:val="00837AA0"/>
    <w:rsid w:val="0084020E"/>
    <w:rsid w:val="00841012"/>
    <w:rsid w:val="0084309F"/>
    <w:rsid w:val="00843C5B"/>
    <w:rsid w:val="00844027"/>
    <w:rsid w:val="00845CAB"/>
    <w:rsid w:val="00850B40"/>
    <w:rsid w:val="00851EB8"/>
    <w:rsid w:val="00852334"/>
    <w:rsid w:val="0085243A"/>
    <w:rsid w:val="0085281B"/>
    <w:rsid w:val="008530E7"/>
    <w:rsid w:val="0085381E"/>
    <w:rsid w:val="0085395D"/>
    <w:rsid w:val="008555EF"/>
    <w:rsid w:val="008557AF"/>
    <w:rsid w:val="00857534"/>
    <w:rsid w:val="00857AEF"/>
    <w:rsid w:val="0086125A"/>
    <w:rsid w:val="008625B5"/>
    <w:rsid w:val="00863083"/>
    <w:rsid w:val="00864BCE"/>
    <w:rsid w:val="00865571"/>
    <w:rsid w:val="00867735"/>
    <w:rsid w:val="008713DA"/>
    <w:rsid w:val="00871AD7"/>
    <w:rsid w:val="00873C56"/>
    <w:rsid w:val="00873CE7"/>
    <w:rsid w:val="00874873"/>
    <w:rsid w:val="008749FE"/>
    <w:rsid w:val="008806EF"/>
    <w:rsid w:val="00881E64"/>
    <w:rsid w:val="0088295E"/>
    <w:rsid w:val="00885195"/>
    <w:rsid w:val="008870E7"/>
    <w:rsid w:val="00887DB9"/>
    <w:rsid w:val="00890103"/>
    <w:rsid w:val="008906BE"/>
    <w:rsid w:val="00895546"/>
    <w:rsid w:val="008A01BF"/>
    <w:rsid w:val="008A031D"/>
    <w:rsid w:val="008A0EF3"/>
    <w:rsid w:val="008A1385"/>
    <w:rsid w:val="008A2025"/>
    <w:rsid w:val="008A3486"/>
    <w:rsid w:val="008A375A"/>
    <w:rsid w:val="008A6164"/>
    <w:rsid w:val="008A6596"/>
    <w:rsid w:val="008A704A"/>
    <w:rsid w:val="008A7362"/>
    <w:rsid w:val="008B001D"/>
    <w:rsid w:val="008B1DC0"/>
    <w:rsid w:val="008B4384"/>
    <w:rsid w:val="008B4ACE"/>
    <w:rsid w:val="008B4AE4"/>
    <w:rsid w:val="008B6688"/>
    <w:rsid w:val="008C0AA5"/>
    <w:rsid w:val="008C0C82"/>
    <w:rsid w:val="008C2A38"/>
    <w:rsid w:val="008C32EE"/>
    <w:rsid w:val="008C46A6"/>
    <w:rsid w:val="008C4E0B"/>
    <w:rsid w:val="008C57C3"/>
    <w:rsid w:val="008C58F6"/>
    <w:rsid w:val="008C6A1A"/>
    <w:rsid w:val="008D0361"/>
    <w:rsid w:val="008D1143"/>
    <w:rsid w:val="008D1EA6"/>
    <w:rsid w:val="008D362F"/>
    <w:rsid w:val="008D3CA5"/>
    <w:rsid w:val="008D3EB8"/>
    <w:rsid w:val="008D45B3"/>
    <w:rsid w:val="008D4654"/>
    <w:rsid w:val="008D4CA5"/>
    <w:rsid w:val="008D51CA"/>
    <w:rsid w:val="008D573F"/>
    <w:rsid w:val="008E0D01"/>
    <w:rsid w:val="008E0EBD"/>
    <w:rsid w:val="008E238F"/>
    <w:rsid w:val="008E2877"/>
    <w:rsid w:val="008E29F9"/>
    <w:rsid w:val="008E2EA4"/>
    <w:rsid w:val="008E37E1"/>
    <w:rsid w:val="008E3B9A"/>
    <w:rsid w:val="008E48A3"/>
    <w:rsid w:val="008E532F"/>
    <w:rsid w:val="008F1896"/>
    <w:rsid w:val="008F2E34"/>
    <w:rsid w:val="008F3341"/>
    <w:rsid w:val="008F6605"/>
    <w:rsid w:val="008F6726"/>
    <w:rsid w:val="0090036D"/>
    <w:rsid w:val="00902070"/>
    <w:rsid w:val="0090209C"/>
    <w:rsid w:val="00904B3F"/>
    <w:rsid w:val="0091111C"/>
    <w:rsid w:val="00912614"/>
    <w:rsid w:val="009126F6"/>
    <w:rsid w:val="009133BA"/>
    <w:rsid w:val="00914575"/>
    <w:rsid w:val="00917CC9"/>
    <w:rsid w:val="00920016"/>
    <w:rsid w:val="00920582"/>
    <w:rsid w:val="00920A7C"/>
    <w:rsid w:val="0092288F"/>
    <w:rsid w:val="009241CF"/>
    <w:rsid w:val="00925293"/>
    <w:rsid w:val="00925D6D"/>
    <w:rsid w:val="00930DBE"/>
    <w:rsid w:val="00931B9F"/>
    <w:rsid w:val="00931FEB"/>
    <w:rsid w:val="00932285"/>
    <w:rsid w:val="00932A5A"/>
    <w:rsid w:val="00932BBF"/>
    <w:rsid w:val="0093363E"/>
    <w:rsid w:val="009339C9"/>
    <w:rsid w:val="009345A1"/>
    <w:rsid w:val="00934D87"/>
    <w:rsid w:val="009352DE"/>
    <w:rsid w:val="00935D24"/>
    <w:rsid w:val="00936578"/>
    <w:rsid w:val="00937C5B"/>
    <w:rsid w:val="00937FCA"/>
    <w:rsid w:val="00941A6A"/>
    <w:rsid w:val="00941AEB"/>
    <w:rsid w:val="00941D5F"/>
    <w:rsid w:val="009427E1"/>
    <w:rsid w:val="00945A38"/>
    <w:rsid w:val="00945AC8"/>
    <w:rsid w:val="00946CAB"/>
    <w:rsid w:val="00954D67"/>
    <w:rsid w:val="00955214"/>
    <w:rsid w:val="00955289"/>
    <w:rsid w:val="00955F19"/>
    <w:rsid w:val="00957EAA"/>
    <w:rsid w:val="00957F29"/>
    <w:rsid w:val="00962DB0"/>
    <w:rsid w:val="0096335A"/>
    <w:rsid w:val="00964673"/>
    <w:rsid w:val="00964B9D"/>
    <w:rsid w:val="00965C68"/>
    <w:rsid w:val="00966061"/>
    <w:rsid w:val="00966EF4"/>
    <w:rsid w:val="0096732C"/>
    <w:rsid w:val="00967B5D"/>
    <w:rsid w:val="00967D5C"/>
    <w:rsid w:val="00970672"/>
    <w:rsid w:val="00970811"/>
    <w:rsid w:val="00970C73"/>
    <w:rsid w:val="009715F2"/>
    <w:rsid w:val="00971ACB"/>
    <w:rsid w:val="00971F7C"/>
    <w:rsid w:val="009757CD"/>
    <w:rsid w:val="00976051"/>
    <w:rsid w:val="00977D85"/>
    <w:rsid w:val="00977DB9"/>
    <w:rsid w:val="009812A2"/>
    <w:rsid w:val="00982979"/>
    <w:rsid w:val="009835E6"/>
    <w:rsid w:val="0098604F"/>
    <w:rsid w:val="009868A3"/>
    <w:rsid w:val="009868FE"/>
    <w:rsid w:val="00987D8E"/>
    <w:rsid w:val="009900B5"/>
    <w:rsid w:val="00991401"/>
    <w:rsid w:val="00993726"/>
    <w:rsid w:val="00993C2B"/>
    <w:rsid w:val="00994120"/>
    <w:rsid w:val="00994F77"/>
    <w:rsid w:val="00995204"/>
    <w:rsid w:val="00996582"/>
    <w:rsid w:val="00996F89"/>
    <w:rsid w:val="00997871"/>
    <w:rsid w:val="00997D39"/>
    <w:rsid w:val="00997F17"/>
    <w:rsid w:val="009A0919"/>
    <w:rsid w:val="009A0A6F"/>
    <w:rsid w:val="009A11DD"/>
    <w:rsid w:val="009A146E"/>
    <w:rsid w:val="009A4B26"/>
    <w:rsid w:val="009A4FC0"/>
    <w:rsid w:val="009A5D32"/>
    <w:rsid w:val="009A5F1C"/>
    <w:rsid w:val="009A66E1"/>
    <w:rsid w:val="009A6E20"/>
    <w:rsid w:val="009A6E8B"/>
    <w:rsid w:val="009A7186"/>
    <w:rsid w:val="009A71B1"/>
    <w:rsid w:val="009A7586"/>
    <w:rsid w:val="009B1585"/>
    <w:rsid w:val="009B20F0"/>
    <w:rsid w:val="009B2BCA"/>
    <w:rsid w:val="009B3472"/>
    <w:rsid w:val="009B3925"/>
    <w:rsid w:val="009B461C"/>
    <w:rsid w:val="009B6120"/>
    <w:rsid w:val="009B6621"/>
    <w:rsid w:val="009C353B"/>
    <w:rsid w:val="009C4F2E"/>
    <w:rsid w:val="009D06C8"/>
    <w:rsid w:val="009D69AF"/>
    <w:rsid w:val="009D7B7B"/>
    <w:rsid w:val="009D7BFE"/>
    <w:rsid w:val="009D7E51"/>
    <w:rsid w:val="009E01FB"/>
    <w:rsid w:val="009E02C0"/>
    <w:rsid w:val="009E088D"/>
    <w:rsid w:val="009E0AD6"/>
    <w:rsid w:val="009E20B9"/>
    <w:rsid w:val="009E2A56"/>
    <w:rsid w:val="009E46F1"/>
    <w:rsid w:val="009E6825"/>
    <w:rsid w:val="009E7C32"/>
    <w:rsid w:val="009F0C0B"/>
    <w:rsid w:val="009F0F4D"/>
    <w:rsid w:val="009F128B"/>
    <w:rsid w:val="009F305D"/>
    <w:rsid w:val="009F3B28"/>
    <w:rsid w:val="009F543E"/>
    <w:rsid w:val="009F6714"/>
    <w:rsid w:val="009F6886"/>
    <w:rsid w:val="009F7757"/>
    <w:rsid w:val="009F777E"/>
    <w:rsid w:val="00A00639"/>
    <w:rsid w:val="00A02E3A"/>
    <w:rsid w:val="00A040C4"/>
    <w:rsid w:val="00A06068"/>
    <w:rsid w:val="00A06CD8"/>
    <w:rsid w:val="00A06FD7"/>
    <w:rsid w:val="00A074B9"/>
    <w:rsid w:val="00A076D4"/>
    <w:rsid w:val="00A077B4"/>
    <w:rsid w:val="00A12CE9"/>
    <w:rsid w:val="00A13473"/>
    <w:rsid w:val="00A136A6"/>
    <w:rsid w:val="00A1563B"/>
    <w:rsid w:val="00A17073"/>
    <w:rsid w:val="00A170A6"/>
    <w:rsid w:val="00A1735F"/>
    <w:rsid w:val="00A17468"/>
    <w:rsid w:val="00A17FCC"/>
    <w:rsid w:val="00A206DD"/>
    <w:rsid w:val="00A22DCD"/>
    <w:rsid w:val="00A23283"/>
    <w:rsid w:val="00A23606"/>
    <w:rsid w:val="00A23848"/>
    <w:rsid w:val="00A24855"/>
    <w:rsid w:val="00A24B13"/>
    <w:rsid w:val="00A24F12"/>
    <w:rsid w:val="00A2543A"/>
    <w:rsid w:val="00A272CC"/>
    <w:rsid w:val="00A27DBB"/>
    <w:rsid w:val="00A3030A"/>
    <w:rsid w:val="00A320FB"/>
    <w:rsid w:val="00A32227"/>
    <w:rsid w:val="00A350B3"/>
    <w:rsid w:val="00A351CF"/>
    <w:rsid w:val="00A359E1"/>
    <w:rsid w:val="00A36CC5"/>
    <w:rsid w:val="00A3751E"/>
    <w:rsid w:val="00A3775C"/>
    <w:rsid w:val="00A377E2"/>
    <w:rsid w:val="00A37DE3"/>
    <w:rsid w:val="00A405CD"/>
    <w:rsid w:val="00A41F45"/>
    <w:rsid w:val="00A4256B"/>
    <w:rsid w:val="00A43211"/>
    <w:rsid w:val="00A439C7"/>
    <w:rsid w:val="00A45138"/>
    <w:rsid w:val="00A45168"/>
    <w:rsid w:val="00A4539D"/>
    <w:rsid w:val="00A45C5B"/>
    <w:rsid w:val="00A46771"/>
    <w:rsid w:val="00A472DE"/>
    <w:rsid w:val="00A47347"/>
    <w:rsid w:val="00A478E9"/>
    <w:rsid w:val="00A479BC"/>
    <w:rsid w:val="00A52C6D"/>
    <w:rsid w:val="00A533D8"/>
    <w:rsid w:val="00A57D64"/>
    <w:rsid w:val="00A617E9"/>
    <w:rsid w:val="00A61850"/>
    <w:rsid w:val="00A62456"/>
    <w:rsid w:val="00A62976"/>
    <w:rsid w:val="00A62AEB"/>
    <w:rsid w:val="00A64788"/>
    <w:rsid w:val="00A65989"/>
    <w:rsid w:val="00A65C9D"/>
    <w:rsid w:val="00A672EB"/>
    <w:rsid w:val="00A7055C"/>
    <w:rsid w:val="00A71171"/>
    <w:rsid w:val="00A7318B"/>
    <w:rsid w:val="00A73696"/>
    <w:rsid w:val="00A74F19"/>
    <w:rsid w:val="00A7597E"/>
    <w:rsid w:val="00A75FF0"/>
    <w:rsid w:val="00A76322"/>
    <w:rsid w:val="00A76B65"/>
    <w:rsid w:val="00A81A8F"/>
    <w:rsid w:val="00A827EC"/>
    <w:rsid w:val="00A82DC5"/>
    <w:rsid w:val="00A8363C"/>
    <w:rsid w:val="00A83728"/>
    <w:rsid w:val="00A83AFB"/>
    <w:rsid w:val="00A854AF"/>
    <w:rsid w:val="00A86506"/>
    <w:rsid w:val="00A8696C"/>
    <w:rsid w:val="00A92116"/>
    <w:rsid w:val="00A9213A"/>
    <w:rsid w:val="00A94395"/>
    <w:rsid w:val="00A94473"/>
    <w:rsid w:val="00A955CF"/>
    <w:rsid w:val="00A95C08"/>
    <w:rsid w:val="00A972D2"/>
    <w:rsid w:val="00AA0676"/>
    <w:rsid w:val="00AA1651"/>
    <w:rsid w:val="00AA1CBA"/>
    <w:rsid w:val="00AA2797"/>
    <w:rsid w:val="00AA2D44"/>
    <w:rsid w:val="00AA2DD0"/>
    <w:rsid w:val="00AA3FC7"/>
    <w:rsid w:val="00AA436A"/>
    <w:rsid w:val="00AA4705"/>
    <w:rsid w:val="00AA6146"/>
    <w:rsid w:val="00AA66CC"/>
    <w:rsid w:val="00AA7EEB"/>
    <w:rsid w:val="00AB06E1"/>
    <w:rsid w:val="00AB0F62"/>
    <w:rsid w:val="00AB1653"/>
    <w:rsid w:val="00AB16B0"/>
    <w:rsid w:val="00AB22BA"/>
    <w:rsid w:val="00AB399F"/>
    <w:rsid w:val="00AB5440"/>
    <w:rsid w:val="00AC0E69"/>
    <w:rsid w:val="00AC1017"/>
    <w:rsid w:val="00AC1116"/>
    <w:rsid w:val="00AC1CCF"/>
    <w:rsid w:val="00AC1D7A"/>
    <w:rsid w:val="00AC2112"/>
    <w:rsid w:val="00AC3293"/>
    <w:rsid w:val="00AC701A"/>
    <w:rsid w:val="00AC7E64"/>
    <w:rsid w:val="00AD05DF"/>
    <w:rsid w:val="00AD22C6"/>
    <w:rsid w:val="00AD27BE"/>
    <w:rsid w:val="00AD2802"/>
    <w:rsid w:val="00AE1BE3"/>
    <w:rsid w:val="00AE26FD"/>
    <w:rsid w:val="00AE36DA"/>
    <w:rsid w:val="00AE5189"/>
    <w:rsid w:val="00AE5648"/>
    <w:rsid w:val="00AE6307"/>
    <w:rsid w:val="00AE6705"/>
    <w:rsid w:val="00AE6D27"/>
    <w:rsid w:val="00AE77F2"/>
    <w:rsid w:val="00AF015E"/>
    <w:rsid w:val="00AF27D5"/>
    <w:rsid w:val="00AF39CC"/>
    <w:rsid w:val="00AF3A9E"/>
    <w:rsid w:val="00AF4519"/>
    <w:rsid w:val="00AF4C2B"/>
    <w:rsid w:val="00AF5911"/>
    <w:rsid w:val="00AF6A5E"/>
    <w:rsid w:val="00AF7DE8"/>
    <w:rsid w:val="00B0145F"/>
    <w:rsid w:val="00B0205D"/>
    <w:rsid w:val="00B02237"/>
    <w:rsid w:val="00B02B97"/>
    <w:rsid w:val="00B03C1E"/>
    <w:rsid w:val="00B042EC"/>
    <w:rsid w:val="00B05091"/>
    <w:rsid w:val="00B05213"/>
    <w:rsid w:val="00B06CDB"/>
    <w:rsid w:val="00B06F9C"/>
    <w:rsid w:val="00B071A5"/>
    <w:rsid w:val="00B0776F"/>
    <w:rsid w:val="00B110AD"/>
    <w:rsid w:val="00B11AEE"/>
    <w:rsid w:val="00B11CD6"/>
    <w:rsid w:val="00B12782"/>
    <w:rsid w:val="00B12B54"/>
    <w:rsid w:val="00B14577"/>
    <w:rsid w:val="00B173C8"/>
    <w:rsid w:val="00B17494"/>
    <w:rsid w:val="00B178D3"/>
    <w:rsid w:val="00B226A5"/>
    <w:rsid w:val="00B22EF0"/>
    <w:rsid w:val="00B23A8F"/>
    <w:rsid w:val="00B23AAF"/>
    <w:rsid w:val="00B248E7"/>
    <w:rsid w:val="00B25C96"/>
    <w:rsid w:val="00B263E8"/>
    <w:rsid w:val="00B275DF"/>
    <w:rsid w:val="00B27BDE"/>
    <w:rsid w:val="00B3172A"/>
    <w:rsid w:val="00B3350A"/>
    <w:rsid w:val="00B34CF1"/>
    <w:rsid w:val="00B34E71"/>
    <w:rsid w:val="00B3544A"/>
    <w:rsid w:val="00B35F53"/>
    <w:rsid w:val="00B3616C"/>
    <w:rsid w:val="00B365E1"/>
    <w:rsid w:val="00B36B27"/>
    <w:rsid w:val="00B372D5"/>
    <w:rsid w:val="00B40EF1"/>
    <w:rsid w:val="00B4207D"/>
    <w:rsid w:val="00B4258F"/>
    <w:rsid w:val="00B42EAF"/>
    <w:rsid w:val="00B434C3"/>
    <w:rsid w:val="00B4417B"/>
    <w:rsid w:val="00B44472"/>
    <w:rsid w:val="00B453F7"/>
    <w:rsid w:val="00B454B9"/>
    <w:rsid w:val="00B45FE6"/>
    <w:rsid w:val="00B4630C"/>
    <w:rsid w:val="00B47860"/>
    <w:rsid w:val="00B50D2B"/>
    <w:rsid w:val="00B5107A"/>
    <w:rsid w:val="00B51899"/>
    <w:rsid w:val="00B52A4F"/>
    <w:rsid w:val="00B52BC5"/>
    <w:rsid w:val="00B52F67"/>
    <w:rsid w:val="00B534A3"/>
    <w:rsid w:val="00B5729C"/>
    <w:rsid w:val="00B5770A"/>
    <w:rsid w:val="00B6027F"/>
    <w:rsid w:val="00B626A7"/>
    <w:rsid w:val="00B63228"/>
    <w:rsid w:val="00B63E07"/>
    <w:rsid w:val="00B63F7D"/>
    <w:rsid w:val="00B65919"/>
    <w:rsid w:val="00B67A6D"/>
    <w:rsid w:val="00B754BA"/>
    <w:rsid w:val="00B75FF8"/>
    <w:rsid w:val="00B764D5"/>
    <w:rsid w:val="00B76793"/>
    <w:rsid w:val="00B770C7"/>
    <w:rsid w:val="00B82213"/>
    <w:rsid w:val="00B85DA5"/>
    <w:rsid w:val="00B8652B"/>
    <w:rsid w:val="00B87ADF"/>
    <w:rsid w:val="00B9360F"/>
    <w:rsid w:val="00B97BAF"/>
    <w:rsid w:val="00BA19F6"/>
    <w:rsid w:val="00BA1D1E"/>
    <w:rsid w:val="00BA1D36"/>
    <w:rsid w:val="00BA2724"/>
    <w:rsid w:val="00BA2BB9"/>
    <w:rsid w:val="00BA321C"/>
    <w:rsid w:val="00BA4093"/>
    <w:rsid w:val="00BA4757"/>
    <w:rsid w:val="00BA60AC"/>
    <w:rsid w:val="00BA7479"/>
    <w:rsid w:val="00BB04C4"/>
    <w:rsid w:val="00BB15E1"/>
    <w:rsid w:val="00BB2C4C"/>
    <w:rsid w:val="00BB364B"/>
    <w:rsid w:val="00BB4253"/>
    <w:rsid w:val="00BB72D8"/>
    <w:rsid w:val="00BB7444"/>
    <w:rsid w:val="00BB7EA4"/>
    <w:rsid w:val="00BC331F"/>
    <w:rsid w:val="00BC3623"/>
    <w:rsid w:val="00BD029C"/>
    <w:rsid w:val="00BD0699"/>
    <w:rsid w:val="00BD071E"/>
    <w:rsid w:val="00BD07EC"/>
    <w:rsid w:val="00BD0BE1"/>
    <w:rsid w:val="00BD14F9"/>
    <w:rsid w:val="00BD1B15"/>
    <w:rsid w:val="00BD1B7A"/>
    <w:rsid w:val="00BD3398"/>
    <w:rsid w:val="00BD397F"/>
    <w:rsid w:val="00BD574C"/>
    <w:rsid w:val="00BD5ABF"/>
    <w:rsid w:val="00BD6312"/>
    <w:rsid w:val="00BE02BD"/>
    <w:rsid w:val="00BE35E9"/>
    <w:rsid w:val="00BE438D"/>
    <w:rsid w:val="00BE465B"/>
    <w:rsid w:val="00BE54EB"/>
    <w:rsid w:val="00BF0D34"/>
    <w:rsid w:val="00BF2B31"/>
    <w:rsid w:val="00BF6313"/>
    <w:rsid w:val="00BF67F0"/>
    <w:rsid w:val="00C00585"/>
    <w:rsid w:val="00C024DD"/>
    <w:rsid w:val="00C034AD"/>
    <w:rsid w:val="00C03C20"/>
    <w:rsid w:val="00C04035"/>
    <w:rsid w:val="00C041FE"/>
    <w:rsid w:val="00C04841"/>
    <w:rsid w:val="00C04989"/>
    <w:rsid w:val="00C06821"/>
    <w:rsid w:val="00C06A0B"/>
    <w:rsid w:val="00C10EC8"/>
    <w:rsid w:val="00C115B5"/>
    <w:rsid w:val="00C11A8D"/>
    <w:rsid w:val="00C11BB4"/>
    <w:rsid w:val="00C1207D"/>
    <w:rsid w:val="00C13C16"/>
    <w:rsid w:val="00C14624"/>
    <w:rsid w:val="00C20413"/>
    <w:rsid w:val="00C20CF5"/>
    <w:rsid w:val="00C22384"/>
    <w:rsid w:val="00C22D13"/>
    <w:rsid w:val="00C2442C"/>
    <w:rsid w:val="00C2549C"/>
    <w:rsid w:val="00C2582B"/>
    <w:rsid w:val="00C261BC"/>
    <w:rsid w:val="00C3068B"/>
    <w:rsid w:val="00C30EB6"/>
    <w:rsid w:val="00C30ED7"/>
    <w:rsid w:val="00C326EA"/>
    <w:rsid w:val="00C32E60"/>
    <w:rsid w:val="00C32F63"/>
    <w:rsid w:val="00C3316E"/>
    <w:rsid w:val="00C33DFF"/>
    <w:rsid w:val="00C34A4C"/>
    <w:rsid w:val="00C34B87"/>
    <w:rsid w:val="00C35CFE"/>
    <w:rsid w:val="00C35E66"/>
    <w:rsid w:val="00C41A63"/>
    <w:rsid w:val="00C43FC6"/>
    <w:rsid w:val="00C45CC3"/>
    <w:rsid w:val="00C46470"/>
    <w:rsid w:val="00C464E8"/>
    <w:rsid w:val="00C464F2"/>
    <w:rsid w:val="00C46846"/>
    <w:rsid w:val="00C50073"/>
    <w:rsid w:val="00C50BD7"/>
    <w:rsid w:val="00C515D7"/>
    <w:rsid w:val="00C51725"/>
    <w:rsid w:val="00C53F46"/>
    <w:rsid w:val="00C54075"/>
    <w:rsid w:val="00C55597"/>
    <w:rsid w:val="00C55F73"/>
    <w:rsid w:val="00C5691B"/>
    <w:rsid w:val="00C577DD"/>
    <w:rsid w:val="00C60DC9"/>
    <w:rsid w:val="00C61182"/>
    <w:rsid w:val="00C615DB"/>
    <w:rsid w:val="00C6346C"/>
    <w:rsid w:val="00C6367B"/>
    <w:rsid w:val="00C65BFA"/>
    <w:rsid w:val="00C66D29"/>
    <w:rsid w:val="00C66EE7"/>
    <w:rsid w:val="00C66FB5"/>
    <w:rsid w:val="00C671AF"/>
    <w:rsid w:val="00C67494"/>
    <w:rsid w:val="00C73054"/>
    <w:rsid w:val="00C75A6B"/>
    <w:rsid w:val="00C76426"/>
    <w:rsid w:val="00C76715"/>
    <w:rsid w:val="00C77AC1"/>
    <w:rsid w:val="00C8088A"/>
    <w:rsid w:val="00C835AA"/>
    <w:rsid w:val="00C83984"/>
    <w:rsid w:val="00C83E95"/>
    <w:rsid w:val="00C8401E"/>
    <w:rsid w:val="00C84C67"/>
    <w:rsid w:val="00C8547F"/>
    <w:rsid w:val="00C854AB"/>
    <w:rsid w:val="00C858E4"/>
    <w:rsid w:val="00C8677F"/>
    <w:rsid w:val="00C87667"/>
    <w:rsid w:val="00C9223D"/>
    <w:rsid w:val="00C92765"/>
    <w:rsid w:val="00C93128"/>
    <w:rsid w:val="00C9411B"/>
    <w:rsid w:val="00C944C5"/>
    <w:rsid w:val="00C952F5"/>
    <w:rsid w:val="00C97E53"/>
    <w:rsid w:val="00CA02ED"/>
    <w:rsid w:val="00CA0EF7"/>
    <w:rsid w:val="00CA124E"/>
    <w:rsid w:val="00CA12E1"/>
    <w:rsid w:val="00CA1C01"/>
    <w:rsid w:val="00CA29B9"/>
    <w:rsid w:val="00CA3DBB"/>
    <w:rsid w:val="00CA419C"/>
    <w:rsid w:val="00CA48E8"/>
    <w:rsid w:val="00CA4990"/>
    <w:rsid w:val="00CA4BE3"/>
    <w:rsid w:val="00CA50FC"/>
    <w:rsid w:val="00CA59C2"/>
    <w:rsid w:val="00CA650F"/>
    <w:rsid w:val="00CA6958"/>
    <w:rsid w:val="00CA6B91"/>
    <w:rsid w:val="00CA6D3F"/>
    <w:rsid w:val="00CB1BD4"/>
    <w:rsid w:val="00CB229F"/>
    <w:rsid w:val="00CB2D2E"/>
    <w:rsid w:val="00CB318C"/>
    <w:rsid w:val="00CB3320"/>
    <w:rsid w:val="00CB35A3"/>
    <w:rsid w:val="00CB3CE1"/>
    <w:rsid w:val="00CB407C"/>
    <w:rsid w:val="00CB4FFD"/>
    <w:rsid w:val="00CB69B9"/>
    <w:rsid w:val="00CC05C8"/>
    <w:rsid w:val="00CC151F"/>
    <w:rsid w:val="00CC1892"/>
    <w:rsid w:val="00CC1B68"/>
    <w:rsid w:val="00CC1C15"/>
    <w:rsid w:val="00CC215F"/>
    <w:rsid w:val="00CC3267"/>
    <w:rsid w:val="00CC65CB"/>
    <w:rsid w:val="00CD0625"/>
    <w:rsid w:val="00CD0C56"/>
    <w:rsid w:val="00CD18B3"/>
    <w:rsid w:val="00CD2CD6"/>
    <w:rsid w:val="00CD5FC3"/>
    <w:rsid w:val="00CD62F4"/>
    <w:rsid w:val="00CD6BEE"/>
    <w:rsid w:val="00CD6FCC"/>
    <w:rsid w:val="00CD7732"/>
    <w:rsid w:val="00CE197A"/>
    <w:rsid w:val="00CE1D3F"/>
    <w:rsid w:val="00CE276F"/>
    <w:rsid w:val="00CE2CD3"/>
    <w:rsid w:val="00CE45D5"/>
    <w:rsid w:val="00CE64BD"/>
    <w:rsid w:val="00CF02E0"/>
    <w:rsid w:val="00CF10C0"/>
    <w:rsid w:val="00CF1286"/>
    <w:rsid w:val="00CF17BA"/>
    <w:rsid w:val="00CF1887"/>
    <w:rsid w:val="00CF2110"/>
    <w:rsid w:val="00CF2B7F"/>
    <w:rsid w:val="00CF34F9"/>
    <w:rsid w:val="00CF495B"/>
    <w:rsid w:val="00CF4AFF"/>
    <w:rsid w:val="00CF4C91"/>
    <w:rsid w:val="00CF4C96"/>
    <w:rsid w:val="00CF5B39"/>
    <w:rsid w:val="00CF74CD"/>
    <w:rsid w:val="00D0208E"/>
    <w:rsid w:val="00D025E9"/>
    <w:rsid w:val="00D0397C"/>
    <w:rsid w:val="00D0409A"/>
    <w:rsid w:val="00D046AF"/>
    <w:rsid w:val="00D05A6C"/>
    <w:rsid w:val="00D06B5B"/>
    <w:rsid w:val="00D10F6D"/>
    <w:rsid w:val="00D12163"/>
    <w:rsid w:val="00D1317C"/>
    <w:rsid w:val="00D13ACD"/>
    <w:rsid w:val="00D13C3B"/>
    <w:rsid w:val="00D15C0A"/>
    <w:rsid w:val="00D16035"/>
    <w:rsid w:val="00D16C58"/>
    <w:rsid w:val="00D175AF"/>
    <w:rsid w:val="00D216D0"/>
    <w:rsid w:val="00D221D7"/>
    <w:rsid w:val="00D24604"/>
    <w:rsid w:val="00D2486B"/>
    <w:rsid w:val="00D24F67"/>
    <w:rsid w:val="00D25C36"/>
    <w:rsid w:val="00D2745B"/>
    <w:rsid w:val="00D3050A"/>
    <w:rsid w:val="00D321CF"/>
    <w:rsid w:val="00D33E22"/>
    <w:rsid w:val="00D33FA8"/>
    <w:rsid w:val="00D35241"/>
    <w:rsid w:val="00D36C35"/>
    <w:rsid w:val="00D40290"/>
    <w:rsid w:val="00D4048D"/>
    <w:rsid w:val="00D4189B"/>
    <w:rsid w:val="00D42D8E"/>
    <w:rsid w:val="00D4388E"/>
    <w:rsid w:val="00D43EE7"/>
    <w:rsid w:val="00D44E47"/>
    <w:rsid w:val="00D459B6"/>
    <w:rsid w:val="00D47E3C"/>
    <w:rsid w:val="00D5039C"/>
    <w:rsid w:val="00D52A5D"/>
    <w:rsid w:val="00D55063"/>
    <w:rsid w:val="00D56499"/>
    <w:rsid w:val="00D574EF"/>
    <w:rsid w:val="00D6080E"/>
    <w:rsid w:val="00D60E5A"/>
    <w:rsid w:val="00D61201"/>
    <w:rsid w:val="00D623D8"/>
    <w:rsid w:val="00D645F1"/>
    <w:rsid w:val="00D64732"/>
    <w:rsid w:val="00D64C4B"/>
    <w:rsid w:val="00D65C54"/>
    <w:rsid w:val="00D66262"/>
    <w:rsid w:val="00D66CA6"/>
    <w:rsid w:val="00D672A4"/>
    <w:rsid w:val="00D676F0"/>
    <w:rsid w:val="00D67840"/>
    <w:rsid w:val="00D71CD5"/>
    <w:rsid w:val="00D74685"/>
    <w:rsid w:val="00D759CB"/>
    <w:rsid w:val="00D75CB3"/>
    <w:rsid w:val="00D7687F"/>
    <w:rsid w:val="00D772F4"/>
    <w:rsid w:val="00D80563"/>
    <w:rsid w:val="00D8260F"/>
    <w:rsid w:val="00D8332F"/>
    <w:rsid w:val="00D850FC"/>
    <w:rsid w:val="00D85194"/>
    <w:rsid w:val="00D85C00"/>
    <w:rsid w:val="00D86DDA"/>
    <w:rsid w:val="00D876C9"/>
    <w:rsid w:val="00D8798E"/>
    <w:rsid w:val="00D90EB4"/>
    <w:rsid w:val="00D92463"/>
    <w:rsid w:val="00D9251B"/>
    <w:rsid w:val="00D93800"/>
    <w:rsid w:val="00D9453B"/>
    <w:rsid w:val="00D952DA"/>
    <w:rsid w:val="00D95579"/>
    <w:rsid w:val="00D9574A"/>
    <w:rsid w:val="00D96725"/>
    <w:rsid w:val="00D96E74"/>
    <w:rsid w:val="00DA1597"/>
    <w:rsid w:val="00DA188A"/>
    <w:rsid w:val="00DA1F63"/>
    <w:rsid w:val="00DA2B6C"/>
    <w:rsid w:val="00DA3F0E"/>
    <w:rsid w:val="00DA4579"/>
    <w:rsid w:val="00DA5892"/>
    <w:rsid w:val="00DA5ABF"/>
    <w:rsid w:val="00DA61B6"/>
    <w:rsid w:val="00DA64D1"/>
    <w:rsid w:val="00DA700C"/>
    <w:rsid w:val="00DB09F3"/>
    <w:rsid w:val="00DB0CFD"/>
    <w:rsid w:val="00DB2FE9"/>
    <w:rsid w:val="00DB30B9"/>
    <w:rsid w:val="00DB4219"/>
    <w:rsid w:val="00DB4E20"/>
    <w:rsid w:val="00DB5464"/>
    <w:rsid w:val="00DB57C8"/>
    <w:rsid w:val="00DB5B78"/>
    <w:rsid w:val="00DB628A"/>
    <w:rsid w:val="00DB660A"/>
    <w:rsid w:val="00DB66D6"/>
    <w:rsid w:val="00DB70B6"/>
    <w:rsid w:val="00DB78EE"/>
    <w:rsid w:val="00DC15A7"/>
    <w:rsid w:val="00DC1F92"/>
    <w:rsid w:val="00DC203B"/>
    <w:rsid w:val="00DC27AC"/>
    <w:rsid w:val="00DC460D"/>
    <w:rsid w:val="00DC465A"/>
    <w:rsid w:val="00DC4EC2"/>
    <w:rsid w:val="00DC5171"/>
    <w:rsid w:val="00DC6EC7"/>
    <w:rsid w:val="00DD128C"/>
    <w:rsid w:val="00DD31E2"/>
    <w:rsid w:val="00DD3498"/>
    <w:rsid w:val="00DD47B4"/>
    <w:rsid w:val="00DD54CF"/>
    <w:rsid w:val="00DE23A1"/>
    <w:rsid w:val="00DE377B"/>
    <w:rsid w:val="00DE6FC6"/>
    <w:rsid w:val="00DE721C"/>
    <w:rsid w:val="00DE754A"/>
    <w:rsid w:val="00DF066B"/>
    <w:rsid w:val="00DF0729"/>
    <w:rsid w:val="00DF0C3C"/>
    <w:rsid w:val="00DF12C5"/>
    <w:rsid w:val="00DF1732"/>
    <w:rsid w:val="00DF29B3"/>
    <w:rsid w:val="00DF4101"/>
    <w:rsid w:val="00DF47FA"/>
    <w:rsid w:val="00DF4F85"/>
    <w:rsid w:val="00DF4FDB"/>
    <w:rsid w:val="00DF55C5"/>
    <w:rsid w:val="00DF570E"/>
    <w:rsid w:val="00DF5881"/>
    <w:rsid w:val="00DF65FD"/>
    <w:rsid w:val="00DF72DC"/>
    <w:rsid w:val="00DF7A21"/>
    <w:rsid w:val="00E01861"/>
    <w:rsid w:val="00E01D8A"/>
    <w:rsid w:val="00E02002"/>
    <w:rsid w:val="00E02AED"/>
    <w:rsid w:val="00E0314D"/>
    <w:rsid w:val="00E04C06"/>
    <w:rsid w:val="00E07A8D"/>
    <w:rsid w:val="00E07B65"/>
    <w:rsid w:val="00E07C49"/>
    <w:rsid w:val="00E118AF"/>
    <w:rsid w:val="00E13F42"/>
    <w:rsid w:val="00E14726"/>
    <w:rsid w:val="00E1496B"/>
    <w:rsid w:val="00E14BCA"/>
    <w:rsid w:val="00E1663F"/>
    <w:rsid w:val="00E21087"/>
    <w:rsid w:val="00E2212A"/>
    <w:rsid w:val="00E23134"/>
    <w:rsid w:val="00E23D69"/>
    <w:rsid w:val="00E26063"/>
    <w:rsid w:val="00E2633E"/>
    <w:rsid w:val="00E26942"/>
    <w:rsid w:val="00E26A54"/>
    <w:rsid w:val="00E26B74"/>
    <w:rsid w:val="00E27741"/>
    <w:rsid w:val="00E31143"/>
    <w:rsid w:val="00E31A3A"/>
    <w:rsid w:val="00E32983"/>
    <w:rsid w:val="00E339CA"/>
    <w:rsid w:val="00E33A8B"/>
    <w:rsid w:val="00E33E40"/>
    <w:rsid w:val="00E36A3D"/>
    <w:rsid w:val="00E3767F"/>
    <w:rsid w:val="00E37AFF"/>
    <w:rsid w:val="00E4012E"/>
    <w:rsid w:val="00E4039F"/>
    <w:rsid w:val="00E421C0"/>
    <w:rsid w:val="00E435B6"/>
    <w:rsid w:val="00E43E35"/>
    <w:rsid w:val="00E443F7"/>
    <w:rsid w:val="00E458E7"/>
    <w:rsid w:val="00E45916"/>
    <w:rsid w:val="00E46E39"/>
    <w:rsid w:val="00E4767C"/>
    <w:rsid w:val="00E50394"/>
    <w:rsid w:val="00E503F2"/>
    <w:rsid w:val="00E523CE"/>
    <w:rsid w:val="00E53394"/>
    <w:rsid w:val="00E54C7B"/>
    <w:rsid w:val="00E55389"/>
    <w:rsid w:val="00E555B7"/>
    <w:rsid w:val="00E55D26"/>
    <w:rsid w:val="00E55E90"/>
    <w:rsid w:val="00E57850"/>
    <w:rsid w:val="00E60C57"/>
    <w:rsid w:val="00E615A3"/>
    <w:rsid w:val="00E617F5"/>
    <w:rsid w:val="00E644EB"/>
    <w:rsid w:val="00E6489B"/>
    <w:rsid w:val="00E6690F"/>
    <w:rsid w:val="00E67F14"/>
    <w:rsid w:val="00E70665"/>
    <w:rsid w:val="00E72DD1"/>
    <w:rsid w:val="00E73C9F"/>
    <w:rsid w:val="00E740BC"/>
    <w:rsid w:val="00E758CF"/>
    <w:rsid w:val="00E75C17"/>
    <w:rsid w:val="00E77055"/>
    <w:rsid w:val="00E779E7"/>
    <w:rsid w:val="00E80083"/>
    <w:rsid w:val="00E804E8"/>
    <w:rsid w:val="00E8233D"/>
    <w:rsid w:val="00E82384"/>
    <w:rsid w:val="00E82694"/>
    <w:rsid w:val="00E86B43"/>
    <w:rsid w:val="00E86FC0"/>
    <w:rsid w:val="00E87A69"/>
    <w:rsid w:val="00E9018A"/>
    <w:rsid w:val="00E9075A"/>
    <w:rsid w:val="00E90B53"/>
    <w:rsid w:val="00E91925"/>
    <w:rsid w:val="00E919A1"/>
    <w:rsid w:val="00E92D03"/>
    <w:rsid w:val="00E93B5D"/>
    <w:rsid w:val="00E93C06"/>
    <w:rsid w:val="00E95151"/>
    <w:rsid w:val="00E95454"/>
    <w:rsid w:val="00E95879"/>
    <w:rsid w:val="00E959BB"/>
    <w:rsid w:val="00E95A44"/>
    <w:rsid w:val="00E963D9"/>
    <w:rsid w:val="00E966C5"/>
    <w:rsid w:val="00EA042E"/>
    <w:rsid w:val="00EA0642"/>
    <w:rsid w:val="00EA4E53"/>
    <w:rsid w:val="00EA52E0"/>
    <w:rsid w:val="00EA53AC"/>
    <w:rsid w:val="00EA60B7"/>
    <w:rsid w:val="00EA6ACA"/>
    <w:rsid w:val="00EB102D"/>
    <w:rsid w:val="00EB11A7"/>
    <w:rsid w:val="00EB2206"/>
    <w:rsid w:val="00EB2902"/>
    <w:rsid w:val="00EB390C"/>
    <w:rsid w:val="00EB4CA3"/>
    <w:rsid w:val="00EB4EE6"/>
    <w:rsid w:val="00EB56CE"/>
    <w:rsid w:val="00EB5781"/>
    <w:rsid w:val="00EC0DF4"/>
    <w:rsid w:val="00EC170A"/>
    <w:rsid w:val="00EC1EBD"/>
    <w:rsid w:val="00EC2A03"/>
    <w:rsid w:val="00EC3B0E"/>
    <w:rsid w:val="00EC4D5F"/>
    <w:rsid w:val="00EC5301"/>
    <w:rsid w:val="00EC789B"/>
    <w:rsid w:val="00EC799D"/>
    <w:rsid w:val="00ED086E"/>
    <w:rsid w:val="00ED1033"/>
    <w:rsid w:val="00ED1A07"/>
    <w:rsid w:val="00ED1BAA"/>
    <w:rsid w:val="00ED3541"/>
    <w:rsid w:val="00ED369D"/>
    <w:rsid w:val="00ED3709"/>
    <w:rsid w:val="00ED54EF"/>
    <w:rsid w:val="00ED587A"/>
    <w:rsid w:val="00ED5B31"/>
    <w:rsid w:val="00ED6608"/>
    <w:rsid w:val="00EE1B8F"/>
    <w:rsid w:val="00EE3926"/>
    <w:rsid w:val="00EE54A0"/>
    <w:rsid w:val="00EE6546"/>
    <w:rsid w:val="00EE681F"/>
    <w:rsid w:val="00EE6992"/>
    <w:rsid w:val="00EE7ACE"/>
    <w:rsid w:val="00EF0ED3"/>
    <w:rsid w:val="00EF2528"/>
    <w:rsid w:val="00EF2B03"/>
    <w:rsid w:val="00EF405A"/>
    <w:rsid w:val="00EF61B8"/>
    <w:rsid w:val="00EF7DF2"/>
    <w:rsid w:val="00F003A1"/>
    <w:rsid w:val="00F01317"/>
    <w:rsid w:val="00F0180B"/>
    <w:rsid w:val="00F01BE5"/>
    <w:rsid w:val="00F02F74"/>
    <w:rsid w:val="00F038FD"/>
    <w:rsid w:val="00F03D83"/>
    <w:rsid w:val="00F05A56"/>
    <w:rsid w:val="00F05D2F"/>
    <w:rsid w:val="00F05D68"/>
    <w:rsid w:val="00F06D5C"/>
    <w:rsid w:val="00F06EBF"/>
    <w:rsid w:val="00F10C69"/>
    <w:rsid w:val="00F11847"/>
    <w:rsid w:val="00F125C4"/>
    <w:rsid w:val="00F12947"/>
    <w:rsid w:val="00F12FFB"/>
    <w:rsid w:val="00F13F51"/>
    <w:rsid w:val="00F14EB0"/>
    <w:rsid w:val="00F1511E"/>
    <w:rsid w:val="00F159C8"/>
    <w:rsid w:val="00F15A95"/>
    <w:rsid w:val="00F15DA7"/>
    <w:rsid w:val="00F16127"/>
    <w:rsid w:val="00F16784"/>
    <w:rsid w:val="00F167F7"/>
    <w:rsid w:val="00F16F0A"/>
    <w:rsid w:val="00F17FA5"/>
    <w:rsid w:val="00F219A1"/>
    <w:rsid w:val="00F21B33"/>
    <w:rsid w:val="00F21EAE"/>
    <w:rsid w:val="00F222B4"/>
    <w:rsid w:val="00F232B6"/>
    <w:rsid w:val="00F31DCA"/>
    <w:rsid w:val="00F3417C"/>
    <w:rsid w:val="00F3450A"/>
    <w:rsid w:val="00F35762"/>
    <w:rsid w:val="00F36099"/>
    <w:rsid w:val="00F36BD8"/>
    <w:rsid w:val="00F37C17"/>
    <w:rsid w:val="00F37E38"/>
    <w:rsid w:val="00F402F5"/>
    <w:rsid w:val="00F40BF5"/>
    <w:rsid w:val="00F41347"/>
    <w:rsid w:val="00F42A5C"/>
    <w:rsid w:val="00F4307B"/>
    <w:rsid w:val="00F43DF7"/>
    <w:rsid w:val="00F443B8"/>
    <w:rsid w:val="00F45289"/>
    <w:rsid w:val="00F45532"/>
    <w:rsid w:val="00F45D1B"/>
    <w:rsid w:val="00F4662F"/>
    <w:rsid w:val="00F50090"/>
    <w:rsid w:val="00F544AB"/>
    <w:rsid w:val="00F54DD3"/>
    <w:rsid w:val="00F5614F"/>
    <w:rsid w:val="00F5616B"/>
    <w:rsid w:val="00F566E9"/>
    <w:rsid w:val="00F600E7"/>
    <w:rsid w:val="00F6136A"/>
    <w:rsid w:val="00F619EF"/>
    <w:rsid w:val="00F62330"/>
    <w:rsid w:val="00F64236"/>
    <w:rsid w:val="00F64DED"/>
    <w:rsid w:val="00F65C3E"/>
    <w:rsid w:val="00F65DA6"/>
    <w:rsid w:val="00F665EC"/>
    <w:rsid w:val="00F6712D"/>
    <w:rsid w:val="00F677C2"/>
    <w:rsid w:val="00F714C8"/>
    <w:rsid w:val="00F728BE"/>
    <w:rsid w:val="00F74AF5"/>
    <w:rsid w:val="00F75679"/>
    <w:rsid w:val="00F759CB"/>
    <w:rsid w:val="00F760C1"/>
    <w:rsid w:val="00F77EB1"/>
    <w:rsid w:val="00F821C4"/>
    <w:rsid w:val="00F82854"/>
    <w:rsid w:val="00F82F81"/>
    <w:rsid w:val="00F83A17"/>
    <w:rsid w:val="00F84EE0"/>
    <w:rsid w:val="00F8521B"/>
    <w:rsid w:val="00F85C24"/>
    <w:rsid w:val="00F85E7A"/>
    <w:rsid w:val="00F86908"/>
    <w:rsid w:val="00F86ACC"/>
    <w:rsid w:val="00F90300"/>
    <w:rsid w:val="00F90918"/>
    <w:rsid w:val="00F90A48"/>
    <w:rsid w:val="00F90B13"/>
    <w:rsid w:val="00F91124"/>
    <w:rsid w:val="00F929D2"/>
    <w:rsid w:val="00F92B8E"/>
    <w:rsid w:val="00F94086"/>
    <w:rsid w:val="00F94486"/>
    <w:rsid w:val="00F94E0A"/>
    <w:rsid w:val="00F95045"/>
    <w:rsid w:val="00F95E55"/>
    <w:rsid w:val="00F962A2"/>
    <w:rsid w:val="00F96DED"/>
    <w:rsid w:val="00F973C4"/>
    <w:rsid w:val="00FA011B"/>
    <w:rsid w:val="00FA01F8"/>
    <w:rsid w:val="00FA1818"/>
    <w:rsid w:val="00FA3170"/>
    <w:rsid w:val="00FA437E"/>
    <w:rsid w:val="00FA580B"/>
    <w:rsid w:val="00FA5F6F"/>
    <w:rsid w:val="00FA704A"/>
    <w:rsid w:val="00FA7345"/>
    <w:rsid w:val="00FA79B7"/>
    <w:rsid w:val="00FA7DEE"/>
    <w:rsid w:val="00FB0961"/>
    <w:rsid w:val="00FB365C"/>
    <w:rsid w:val="00FB371B"/>
    <w:rsid w:val="00FB3FE7"/>
    <w:rsid w:val="00FB4C30"/>
    <w:rsid w:val="00FB5B9A"/>
    <w:rsid w:val="00FB61E5"/>
    <w:rsid w:val="00FB6E51"/>
    <w:rsid w:val="00FC16B6"/>
    <w:rsid w:val="00FC3C26"/>
    <w:rsid w:val="00FC5447"/>
    <w:rsid w:val="00FD035F"/>
    <w:rsid w:val="00FD0B6A"/>
    <w:rsid w:val="00FD2363"/>
    <w:rsid w:val="00FD3F92"/>
    <w:rsid w:val="00FD4173"/>
    <w:rsid w:val="00FD465B"/>
    <w:rsid w:val="00FD4E01"/>
    <w:rsid w:val="00FD5C23"/>
    <w:rsid w:val="00FD638D"/>
    <w:rsid w:val="00FD69B5"/>
    <w:rsid w:val="00FD7775"/>
    <w:rsid w:val="00FD7787"/>
    <w:rsid w:val="00FD7DE9"/>
    <w:rsid w:val="00FE0C90"/>
    <w:rsid w:val="00FE0FEC"/>
    <w:rsid w:val="00FE18EA"/>
    <w:rsid w:val="00FE3B97"/>
    <w:rsid w:val="00FE6054"/>
    <w:rsid w:val="00FE6500"/>
    <w:rsid w:val="00FE71DC"/>
    <w:rsid w:val="00FE77D1"/>
    <w:rsid w:val="00FF04DD"/>
    <w:rsid w:val="00FF0976"/>
    <w:rsid w:val="00FF0A85"/>
    <w:rsid w:val="00FF1A75"/>
    <w:rsid w:val="00FF2489"/>
    <w:rsid w:val="00FF7B27"/>
    <w:rsid w:val="00FF7D9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C0F8BB"/>
  <w15:chartTrackingRefBased/>
  <w15:docId w15:val="{FAA030F6-FB28-41D1-9141-29E4E87A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996"/>
  </w:style>
  <w:style w:type="paragraph" w:styleId="Ttulo1">
    <w:name w:val="heading 1"/>
    <w:basedOn w:val="Prrafodelista"/>
    <w:next w:val="Normal"/>
    <w:link w:val="Ttulo1Car"/>
    <w:uiPriority w:val="9"/>
    <w:qFormat/>
    <w:rsid w:val="004D1E83"/>
    <w:pPr>
      <w:keepNext/>
      <w:keepLines/>
      <w:numPr>
        <w:numId w:val="10"/>
      </w:numPr>
      <w:spacing w:before="240" w:after="0"/>
      <w:outlineLvl w:val="0"/>
    </w:pPr>
    <w:rPr>
      <w:rFonts w:ascii="Times New Roman" w:eastAsiaTheme="majorEastAsia" w:hAnsi="Times New Roman" w:cstheme="majorBidi"/>
      <w:b/>
      <w:sz w:val="24"/>
      <w:szCs w:val="32"/>
    </w:rPr>
  </w:style>
  <w:style w:type="paragraph" w:styleId="Ttulo2">
    <w:name w:val="heading 2"/>
    <w:basedOn w:val="Prrafodelista"/>
    <w:next w:val="Normal"/>
    <w:link w:val="Ttulo2Car"/>
    <w:uiPriority w:val="9"/>
    <w:unhideWhenUsed/>
    <w:qFormat/>
    <w:rsid w:val="00F760C1"/>
    <w:pPr>
      <w:keepNext/>
      <w:keepLines/>
      <w:numPr>
        <w:numId w:val="8"/>
      </w:numPr>
      <w:spacing w:before="40" w:after="0"/>
      <w:ind w:left="1071" w:hanging="714"/>
      <w:jc w:val="both"/>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qFormat/>
    <w:rsid w:val="00742D93"/>
    <w:pPr>
      <w:keepNext/>
      <w:widowControl w:val="0"/>
      <w:spacing w:before="240" w:after="60" w:line="240" w:lineRule="auto"/>
      <w:jc w:val="both"/>
      <w:outlineLvl w:val="2"/>
    </w:pPr>
    <w:rPr>
      <w:rFonts w:ascii="Arial" w:eastAsia="Times New Roman" w:hAnsi="Arial" w:cs="Times New Roman"/>
      <w:snapToGrid w:val="0"/>
      <w:sz w:val="24"/>
      <w:szCs w:val="20"/>
      <w:lang w:val="es-ES"/>
    </w:rPr>
  </w:style>
  <w:style w:type="paragraph" w:styleId="Ttulo4">
    <w:name w:val="heading 4"/>
    <w:basedOn w:val="Normal"/>
    <w:next w:val="Normal"/>
    <w:link w:val="Ttulo4Car"/>
    <w:uiPriority w:val="9"/>
    <w:semiHidden/>
    <w:unhideWhenUsed/>
    <w:qFormat/>
    <w:rsid w:val="0002091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20916"/>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20916"/>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2091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02091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209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42D93"/>
    <w:pPr>
      <w:tabs>
        <w:tab w:val="center" w:pos="4252"/>
        <w:tab w:val="right" w:pos="8504"/>
      </w:tabs>
      <w:spacing w:after="0" w:line="240" w:lineRule="auto"/>
    </w:pPr>
  </w:style>
  <w:style w:type="character" w:customStyle="1" w:styleId="EncabezadoCar">
    <w:name w:val="Encabezado Car"/>
    <w:basedOn w:val="Fuentedeprrafopredeter"/>
    <w:link w:val="Encabezado"/>
    <w:rsid w:val="00742D93"/>
  </w:style>
  <w:style w:type="paragraph" w:styleId="Piedepgina">
    <w:name w:val="footer"/>
    <w:basedOn w:val="Normal"/>
    <w:link w:val="PiedepginaCar"/>
    <w:uiPriority w:val="99"/>
    <w:unhideWhenUsed/>
    <w:rsid w:val="00742D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2D93"/>
  </w:style>
  <w:style w:type="character" w:customStyle="1" w:styleId="Ttulo3Car">
    <w:name w:val="Título 3 Car"/>
    <w:basedOn w:val="Fuentedeprrafopredeter"/>
    <w:link w:val="Ttulo3"/>
    <w:rsid w:val="00742D93"/>
    <w:rPr>
      <w:rFonts w:ascii="Arial" w:eastAsia="Times New Roman" w:hAnsi="Arial" w:cs="Times New Roman"/>
      <w:snapToGrid w:val="0"/>
      <w:sz w:val="24"/>
      <w:szCs w:val="20"/>
      <w:lang w:val="es-ES"/>
    </w:rPr>
  </w:style>
  <w:style w:type="character" w:styleId="Nmerodepgina">
    <w:name w:val="page number"/>
    <w:basedOn w:val="Fuentedeprrafopredeter"/>
    <w:rsid w:val="00742D93"/>
  </w:style>
  <w:style w:type="paragraph" w:customStyle="1" w:styleId="Text">
    <w:name w:val="Text"/>
    <w:basedOn w:val="Normal"/>
    <w:rsid w:val="00742D93"/>
    <w:pPr>
      <w:spacing w:after="120" w:line="300" w:lineRule="exact"/>
      <w:jc w:val="both"/>
    </w:pPr>
    <w:rPr>
      <w:rFonts w:ascii="Arial" w:eastAsia="Times New Roman" w:hAnsi="Arial" w:cs="Times New Roman"/>
      <w:sz w:val="24"/>
      <w:szCs w:val="20"/>
      <w:lang w:eastAsia="es-ES"/>
    </w:rPr>
  </w:style>
  <w:style w:type="paragraph" w:styleId="Prrafodelista">
    <w:name w:val="List Paragraph"/>
    <w:aliases w:val="본문1,titulo 5,Párrafo de lista1"/>
    <w:basedOn w:val="Normal"/>
    <w:link w:val="PrrafodelistaCar"/>
    <w:uiPriority w:val="99"/>
    <w:qFormat/>
    <w:rsid w:val="00742D93"/>
    <w:pPr>
      <w:ind w:left="720"/>
      <w:contextualSpacing/>
    </w:pPr>
  </w:style>
  <w:style w:type="character" w:customStyle="1" w:styleId="PrrafodelistaCar">
    <w:name w:val="Párrafo de lista Car"/>
    <w:aliases w:val="본문1 Car,titulo 5 Car,Párrafo de lista1 Car"/>
    <w:link w:val="Prrafodelista"/>
    <w:uiPriority w:val="99"/>
    <w:locked/>
    <w:rsid w:val="00017C86"/>
  </w:style>
  <w:style w:type="table" w:styleId="Tablaconcuadrcula">
    <w:name w:val="Table Grid"/>
    <w:basedOn w:val="Tablanormal"/>
    <w:uiPriority w:val="39"/>
    <w:rsid w:val="006C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4A1F5E"/>
  </w:style>
  <w:style w:type="paragraph" w:customStyle="1" w:styleId="Default">
    <w:name w:val="Default"/>
    <w:rsid w:val="004D5996"/>
    <w:pPr>
      <w:autoSpaceDE w:val="0"/>
      <w:autoSpaceDN w:val="0"/>
      <w:adjustRightInd w:val="0"/>
      <w:spacing w:after="0" w:line="240" w:lineRule="auto"/>
    </w:pPr>
    <w:rPr>
      <w:rFonts w:ascii="Wingdings" w:hAnsi="Wingdings" w:cs="Wingdings"/>
      <w:color w:val="000000"/>
      <w:sz w:val="24"/>
      <w:szCs w:val="24"/>
    </w:rPr>
  </w:style>
  <w:style w:type="character" w:customStyle="1" w:styleId="Ttulo1Car">
    <w:name w:val="Título 1 Car"/>
    <w:basedOn w:val="Fuentedeprrafopredeter"/>
    <w:link w:val="Ttulo1"/>
    <w:uiPriority w:val="9"/>
    <w:rsid w:val="004D1E83"/>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F760C1"/>
    <w:rPr>
      <w:rFonts w:ascii="Times New Roman" w:eastAsiaTheme="majorEastAsia" w:hAnsi="Times New Roman" w:cstheme="majorBidi"/>
      <w:b/>
      <w:sz w:val="24"/>
      <w:szCs w:val="26"/>
    </w:rPr>
  </w:style>
  <w:style w:type="character" w:customStyle="1" w:styleId="Ttulo4Car">
    <w:name w:val="Título 4 Car"/>
    <w:basedOn w:val="Fuentedeprrafopredeter"/>
    <w:link w:val="Ttulo4"/>
    <w:uiPriority w:val="9"/>
    <w:semiHidden/>
    <w:rsid w:val="00020916"/>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20916"/>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020916"/>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020916"/>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02091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20916"/>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0209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0916"/>
    <w:rPr>
      <w:rFonts w:ascii="Segoe UI" w:hAnsi="Segoe UI" w:cs="Segoe UI"/>
      <w:sz w:val="18"/>
      <w:szCs w:val="18"/>
    </w:rPr>
  </w:style>
  <w:style w:type="numbering" w:customStyle="1" w:styleId="Estilo1">
    <w:name w:val="Estilo1"/>
    <w:uiPriority w:val="99"/>
    <w:rsid w:val="00020916"/>
    <w:pPr>
      <w:numPr>
        <w:numId w:val="3"/>
      </w:numPr>
    </w:pPr>
  </w:style>
  <w:style w:type="numbering" w:customStyle="1" w:styleId="Estilo2">
    <w:name w:val="Estilo2"/>
    <w:uiPriority w:val="99"/>
    <w:rsid w:val="00020916"/>
    <w:pPr>
      <w:numPr>
        <w:numId w:val="4"/>
      </w:numPr>
    </w:pPr>
  </w:style>
  <w:style w:type="numbering" w:customStyle="1" w:styleId="Estilo3">
    <w:name w:val="Estilo3"/>
    <w:uiPriority w:val="99"/>
    <w:rsid w:val="00020916"/>
    <w:pPr>
      <w:numPr>
        <w:numId w:val="5"/>
      </w:numPr>
    </w:pPr>
  </w:style>
  <w:style w:type="numbering" w:customStyle="1" w:styleId="Estilo4">
    <w:name w:val="Estilo4"/>
    <w:uiPriority w:val="99"/>
    <w:rsid w:val="00F06EBF"/>
    <w:pPr>
      <w:numPr>
        <w:numId w:val="6"/>
      </w:numPr>
    </w:pPr>
  </w:style>
  <w:style w:type="numbering" w:customStyle="1" w:styleId="Estilo5">
    <w:name w:val="Estilo5"/>
    <w:uiPriority w:val="99"/>
    <w:rsid w:val="00126A5B"/>
    <w:pPr>
      <w:numPr>
        <w:numId w:val="7"/>
      </w:numPr>
    </w:pPr>
  </w:style>
  <w:style w:type="character" w:styleId="Refdecomentario">
    <w:name w:val="annotation reference"/>
    <w:basedOn w:val="Fuentedeprrafopredeter"/>
    <w:uiPriority w:val="99"/>
    <w:unhideWhenUsed/>
    <w:rsid w:val="002B1F6F"/>
    <w:rPr>
      <w:sz w:val="16"/>
      <w:szCs w:val="16"/>
    </w:rPr>
  </w:style>
  <w:style w:type="paragraph" w:styleId="Textocomentario">
    <w:name w:val="annotation text"/>
    <w:basedOn w:val="Normal"/>
    <w:link w:val="TextocomentarioCar"/>
    <w:uiPriority w:val="99"/>
    <w:unhideWhenUsed/>
    <w:rsid w:val="002B1F6F"/>
    <w:pPr>
      <w:spacing w:line="240" w:lineRule="auto"/>
    </w:pPr>
    <w:rPr>
      <w:sz w:val="20"/>
      <w:szCs w:val="20"/>
    </w:rPr>
  </w:style>
  <w:style w:type="character" w:customStyle="1" w:styleId="TextocomentarioCar">
    <w:name w:val="Texto comentario Car"/>
    <w:basedOn w:val="Fuentedeprrafopredeter"/>
    <w:link w:val="Textocomentario"/>
    <w:uiPriority w:val="99"/>
    <w:rsid w:val="002B1F6F"/>
    <w:rPr>
      <w:sz w:val="20"/>
      <w:szCs w:val="20"/>
    </w:rPr>
  </w:style>
  <w:style w:type="paragraph" w:styleId="Asuntodelcomentario">
    <w:name w:val="annotation subject"/>
    <w:basedOn w:val="Textocomentario"/>
    <w:next w:val="Textocomentario"/>
    <w:link w:val="AsuntodelcomentarioCar"/>
    <w:uiPriority w:val="99"/>
    <w:semiHidden/>
    <w:unhideWhenUsed/>
    <w:rsid w:val="002B1F6F"/>
    <w:rPr>
      <w:b/>
      <w:bCs/>
    </w:rPr>
  </w:style>
  <w:style w:type="character" w:customStyle="1" w:styleId="AsuntodelcomentarioCar">
    <w:name w:val="Asunto del comentario Car"/>
    <w:basedOn w:val="TextocomentarioCar"/>
    <w:link w:val="Asuntodelcomentario"/>
    <w:uiPriority w:val="99"/>
    <w:semiHidden/>
    <w:rsid w:val="002B1F6F"/>
    <w:rPr>
      <w:b/>
      <w:bCs/>
      <w:sz w:val="20"/>
      <w:szCs w:val="20"/>
    </w:rPr>
  </w:style>
  <w:style w:type="paragraph" w:styleId="TtuloTDC">
    <w:name w:val="TOC Heading"/>
    <w:basedOn w:val="Ttulo1"/>
    <w:next w:val="Normal"/>
    <w:uiPriority w:val="39"/>
    <w:unhideWhenUsed/>
    <w:qFormat/>
    <w:rsid w:val="009A4FC0"/>
    <w:pPr>
      <w:numPr>
        <w:numId w:val="0"/>
      </w:numPr>
      <w:contextualSpacing w:val="0"/>
      <w:outlineLvl w:val="9"/>
    </w:pPr>
    <w:rPr>
      <w:rFonts w:asciiTheme="majorHAnsi" w:hAnsiTheme="majorHAnsi"/>
      <w:b w:val="0"/>
      <w:color w:val="2E74B5" w:themeColor="accent1" w:themeShade="BF"/>
      <w:sz w:val="32"/>
      <w:lang w:eastAsia="es-BO"/>
    </w:rPr>
  </w:style>
  <w:style w:type="paragraph" w:styleId="TDC1">
    <w:name w:val="toc 1"/>
    <w:basedOn w:val="Normal"/>
    <w:next w:val="Normal"/>
    <w:autoRedefine/>
    <w:uiPriority w:val="39"/>
    <w:unhideWhenUsed/>
    <w:rsid w:val="00F74AF5"/>
    <w:pPr>
      <w:tabs>
        <w:tab w:val="left" w:pos="660"/>
        <w:tab w:val="right" w:leader="dot" w:pos="8494"/>
      </w:tabs>
      <w:spacing w:after="100"/>
    </w:pPr>
  </w:style>
  <w:style w:type="paragraph" w:styleId="TDC2">
    <w:name w:val="toc 2"/>
    <w:basedOn w:val="Normal"/>
    <w:next w:val="Normal"/>
    <w:autoRedefine/>
    <w:uiPriority w:val="39"/>
    <w:unhideWhenUsed/>
    <w:rsid w:val="009A4FC0"/>
    <w:pPr>
      <w:spacing w:after="100"/>
      <w:ind w:left="220"/>
    </w:pPr>
  </w:style>
  <w:style w:type="character" w:styleId="Hipervnculo">
    <w:name w:val="Hyperlink"/>
    <w:basedOn w:val="Fuentedeprrafopredeter"/>
    <w:uiPriority w:val="99"/>
    <w:unhideWhenUsed/>
    <w:rsid w:val="009A4FC0"/>
    <w:rPr>
      <w:color w:val="0563C1" w:themeColor="hyperlink"/>
      <w:u w:val="single"/>
    </w:rPr>
  </w:style>
  <w:style w:type="paragraph" w:customStyle="1" w:styleId="TITULO1">
    <w:name w:val="TITULO 1"/>
    <w:basedOn w:val="Normal"/>
    <w:uiPriority w:val="99"/>
    <w:rsid w:val="00CC65CB"/>
    <w:pPr>
      <w:numPr>
        <w:numId w:val="15"/>
      </w:numPr>
      <w:spacing w:after="120" w:line="320" w:lineRule="exact"/>
      <w:ind w:right="284"/>
      <w:jc w:val="both"/>
    </w:pPr>
    <w:rPr>
      <w:rFonts w:ascii="Arial" w:eastAsia="Times New Roman" w:hAnsi="Arial" w:cs="Arial"/>
      <w:b/>
      <w:bCs/>
      <w:sz w:val="24"/>
      <w:szCs w:val="24"/>
      <w:u w:val="single"/>
    </w:rPr>
  </w:style>
  <w:style w:type="paragraph" w:styleId="Revisin">
    <w:name w:val="Revision"/>
    <w:hidden/>
    <w:uiPriority w:val="99"/>
    <w:semiHidden/>
    <w:rsid w:val="00F74A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0134">
      <w:bodyDiv w:val="1"/>
      <w:marLeft w:val="0"/>
      <w:marRight w:val="0"/>
      <w:marTop w:val="0"/>
      <w:marBottom w:val="0"/>
      <w:divBdr>
        <w:top w:val="none" w:sz="0" w:space="0" w:color="auto"/>
        <w:left w:val="none" w:sz="0" w:space="0" w:color="auto"/>
        <w:bottom w:val="none" w:sz="0" w:space="0" w:color="auto"/>
        <w:right w:val="none" w:sz="0" w:space="0" w:color="auto"/>
      </w:divBdr>
    </w:div>
    <w:div w:id="131336356">
      <w:bodyDiv w:val="1"/>
      <w:marLeft w:val="0"/>
      <w:marRight w:val="0"/>
      <w:marTop w:val="0"/>
      <w:marBottom w:val="0"/>
      <w:divBdr>
        <w:top w:val="none" w:sz="0" w:space="0" w:color="auto"/>
        <w:left w:val="none" w:sz="0" w:space="0" w:color="auto"/>
        <w:bottom w:val="none" w:sz="0" w:space="0" w:color="auto"/>
        <w:right w:val="none" w:sz="0" w:space="0" w:color="auto"/>
      </w:divBdr>
    </w:div>
    <w:div w:id="149761124">
      <w:bodyDiv w:val="1"/>
      <w:marLeft w:val="0"/>
      <w:marRight w:val="0"/>
      <w:marTop w:val="0"/>
      <w:marBottom w:val="0"/>
      <w:divBdr>
        <w:top w:val="none" w:sz="0" w:space="0" w:color="auto"/>
        <w:left w:val="none" w:sz="0" w:space="0" w:color="auto"/>
        <w:bottom w:val="none" w:sz="0" w:space="0" w:color="auto"/>
        <w:right w:val="none" w:sz="0" w:space="0" w:color="auto"/>
      </w:divBdr>
    </w:div>
    <w:div w:id="204561615">
      <w:bodyDiv w:val="1"/>
      <w:marLeft w:val="0"/>
      <w:marRight w:val="0"/>
      <w:marTop w:val="0"/>
      <w:marBottom w:val="0"/>
      <w:divBdr>
        <w:top w:val="none" w:sz="0" w:space="0" w:color="auto"/>
        <w:left w:val="none" w:sz="0" w:space="0" w:color="auto"/>
        <w:bottom w:val="none" w:sz="0" w:space="0" w:color="auto"/>
        <w:right w:val="none" w:sz="0" w:space="0" w:color="auto"/>
      </w:divBdr>
    </w:div>
    <w:div w:id="267590393">
      <w:bodyDiv w:val="1"/>
      <w:marLeft w:val="0"/>
      <w:marRight w:val="0"/>
      <w:marTop w:val="0"/>
      <w:marBottom w:val="0"/>
      <w:divBdr>
        <w:top w:val="none" w:sz="0" w:space="0" w:color="auto"/>
        <w:left w:val="none" w:sz="0" w:space="0" w:color="auto"/>
        <w:bottom w:val="none" w:sz="0" w:space="0" w:color="auto"/>
        <w:right w:val="none" w:sz="0" w:space="0" w:color="auto"/>
      </w:divBdr>
    </w:div>
    <w:div w:id="374161290">
      <w:bodyDiv w:val="1"/>
      <w:marLeft w:val="0"/>
      <w:marRight w:val="0"/>
      <w:marTop w:val="0"/>
      <w:marBottom w:val="0"/>
      <w:divBdr>
        <w:top w:val="none" w:sz="0" w:space="0" w:color="auto"/>
        <w:left w:val="none" w:sz="0" w:space="0" w:color="auto"/>
        <w:bottom w:val="none" w:sz="0" w:space="0" w:color="auto"/>
        <w:right w:val="none" w:sz="0" w:space="0" w:color="auto"/>
      </w:divBdr>
    </w:div>
    <w:div w:id="433745257">
      <w:bodyDiv w:val="1"/>
      <w:marLeft w:val="0"/>
      <w:marRight w:val="0"/>
      <w:marTop w:val="0"/>
      <w:marBottom w:val="0"/>
      <w:divBdr>
        <w:top w:val="none" w:sz="0" w:space="0" w:color="auto"/>
        <w:left w:val="none" w:sz="0" w:space="0" w:color="auto"/>
        <w:bottom w:val="none" w:sz="0" w:space="0" w:color="auto"/>
        <w:right w:val="none" w:sz="0" w:space="0" w:color="auto"/>
      </w:divBdr>
    </w:div>
    <w:div w:id="508563593">
      <w:bodyDiv w:val="1"/>
      <w:marLeft w:val="0"/>
      <w:marRight w:val="0"/>
      <w:marTop w:val="0"/>
      <w:marBottom w:val="0"/>
      <w:divBdr>
        <w:top w:val="none" w:sz="0" w:space="0" w:color="auto"/>
        <w:left w:val="none" w:sz="0" w:space="0" w:color="auto"/>
        <w:bottom w:val="none" w:sz="0" w:space="0" w:color="auto"/>
        <w:right w:val="none" w:sz="0" w:space="0" w:color="auto"/>
      </w:divBdr>
    </w:div>
    <w:div w:id="534930000">
      <w:bodyDiv w:val="1"/>
      <w:marLeft w:val="0"/>
      <w:marRight w:val="0"/>
      <w:marTop w:val="0"/>
      <w:marBottom w:val="0"/>
      <w:divBdr>
        <w:top w:val="none" w:sz="0" w:space="0" w:color="auto"/>
        <w:left w:val="none" w:sz="0" w:space="0" w:color="auto"/>
        <w:bottom w:val="none" w:sz="0" w:space="0" w:color="auto"/>
        <w:right w:val="none" w:sz="0" w:space="0" w:color="auto"/>
      </w:divBdr>
    </w:div>
    <w:div w:id="587426711">
      <w:bodyDiv w:val="1"/>
      <w:marLeft w:val="0"/>
      <w:marRight w:val="0"/>
      <w:marTop w:val="0"/>
      <w:marBottom w:val="0"/>
      <w:divBdr>
        <w:top w:val="none" w:sz="0" w:space="0" w:color="auto"/>
        <w:left w:val="none" w:sz="0" w:space="0" w:color="auto"/>
        <w:bottom w:val="none" w:sz="0" w:space="0" w:color="auto"/>
        <w:right w:val="none" w:sz="0" w:space="0" w:color="auto"/>
      </w:divBdr>
    </w:div>
    <w:div w:id="592015349">
      <w:bodyDiv w:val="1"/>
      <w:marLeft w:val="0"/>
      <w:marRight w:val="0"/>
      <w:marTop w:val="0"/>
      <w:marBottom w:val="0"/>
      <w:divBdr>
        <w:top w:val="none" w:sz="0" w:space="0" w:color="auto"/>
        <w:left w:val="none" w:sz="0" w:space="0" w:color="auto"/>
        <w:bottom w:val="none" w:sz="0" w:space="0" w:color="auto"/>
        <w:right w:val="none" w:sz="0" w:space="0" w:color="auto"/>
      </w:divBdr>
    </w:div>
    <w:div w:id="704407517">
      <w:bodyDiv w:val="1"/>
      <w:marLeft w:val="0"/>
      <w:marRight w:val="0"/>
      <w:marTop w:val="0"/>
      <w:marBottom w:val="0"/>
      <w:divBdr>
        <w:top w:val="none" w:sz="0" w:space="0" w:color="auto"/>
        <w:left w:val="none" w:sz="0" w:space="0" w:color="auto"/>
        <w:bottom w:val="none" w:sz="0" w:space="0" w:color="auto"/>
        <w:right w:val="none" w:sz="0" w:space="0" w:color="auto"/>
      </w:divBdr>
    </w:div>
    <w:div w:id="739206988">
      <w:bodyDiv w:val="1"/>
      <w:marLeft w:val="0"/>
      <w:marRight w:val="0"/>
      <w:marTop w:val="0"/>
      <w:marBottom w:val="0"/>
      <w:divBdr>
        <w:top w:val="none" w:sz="0" w:space="0" w:color="auto"/>
        <w:left w:val="none" w:sz="0" w:space="0" w:color="auto"/>
        <w:bottom w:val="none" w:sz="0" w:space="0" w:color="auto"/>
        <w:right w:val="none" w:sz="0" w:space="0" w:color="auto"/>
      </w:divBdr>
    </w:div>
    <w:div w:id="829373244">
      <w:bodyDiv w:val="1"/>
      <w:marLeft w:val="0"/>
      <w:marRight w:val="0"/>
      <w:marTop w:val="0"/>
      <w:marBottom w:val="0"/>
      <w:divBdr>
        <w:top w:val="none" w:sz="0" w:space="0" w:color="auto"/>
        <w:left w:val="none" w:sz="0" w:space="0" w:color="auto"/>
        <w:bottom w:val="none" w:sz="0" w:space="0" w:color="auto"/>
        <w:right w:val="none" w:sz="0" w:space="0" w:color="auto"/>
      </w:divBdr>
    </w:div>
    <w:div w:id="989358508">
      <w:bodyDiv w:val="1"/>
      <w:marLeft w:val="0"/>
      <w:marRight w:val="0"/>
      <w:marTop w:val="0"/>
      <w:marBottom w:val="0"/>
      <w:divBdr>
        <w:top w:val="none" w:sz="0" w:space="0" w:color="auto"/>
        <w:left w:val="none" w:sz="0" w:space="0" w:color="auto"/>
        <w:bottom w:val="none" w:sz="0" w:space="0" w:color="auto"/>
        <w:right w:val="none" w:sz="0" w:space="0" w:color="auto"/>
      </w:divBdr>
    </w:div>
    <w:div w:id="1005015683">
      <w:bodyDiv w:val="1"/>
      <w:marLeft w:val="0"/>
      <w:marRight w:val="0"/>
      <w:marTop w:val="0"/>
      <w:marBottom w:val="0"/>
      <w:divBdr>
        <w:top w:val="none" w:sz="0" w:space="0" w:color="auto"/>
        <w:left w:val="none" w:sz="0" w:space="0" w:color="auto"/>
        <w:bottom w:val="none" w:sz="0" w:space="0" w:color="auto"/>
        <w:right w:val="none" w:sz="0" w:space="0" w:color="auto"/>
      </w:divBdr>
    </w:div>
    <w:div w:id="1238247433">
      <w:bodyDiv w:val="1"/>
      <w:marLeft w:val="0"/>
      <w:marRight w:val="0"/>
      <w:marTop w:val="0"/>
      <w:marBottom w:val="0"/>
      <w:divBdr>
        <w:top w:val="none" w:sz="0" w:space="0" w:color="auto"/>
        <w:left w:val="none" w:sz="0" w:space="0" w:color="auto"/>
        <w:bottom w:val="none" w:sz="0" w:space="0" w:color="auto"/>
        <w:right w:val="none" w:sz="0" w:space="0" w:color="auto"/>
      </w:divBdr>
    </w:div>
    <w:div w:id="1256403675">
      <w:bodyDiv w:val="1"/>
      <w:marLeft w:val="0"/>
      <w:marRight w:val="0"/>
      <w:marTop w:val="0"/>
      <w:marBottom w:val="0"/>
      <w:divBdr>
        <w:top w:val="none" w:sz="0" w:space="0" w:color="auto"/>
        <w:left w:val="none" w:sz="0" w:space="0" w:color="auto"/>
        <w:bottom w:val="none" w:sz="0" w:space="0" w:color="auto"/>
        <w:right w:val="none" w:sz="0" w:space="0" w:color="auto"/>
      </w:divBdr>
    </w:div>
    <w:div w:id="1300719582">
      <w:bodyDiv w:val="1"/>
      <w:marLeft w:val="0"/>
      <w:marRight w:val="0"/>
      <w:marTop w:val="0"/>
      <w:marBottom w:val="0"/>
      <w:divBdr>
        <w:top w:val="none" w:sz="0" w:space="0" w:color="auto"/>
        <w:left w:val="none" w:sz="0" w:space="0" w:color="auto"/>
        <w:bottom w:val="none" w:sz="0" w:space="0" w:color="auto"/>
        <w:right w:val="none" w:sz="0" w:space="0" w:color="auto"/>
      </w:divBdr>
    </w:div>
    <w:div w:id="1414203056">
      <w:bodyDiv w:val="1"/>
      <w:marLeft w:val="0"/>
      <w:marRight w:val="0"/>
      <w:marTop w:val="0"/>
      <w:marBottom w:val="0"/>
      <w:divBdr>
        <w:top w:val="none" w:sz="0" w:space="0" w:color="auto"/>
        <w:left w:val="none" w:sz="0" w:space="0" w:color="auto"/>
        <w:bottom w:val="none" w:sz="0" w:space="0" w:color="auto"/>
        <w:right w:val="none" w:sz="0" w:space="0" w:color="auto"/>
      </w:divBdr>
    </w:div>
    <w:div w:id="1515152066">
      <w:bodyDiv w:val="1"/>
      <w:marLeft w:val="0"/>
      <w:marRight w:val="0"/>
      <w:marTop w:val="0"/>
      <w:marBottom w:val="0"/>
      <w:divBdr>
        <w:top w:val="none" w:sz="0" w:space="0" w:color="auto"/>
        <w:left w:val="none" w:sz="0" w:space="0" w:color="auto"/>
        <w:bottom w:val="none" w:sz="0" w:space="0" w:color="auto"/>
        <w:right w:val="none" w:sz="0" w:space="0" w:color="auto"/>
      </w:divBdr>
    </w:div>
    <w:div w:id="1604924195">
      <w:bodyDiv w:val="1"/>
      <w:marLeft w:val="0"/>
      <w:marRight w:val="0"/>
      <w:marTop w:val="0"/>
      <w:marBottom w:val="0"/>
      <w:divBdr>
        <w:top w:val="none" w:sz="0" w:space="0" w:color="auto"/>
        <w:left w:val="none" w:sz="0" w:space="0" w:color="auto"/>
        <w:bottom w:val="none" w:sz="0" w:space="0" w:color="auto"/>
        <w:right w:val="none" w:sz="0" w:space="0" w:color="auto"/>
      </w:divBdr>
    </w:div>
    <w:div w:id="1654680398">
      <w:bodyDiv w:val="1"/>
      <w:marLeft w:val="0"/>
      <w:marRight w:val="0"/>
      <w:marTop w:val="0"/>
      <w:marBottom w:val="0"/>
      <w:divBdr>
        <w:top w:val="none" w:sz="0" w:space="0" w:color="auto"/>
        <w:left w:val="none" w:sz="0" w:space="0" w:color="auto"/>
        <w:bottom w:val="none" w:sz="0" w:space="0" w:color="auto"/>
        <w:right w:val="none" w:sz="0" w:space="0" w:color="auto"/>
      </w:divBdr>
    </w:div>
    <w:div w:id="183448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7B549-FA3F-4A4A-85BE-2B8746B05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18924</Words>
  <Characters>104087</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YPFB Transporte S.A.</Company>
  <LinksUpToDate>false</LinksUpToDate>
  <CharactersWithSpaces>122766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Kaune</dc:creator>
  <cp:keywords/>
  <dc:description/>
  <cp:lastModifiedBy>Mario Kaune</cp:lastModifiedBy>
  <cp:revision>3</cp:revision>
  <cp:lastPrinted>2020-10-08T12:10:00Z</cp:lastPrinted>
  <dcterms:created xsi:type="dcterms:W3CDTF">2024-04-05T21:08:00Z</dcterms:created>
  <dcterms:modified xsi:type="dcterms:W3CDTF">2024-04-08T21:10:00Z</dcterms:modified>
</cp:coreProperties>
</file>