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7EA57" w14:textId="77777777" w:rsidR="00742D93" w:rsidRPr="000F052C" w:rsidRDefault="00742D93" w:rsidP="000F052C">
      <w:pPr>
        <w:ind w:left="567" w:right="-568"/>
        <w:rPr>
          <w:rFonts w:cstheme="minorHAnsi"/>
        </w:rPr>
      </w:pPr>
    </w:p>
    <w:p w14:paraId="56F60CB5" w14:textId="77777777" w:rsidR="00742D93" w:rsidRPr="000F052C" w:rsidRDefault="00742D93" w:rsidP="000F052C">
      <w:pPr>
        <w:ind w:left="567" w:right="-568"/>
        <w:rPr>
          <w:rFonts w:cstheme="minorHAnsi"/>
        </w:rPr>
      </w:pPr>
    </w:p>
    <w:p w14:paraId="38525465" w14:textId="77777777" w:rsidR="00742D93" w:rsidRPr="000F052C" w:rsidRDefault="00742D93" w:rsidP="000F052C">
      <w:pPr>
        <w:ind w:left="567" w:right="-568"/>
        <w:rPr>
          <w:rFonts w:cstheme="minorHAnsi"/>
        </w:rPr>
      </w:pPr>
    </w:p>
    <w:p w14:paraId="497C7BF6" w14:textId="77777777" w:rsidR="0066073E" w:rsidRPr="000F052C" w:rsidRDefault="0066073E" w:rsidP="000F052C">
      <w:pPr>
        <w:ind w:left="567" w:right="-568"/>
        <w:rPr>
          <w:rFonts w:cstheme="minorHAnsi"/>
        </w:rPr>
      </w:pPr>
    </w:p>
    <w:p w14:paraId="47AC5AF8" w14:textId="77777777" w:rsidR="0066073E" w:rsidRPr="000F052C" w:rsidRDefault="0066073E" w:rsidP="000F052C">
      <w:pPr>
        <w:ind w:left="567" w:right="-568"/>
        <w:rPr>
          <w:rFonts w:cstheme="minorHAnsi"/>
        </w:rPr>
      </w:pPr>
    </w:p>
    <w:p w14:paraId="3A2AA453" w14:textId="77777777" w:rsidR="0066073E" w:rsidRPr="000F052C" w:rsidRDefault="0066073E" w:rsidP="000F052C">
      <w:pPr>
        <w:ind w:left="567" w:right="-568"/>
        <w:rPr>
          <w:rFonts w:cstheme="minorHAnsi"/>
        </w:rPr>
      </w:pPr>
    </w:p>
    <w:p w14:paraId="10EEE1E4" w14:textId="77777777" w:rsidR="0066073E" w:rsidRPr="000F052C" w:rsidRDefault="0066073E" w:rsidP="000F052C">
      <w:pPr>
        <w:ind w:left="567" w:right="-568"/>
        <w:rPr>
          <w:rFonts w:cstheme="minorHAnsi"/>
        </w:rPr>
      </w:pPr>
    </w:p>
    <w:p w14:paraId="375CA439" w14:textId="77777777" w:rsidR="0066073E" w:rsidRPr="000F052C" w:rsidRDefault="0066073E" w:rsidP="000F052C">
      <w:pPr>
        <w:ind w:left="567" w:right="-568"/>
        <w:rPr>
          <w:rFonts w:cstheme="minorHAnsi"/>
        </w:rPr>
      </w:pPr>
    </w:p>
    <w:p w14:paraId="7814E19D" w14:textId="77777777" w:rsidR="0066073E" w:rsidRPr="000F052C" w:rsidRDefault="0066073E" w:rsidP="000F052C">
      <w:pPr>
        <w:ind w:left="567" w:right="-568"/>
        <w:rPr>
          <w:rFonts w:cstheme="minorHAnsi"/>
        </w:rPr>
      </w:pPr>
    </w:p>
    <w:p w14:paraId="54204C1B" w14:textId="77777777" w:rsidR="0066073E" w:rsidRPr="000F052C" w:rsidRDefault="0066073E" w:rsidP="000F052C">
      <w:pPr>
        <w:ind w:left="567" w:right="-568"/>
        <w:rPr>
          <w:rFonts w:cstheme="minorHAnsi"/>
        </w:rPr>
      </w:pPr>
    </w:p>
    <w:p w14:paraId="76147C40" w14:textId="77777777" w:rsidR="0066073E" w:rsidRPr="000F052C" w:rsidRDefault="0066073E" w:rsidP="000F052C">
      <w:pPr>
        <w:ind w:left="567" w:right="-568"/>
        <w:rPr>
          <w:rFonts w:cstheme="minorHAnsi"/>
        </w:rPr>
      </w:pPr>
    </w:p>
    <w:p w14:paraId="0AEF984B" w14:textId="0B64269F" w:rsidR="00A351CF" w:rsidRPr="009839E8" w:rsidRDefault="00742D93" w:rsidP="000F052C">
      <w:pPr>
        <w:ind w:left="567" w:right="-568"/>
        <w:jc w:val="center"/>
        <w:rPr>
          <w:rFonts w:cstheme="minorHAnsi"/>
          <w:sz w:val="72"/>
          <w:szCs w:val="72"/>
        </w:rPr>
      </w:pPr>
      <w:r w:rsidRPr="009839E8">
        <w:rPr>
          <w:rFonts w:cstheme="minorHAnsi"/>
          <w:sz w:val="72"/>
          <w:szCs w:val="72"/>
        </w:rPr>
        <w:t xml:space="preserve">ANEXO </w:t>
      </w:r>
      <w:r w:rsidR="003A5BD1">
        <w:rPr>
          <w:rFonts w:cstheme="minorHAnsi"/>
          <w:sz w:val="72"/>
          <w:szCs w:val="72"/>
        </w:rPr>
        <w:t>E</w:t>
      </w:r>
      <w:r w:rsidR="00EC6364">
        <w:rPr>
          <w:rFonts w:cstheme="minorHAnsi"/>
          <w:sz w:val="72"/>
          <w:szCs w:val="72"/>
        </w:rPr>
        <w:t>-</w:t>
      </w:r>
      <w:r w:rsidR="003A5BD1">
        <w:rPr>
          <w:rFonts w:cstheme="minorHAnsi"/>
          <w:sz w:val="72"/>
          <w:szCs w:val="72"/>
        </w:rPr>
        <w:t>10</w:t>
      </w:r>
    </w:p>
    <w:p w14:paraId="24B21E3C" w14:textId="77777777" w:rsidR="00742D93" w:rsidRPr="000F052C" w:rsidRDefault="00742D93" w:rsidP="000F052C">
      <w:pPr>
        <w:ind w:left="567" w:right="-568"/>
        <w:rPr>
          <w:rFonts w:cstheme="minorHAnsi"/>
        </w:rPr>
      </w:pPr>
    </w:p>
    <w:p w14:paraId="603EA4FC" w14:textId="77777777" w:rsidR="00742D93" w:rsidRPr="000F052C" w:rsidRDefault="00742D93" w:rsidP="000F052C">
      <w:pPr>
        <w:ind w:left="567" w:right="-568"/>
        <w:rPr>
          <w:rFonts w:cstheme="minorHAnsi"/>
        </w:rPr>
      </w:pPr>
    </w:p>
    <w:p w14:paraId="5E4C326F" w14:textId="77777777" w:rsidR="00742D93" w:rsidRPr="000F052C" w:rsidRDefault="00742D93" w:rsidP="000F052C">
      <w:pPr>
        <w:ind w:left="567" w:right="-568"/>
        <w:rPr>
          <w:rFonts w:cstheme="minorHAnsi"/>
        </w:rPr>
      </w:pPr>
    </w:p>
    <w:p w14:paraId="2C37B2D4" w14:textId="77777777" w:rsidR="00742D93" w:rsidRPr="000F052C" w:rsidRDefault="00742D93" w:rsidP="000F052C">
      <w:pPr>
        <w:ind w:left="567" w:right="-568"/>
        <w:rPr>
          <w:rFonts w:cstheme="minorHAnsi"/>
        </w:rPr>
      </w:pPr>
    </w:p>
    <w:p w14:paraId="6FD43512" w14:textId="77777777" w:rsidR="00742D93" w:rsidRPr="000F052C" w:rsidRDefault="00742D93" w:rsidP="000F052C">
      <w:pPr>
        <w:ind w:left="567" w:right="-568"/>
        <w:rPr>
          <w:rFonts w:cstheme="minorHAnsi"/>
        </w:rPr>
      </w:pPr>
    </w:p>
    <w:p w14:paraId="3B04ED60" w14:textId="522427CF" w:rsidR="00742D93" w:rsidRPr="000F052C" w:rsidRDefault="00742D93" w:rsidP="000F052C">
      <w:pPr>
        <w:ind w:left="567" w:right="-568"/>
        <w:rPr>
          <w:rFonts w:cstheme="minorHAnsi"/>
        </w:rPr>
      </w:pPr>
    </w:p>
    <w:p w14:paraId="50181F8B" w14:textId="77777777" w:rsidR="009724D4" w:rsidRPr="000F052C" w:rsidRDefault="009724D4" w:rsidP="000F052C">
      <w:pPr>
        <w:ind w:left="567" w:right="-568"/>
        <w:rPr>
          <w:rFonts w:cstheme="minorHAnsi"/>
        </w:rPr>
      </w:pPr>
    </w:p>
    <w:p w14:paraId="47133CD6" w14:textId="77777777" w:rsidR="00742D93" w:rsidRPr="000F052C" w:rsidRDefault="00742D93" w:rsidP="000F052C">
      <w:pPr>
        <w:ind w:left="567" w:right="-568"/>
        <w:rPr>
          <w:rFonts w:cstheme="minorHAnsi"/>
        </w:rPr>
      </w:pPr>
    </w:p>
    <w:p w14:paraId="4811CA17" w14:textId="77777777" w:rsidR="00742D93" w:rsidRPr="000F052C" w:rsidRDefault="00742D93" w:rsidP="000F052C">
      <w:pPr>
        <w:ind w:left="567" w:right="-568"/>
        <w:rPr>
          <w:rFonts w:cstheme="minorHAnsi"/>
        </w:rPr>
      </w:pPr>
    </w:p>
    <w:p w14:paraId="6D82A0DB" w14:textId="77777777" w:rsidR="00742D93" w:rsidRPr="000F052C" w:rsidRDefault="00742D93" w:rsidP="000F052C">
      <w:pPr>
        <w:ind w:left="567" w:right="-568"/>
        <w:rPr>
          <w:rFonts w:cstheme="minorHAnsi"/>
        </w:rPr>
      </w:pPr>
    </w:p>
    <w:p w14:paraId="4761DCDB" w14:textId="60C7B6DF" w:rsidR="00742D93" w:rsidRDefault="00742D93" w:rsidP="000F052C">
      <w:pPr>
        <w:ind w:left="567" w:right="-568"/>
        <w:rPr>
          <w:rFonts w:cstheme="minorHAnsi"/>
        </w:rPr>
      </w:pPr>
    </w:p>
    <w:p w14:paraId="68BF8145" w14:textId="5268CC17" w:rsidR="009839E8" w:rsidRDefault="009839E8" w:rsidP="000F052C">
      <w:pPr>
        <w:ind w:left="567" w:right="-568"/>
        <w:rPr>
          <w:rFonts w:cstheme="minorHAnsi"/>
        </w:rPr>
      </w:pPr>
    </w:p>
    <w:p w14:paraId="196A7A8E" w14:textId="77777777" w:rsidR="009839E8" w:rsidRPr="000F052C" w:rsidRDefault="009839E8" w:rsidP="000F052C">
      <w:pPr>
        <w:ind w:left="567" w:right="-568"/>
        <w:rPr>
          <w:rFonts w:cstheme="minorHAnsi"/>
        </w:rPr>
      </w:pPr>
    </w:p>
    <w:p w14:paraId="10629B99" w14:textId="77777777" w:rsidR="00742D93" w:rsidRPr="000F052C" w:rsidRDefault="00742D93" w:rsidP="000F052C">
      <w:pPr>
        <w:ind w:left="567" w:right="-568"/>
        <w:rPr>
          <w:rFonts w:cstheme="minorHAnsi"/>
        </w:rPr>
      </w:pPr>
    </w:p>
    <w:p w14:paraId="31F7EE7C" w14:textId="45FFD44A" w:rsidR="00742D93" w:rsidRPr="000F052C" w:rsidRDefault="00742D93" w:rsidP="000F052C">
      <w:pPr>
        <w:ind w:left="567" w:right="-568"/>
        <w:rPr>
          <w:rFonts w:cstheme="minorHAnsi"/>
        </w:rPr>
      </w:pPr>
    </w:p>
    <w:sdt>
      <w:sdtPr>
        <w:rPr>
          <w:rFonts w:asciiTheme="minorHAnsi" w:eastAsiaTheme="minorHAnsi" w:hAnsiTheme="minorHAnsi" w:cstheme="minorHAnsi"/>
          <w:color w:val="auto"/>
          <w:sz w:val="22"/>
          <w:szCs w:val="22"/>
          <w:lang w:val="es-ES" w:eastAsia="en-US"/>
        </w:rPr>
        <w:id w:val="1534150587"/>
        <w:docPartObj>
          <w:docPartGallery w:val="Table of Contents"/>
          <w:docPartUnique/>
        </w:docPartObj>
      </w:sdtPr>
      <w:sdtEndPr>
        <w:rPr>
          <w:b/>
          <w:bCs/>
        </w:rPr>
      </w:sdtEndPr>
      <w:sdtContent>
        <w:p w14:paraId="764DD68C" w14:textId="6855F10D" w:rsidR="000C2F93" w:rsidRPr="002E7CAC" w:rsidRDefault="00FD365F" w:rsidP="009839E8">
          <w:pPr>
            <w:pStyle w:val="TtuloTDC"/>
            <w:ind w:left="567" w:right="-568"/>
            <w:jc w:val="center"/>
            <w:rPr>
              <w:rFonts w:asciiTheme="minorHAnsi" w:hAnsiTheme="minorHAnsi" w:cstheme="minorHAnsi"/>
              <w:color w:val="auto"/>
              <w:sz w:val="22"/>
              <w:szCs w:val="22"/>
              <w:lang w:val="es-ES"/>
            </w:rPr>
          </w:pPr>
          <w:r w:rsidRPr="002E7CAC">
            <w:rPr>
              <w:rFonts w:asciiTheme="minorHAnsi" w:eastAsiaTheme="minorHAnsi" w:hAnsiTheme="minorHAnsi" w:cstheme="minorHAnsi"/>
              <w:color w:val="auto"/>
              <w:sz w:val="22"/>
              <w:szCs w:val="22"/>
              <w:lang w:val="es-ES" w:eastAsia="en-US"/>
            </w:rPr>
            <w:t xml:space="preserve">    </w:t>
          </w:r>
          <w:r w:rsidR="009839E8" w:rsidRPr="002E7CAC">
            <w:rPr>
              <w:rFonts w:asciiTheme="minorHAnsi" w:hAnsiTheme="minorHAnsi" w:cstheme="minorHAnsi"/>
              <w:color w:val="auto"/>
              <w:sz w:val="22"/>
              <w:szCs w:val="22"/>
              <w:lang w:val="es-ES"/>
            </w:rPr>
            <w:t>ÍNDICE</w:t>
          </w:r>
        </w:p>
        <w:p w14:paraId="51F3CDAB" w14:textId="6C4058BC" w:rsidR="00DE12CC" w:rsidRDefault="000C2F93">
          <w:pPr>
            <w:pStyle w:val="TDC2"/>
            <w:tabs>
              <w:tab w:val="left" w:pos="660"/>
              <w:tab w:val="right" w:leader="dot" w:pos="8494"/>
            </w:tabs>
            <w:rPr>
              <w:rFonts w:eastAsiaTheme="minorEastAsia"/>
              <w:noProof/>
              <w:lang w:eastAsia="es-BO"/>
            </w:rPr>
          </w:pPr>
          <w:r w:rsidRPr="002E7CAC">
            <w:rPr>
              <w:rFonts w:cstheme="minorHAnsi"/>
            </w:rPr>
            <w:fldChar w:fldCharType="begin"/>
          </w:r>
          <w:r w:rsidRPr="002E7CAC">
            <w:rPr>
              <w:rFonts w:cstheme="minorHAnsi"/>
            </w:rPr>
            <w:instrText xml:space="preserve"> TOC \o "1-3" \h \z \u </w:instrText>
          </w:r>
          <w:r w:rsidRPr="002E7CAC">
            <w:rPr>
              <w:rFonts w:cstheme="minorHAnsi"/>
            </w:rPr>
            <w:fldChar w:fldCharType="separate"/>
          </w:r>
          <w:hyperlink w:anchor="_Toc163488360" w:history="1">
            <w:r w:rsidR="00DE12CC" w:rsidRPr="00D64BDC">
              <w:rPr>
                <w:rStyle w:val="Hipervnculo"/>
                <w:rFonts w:cstheme="minorHAnsi"/>
                <w:b/>
                <w:noProof/>
              </w:rPr>
              <w:t>1.</w:t>
            </w:r>
            <w:r w:rsidR="00DE12CC">
              <w:rPr>
                <w:rFonts w:eastAsiaTheme="minorEastAsia"/>
                <w:noProof/>
                <w:lang w:eastAsia="es-BO"/>
              </w:rPr>
              <w:tab/>
            </w:r>
            <w:r w:rsidR="00DE12CC" w:rsidRPr="00D64BDC">
              <w:rPr>
                <w:rStyle w:val="Hipervnculo"/>
                <w:rFonts w:cstheme="minorHAnsi"/>
                <w:b/>
                <w:noProof/>
              </w:rPr>
              <w:t>ANTECEDENTES</w:t>
            </w:r>
            <w:r w:rsidR="00DE12CC">
              <w:rPr>
                <w:noProof/>
                <w:webHidden/>
              </w:rPr>
              <w:tab/>
            </w:r>
            <w:r w:rsidR="00DE12CC">
              <w:rPr>
                <w:noProof/>
                <w:webHidden/>
              </w:rPr>
              <w:fldChar w:fldCharType="begin"/>
            </w:r>
            <w:r w:rsidR="00DE12CC">
              <w:rPr>
                <w:noProof/>
                <w:webHidden/>
              </w:rPr>
              <w:instrText xml:space="preserve"> PAGEREF _Toc163488360 \h </w:instrText>
            </w:r>
            <w:r w:rsidR="00DE12CC">
              <w:rPr>
                <w:noProof/>
                <w:webHidden/>
              </w:rPr>
            </w:r>
            <w:r w:rsidR="00DE12CC">
              <w:rPr>
                <w:noProof/>
                <w:webHidden/>
              </w:rPr>
              <w:fldChar w:fldCharType="separate"/>
            </w:r>
            <w:r w:rsidR="00DE12CC">
              <w:rPr>
                <w:noProof/>
                <w:webHidden/>
              </w:rPr>
              <w:t>4</w:t>
            </w:r>
            <w:r w:rsidR="00DE12CC">
              <w:rPr>
                <w:noProof/>
                <w:webHidden/>
              </w:rPr>
              <w:fldChar w:fldCharType="end"/>
            </w:r>
          </w:hyperlink>
        </w:p>
        <w:p w14:paraId="1125F6E6" w14:textId="1F71B605" w:rsidR="00DE12CC" w:rsidRDefault="00DE12CC">
          <w:pPr>
            <w:pStyle w:val="TDC2"/>
            <w:tabs>
              <w:tab w:val="left" w:pos="660"/>
              <w:tab w:val="right" w:leader="dot" w:pos="8494"/>
            </w:tabs>
            <w:rPr>
              <w:rFonts w:eastAsiaTheme="minorEastAsia"/>
              <w:noProof/>
              <w:lang w:eastAsia="es-BO"/>
            </w:rPr>
          </w:pPr>
          <w:hyperlink w:anchor="_Toc163488361" w:history="1">
            <w:r w:rsidRPr="00D64BDC">
              <w:rPr>
                <w:rStyle w:val="Hipervnculo"/>
                <w:rFonts w:cstheme="minorHAnsi"/>
                <w:b/>
                <w:noProof/>
              </w:rPr>
              <w:t>2.</w:t>
            </w:r>
            <w:r>
              <w:rPr>
                <w:rFonts w:eastAsiaTheme="minorEastAsia"/>
                <w:noProof/>
                <w:lang w:eastAsia="es-BO"/>
              </w:rPr>
              <w:tab/>
            </w:r>
            <w:r w:rsidRPr="00D64BDC">
              <w:rPr>
                <w:rStyle w:val="Hipervnculo"/>
                <w:rFonts w:cstheme="minorHAnsi"/>
                <w:b/>
                <w:noProof/>
              </w:rPr>
              <w:t>OBJETIVOS</w:t>
            </w:r>
            <w:r>
              <w:rPr>
                <w:noProof/>
                <w:webHidden/>
              </w:rPr>
              <w:tab/>
            </w:r>
            <w:r>
              <w:rPr>
                <w:noProof/>
                <w:webHidden/>
              </w:rPr>
              <w:fldChar w:fldCharType="begin"/>
            </w:r>
            <w:r>
              <w:rPr>
                <w:noProof/>
                <w:webHidden/>
              </w:rPr>
              <w:instrText xml:space="preserve"> PAGEREF _Toc163488361 \h </w:instrText>
            </w:r>
            <w:r>
              <w:rPr>
                <w:noProof/>
                <w:webHidden/>
              </w:rPr>
            </w:r>
            <w:r>
              <w:rPr>
                <w:noProof/>
                <w:webHidden/>
              </w:rPr>
              <w:fldChar w:fldCharType="separate"/>
            </w:r>
            <w:r>
              <w:rPr>
                <w:noProof/>
                <w:webHidden/>
              </w:rPr>
              <w:t>4</w:t>
            </w:r>
            <w:r>
              <w:rPr>
                <w:noProof/>
                <w:webHidden/>
              </w:rPr>
              <w:fldChar w:fldCharType="end"/>
            </w:r>
          </w:hyperlink>
        </w:p>
        <w:p w14:paraId="787D8235" w14:textId="3756C8FD" w:rsidR="00DE12CC" w:rsidRDefault="00DE12CC">
          <w:pPr>
            <w:pStyle w:val="TDC2"/>
            <w:tabs>
              <w:tab w:val="left" w:pos="880"/>
              <w:tab w:val="right" w:leader="dot" w:pos="8494"/>
            </w:tabs>
            <w:rPr>
              <w:rFonts w:eastAsiaTheme="minorEastAsia"/>
              <w:noProof/>
              <w:lang w:eastAsia="es-BO"/>
            </w:rPr>
          </w:pPr>
          <w:hyperlink w:anchor="_Toc163488362" w:history="1">
            <w:r w:rsidRPr="00D64BDC">
              <w:rPr>
                <w:rStyle w:val="Hipervnculo"/>
                <w:rFonts w:cstheme="minorHAnsi"/>
                <w:b/>
                <w:noProof/>
              </w:rPr>
              <w:t>2.1.</w:t>
            </w:r>
            <w:r>
              <w:rPr>
                <w:rFonts w:eastAsiaTheme="minorEastAsia"/>
                <w:noProof/>
                <w:lang w:eastAsia="es-BO"/>
              </w:rPr>
              <w:tab/>
            </w:r>
            <w:r w:rsidRPr="00D64BDC">
              <w:rPr>
                <w:rStyle w:val="Hipervnculo"/>
                <w:rFonts w:cstheme="minorHAnsi"/>
                <w:b/>
                <w:noProof/>
              </w:rPr>
              <w:t>OBJETIVO GENERAL</w:t>
            </w:r>
            <w:r>
              <w:rPr>
                <w:noProof/>
                <w:webHidden/>
              </w:rPr>
              <w:tab/>
            </w:r>
            <w:r>
              <w:rPr>
                <w:noProof/>
                <w:webHidden/>
              </w:rPr>
              <w:fldChar w:fldCharType="begin"/>
            </w:r>
            <w:r>
              <w:rPr>
                <w:noProof/>
                <w:webHidden/>
              </w:rPr>
              <w:instrText xml:space="preserve"> PAGEREF _Toc163488362 \h </w:instrText>
            </w:r>
            <w:r>
              <w:rPr>
                <w:noProof/>
                <w:webHidden/>
              </w:rPr>
            </w:r>
            <w:r>
              <w:rPr>
                <w:noProof/>
                <w:webHidden/>
              </w:rPr>
              <w:fldChar w:fldCharType="separate"/>
            </w:r>
            <w:r>
              <w:rPr>
                <w:noProof/>
                <w:webHidden/>
              </w:rPr>
              <w:t>4</w:t>
            </w:r>
            <w:r>
              <w:rPr>
                <w:noProof/>
                <w:webHidden/>
              </w:rPr>
              <w:fldChar w:fldCharType="end"/>
            </w:r>
          </w:hyperlink>
        </w:p>
        <w:p w14:paraId="01F9355A" w14:textId="4ED8D379" w:rsidR="00DE12CC" w:rsidRDefault="00DE12CC">
          <w:pPr>
            <w:pStyle w:val="TDC2"/>
            <w:tabs>
              <w:tab w:val="left" w:pos="880"/>
              <w:tab w:val="right" w:leader="dot" w:pos="8494"/>
            </w:tabs>
            <w:rPr>
              <w:rFonts w:eastAsiaTheme="minorEastAsia"/>
              <w:noProof/>
              <w:lang w:eastAsia="es-BO"/>
            </w:rPr>
          </w:pPr>
          <w:hyperlink w:anchor="_Toc163488363" w:history="1">
            <w:r w:rsidRPr="00D64BDC">
              <w:rPr>
                <w:rStyle w:val="Hipervnculo"/>
                <w:rFonts w:cstheme="minorHAnsi"/>
                <w:b/>
                <w:noProof/>
              </w:rPr>
              <w:t>2.2.</w:t>
            </w:r>
            <w:r>
              <w:rPr>
                <w:rFonts w:eastAsiaTheme="minorEastAsia"/>
                <w:noProof/>
                <w:lang w:eastAsia="es-BO"/>
              </w:rPr>
              <w:tab/>
            </w:r>
            <w:r w:rsidRPr="00D64BDC">
              <w:rPr>
                <w:rStyle w:val="Hipervnculo"/>
                <w:rFonts w:cstheme="minorHAnsi"/>
                <w:b/>
                <w:noProof/>
              </w:rPr>
              <w:t>OBJETIVOS ESPECÍFICOS</w:t>
            </w:r>
            <w:r>
              <w:rPr>
                <w:noProof/>
                <w:webHidden/>
              </w:rPr>
              <w:tab/>
            </w:r>
            <w:r>
              <w:rPr>
                <w:noProof/>
                <w:webHidden/>
              </w:rPr>
              <w:fldChar w:fldCharType="begin"/>
            </w:r>
            <w:r>
              <w:rPr>
                <w:noProof/>
                <w:webHidden/>
              </w:rPr>
              <w:instrText xml:space="preserve"> PAGEREF _Toc163488363 \h </w:instrText>
            </w:r>
            <w:r>
              <w:rPr>
                <w:noProof/>
                <w:webHidden/>
              </w:rPr>
            </w:r>
            <w:r>
              <w:rPr>
                <w:noProof/>
                <w:webHidden/>
              </w:rPr>
              <w:fldChar w:fldCharType="separate"/>
            </w:r>
            <w:r>
              <w:rPr>
                <w:noProof/>
                <w:webHidden/>
              </w:rPr>
              <w:t>4</w:t>
            </w:r>
            <w:r>
              <w:rPr>
                <w:noProof/>
                <w:webHidden/>
              </w:rPr>
              <w:fldChar w:fldCharType="end"/>
            </w:r>
          </w:hyperlink>
        </w:p>
        <w:p w14:paraId="5080682E" w14:textId="629C7D64" w:rsidR="00DE12CC" w:rsidRDefault="00DE12CC">
          <w:pPr>
            <w:pStyle w:val="TDC2"/>
            <w:tabs>
              <w:tab w:val="left" w:pos="660"/>
              <w:tab w:val="right" w:leader="dot" w:pos="8494"/>
            </w:tabs>
            <w:rPr>
              <w:rFonts w:eastAsiaTheme="minorEastAsia"/>
              <w:noProof/>
              <w:lang w:eastAsia="es-BO"/>
            </w:rPr>
          </w:pPr>
          <w:hyperlink w:anchor="_Toc163488364" w:history="1">
            <w:r w:rsidRPr="00D64BDC">
              <w:rPr>
                <w:rStyle w:val="Hipervnculo"/>
                <w:rFonts w:cstheme="minorHAnsi"/>
                <w:b/>
                <w:noProof/>
              </w:rPr>
              <w:t>3.</w:t>
            </w:r>
            <w:r>
              <w:rPr>
                <w:rFonts w:eastAsiaTheme="minorEastAsia"/>
                <w:noProof/>
                <w:lang w:eastAsia="es-BO"/>
              </w:rPr>
              <w:tab/>
            </w:r>
            <w:r w:rsidRPr="00D64BDC">
              <w:rPr>
                <w:rStyle w:val="Hipervnculo"/>
                <w:rFonts w:cstheme="minorHAnsi"/>
                <w:b/>
                <w:noProof/>
              </w:rPr>
              <w:t>NORMATIVAS</w:t>
            </w:r>
            <w:r>
              <w:rPr>
                <w:noProof/>
                <w:webHidden/>
              </w:rPr>
              <w:tab/>
            </w:r>
            <w:r>
              <w:rPr>
                <w:noProof/>
                <w:webHidden/>
              </w:rPr>
              <w:fldChar w:fldCharType="begin"/>
            </w:r>
            <w:r>
              <w:rPr>
                <w:noProof/>
                <w:webHidden/>
              </w:rPr>
              <w:instrText xml:space="preserve"> PAGEREF _Toc163488364 \h </w:instrText>
            </w:r>
            <w:r>
              <w:rPr>
                <w:noProof/>
                <w:webHidden/>
              </w:rPr>
            </w:r>
            <w:r>
              <w:rPr>
                <w:noProof/>
                <w:webHidden/>
              </w:rPr>
              <w:fldChar w:fldCharType="separate"/>
            </w:r>
            <w:r>
              <w:rPr>
                <w:noProof/>
                <w:webHidden/>
              </w:rPr>
              <w:t>5</w:t>
            </w:r>
            <w:r>
              <w:rPr>
                <w:noProof/>
                <w:webHidden/>
              </w:rPr>
              <w:fldChar w:fldCharType="end"/>
            </w:r>
          </w:hyperlink>
        </w:p>
        <w:p w14:paraId="6929862D" w14:textId="37DFD9C9" w:rsidR="00DE12CC" w:rsidRDefault="00DE12CC">
          <w:pPr>
            <w:pStyle w:val="TDC2"/>
            <w:tabs>
              <w:tab w:val="left" w:pos="660"/>
              <w:tab w:val="right" w:leader="dot" w:pos="8494"/>
            </w:tabs>
            <w:rPr>
              <w:rFonts w:eastAsiaTheme="minorEastAsia"/>
              <w:noProof/>
              <w:lang w:eastAsia="es-BO"/>
            </w:rPr>
          </w:pPr>
          <w:hyperlink w:anchor="_Toc163488365" w:history="1">
            <w:r w:rsidRPr="00D64BDC">
              <w:rPr>
                <w:rStyle w:val="Hipervnculo"/>
                <w:rFonts w:cstheme="minorHAnsi"/>
                <w:b/>
                <w:noProof/>
                <w:lang w:val="en-US"/>
              </w:rPr>
              <w:t>4.</w:t>
            </w:r>
            <w:r>
              <w:rPr>
                <w:rFonts w:eastAsiaTheme="minorEastAsia"/>
                <w:noProof/>
                <w:lang w:eastAsia="es-BO"/>
              </w:rPr>
              <w:tab/>
            </w:r>
            <w:r w:rsidRPr="00D64BDC">
              <w:rPr>
                <w:rStyle w:val="Hipervnculo"/>
                <w:rFonts w:cstheme="minorHAnsi"/>
                <w:b/>
                <w:noProof/>
                <w:lang w:val="en-US"/>
              </w:rPr>
              <w:t>ALCANCE</w:t>
            </w:r>
            <w:r>
              <w:rPr>
                <w:noProof/>
                <w:webHidden/>
              </w:rPr>
              <w:tab/>
            </w:r>
            <w:r>
              <w:rPr>
                <w:noProof/>
                <w:webHidden/>
              </w:rPr>
              <w:fldChar w:fldCharType="begin"/>
            </w:r>
            <w:r>
              <w:rPr>
                <w:noProof/>
                <w:webHidden/>
              </w:rPr>
              <w:instrText xml:space="preserve"> PAGEREF _Toc163488365 \h </w:instrText>
            </w:r>
            <w:r>
              <w:rPr>
                <w:noProof/>
                <w:webHidden/>
              </w:rPr>
            </w:r>
            <w:r>
              <w:rPr>
                <w:noProof/>
                <w:webHidden/>
              </w:rPr>
              <w:fldChar w:fldCharType="separate"/>
            </w:r>
            <w:r>
              <w:rPr>
                <w:noProof/>
                <w:webHidden/>
              </w:rPr>
              <w:t>6</w:t>
            </w:r>
            <w:r>
              <w:rPr>
                <w:noProof/>
                <w:webHidden/>
              </w:rPr>
              <w:fldChar w:fldCharType="end"/>
            </w:r>
          </w:hyperlink>
        </w:p>
        <w:p w14:paraId="790D588A" w14:textId="1E4B146A" w:rsidR="00DE12CC" w:rsidRDefault="00DE12CC">
          <w:pPr>
            <w:pStyle w:val="TDC2"/>
            <w:tabs>
              <w:tab w:val="left" w:pos="880"/>
              <w:tab w:val="right" w:leader="dot" w:pos="8494"/>
            </w:tabs>
            <w:rPr>
              <w:rFonts w:eastAsiaTheme="minorEastAsia"/>
              <w:noProof/>
              <w:lang w:eastAsia="es-BO"/>
            </w:rPr>
          </w:pPr>
          <w:hyperlink w:anchor="_Toc163488366" w:history="1">
            <w:r w:rsidRPr="00D64BDC">
              <w:rPr>
                <w:rStyle w:val="Hipervnculo"/>
                <w:rFonts w:cstheme="minorHAnsi"/>
                <w:b/>
                <w:noProof/>
              </w:rPr>
              <w:t>4.1.</w:t>
            </w:r>
            <w:r>
              <w:rPr>
                <w:rFonts w:eastAsiaTheme="minorEastAsia"/>
                <w:noProof/>
                <w:lang w:eastAsia="es-BO"/>
              </w:rPr>
              <w:tab/>
            </w:r>
            <w:r w:rsidRPr="00D64BDC">
              <w:rPr>
                <w:rStyle w:val="Hipervnculo"/>
                <w:rFonts w:cstheme="minorHAnsi"/>
                <w:b/>
                <w:noProof/>
              </w:rPr>
              <w:t>REVISIÓN Y VALIDACIÓN DE LA INGENIERÍA DE PROYECTO ÁREA DE CONTROL Y COMUNICACIÓN. [B.4.]</w:t>
            </w:r>
            <w:r>
              <w:rPr>
                <w:noProof/>
                <w:webHidden/>
              </w:rPr>
              <w:tab/>
            </w:r>
            <w:r>
              <w:rPr>
                <w:noProof/>
                <w:webHidden/>
              </w:rPr>
              <w:fldChar w:fldCharType="begin"/>
            </w:r>
            <w:r>
              <w:rPr>
                <w:noProof/>
                <w:webHidden/>
              </w:rPr>
              <w:instrText xml:space="preserve"> PAGEREF _Toc163488366 \h </w:instrText>
            </w:r>
            <w:r>
              <w:rPr>
                <w:noProof/>
                <w:webHidden/>
              </w:rPr>
            </w:r>
            <w:r>
              <w:rPr>
                <w:noProof/>
                <w:webHidden/>
              </w:rPr>
              <w:fldChar w:fldCharType="separate"/>
            </w:r>
            <w:r>
              <w:rPr>
                <w:noProof/>
                <w:webHidden/>
              </w:rPr>
              <w:t>6</w:t>
            </w:r>
            <w:r>
              <w:rPr>
                <w:noProof/>
                <w:webHidden/>
              </w:rPr>
              <w:fldChar w:fldCharType="end"/>
            </w:r>
          </w:hyperlink>
        </w:p>
        <w:p w14:paraId="100AB16E" w14:textId="35CDF69C" w:rsidR="00DE12CC" w:rsidRDefault="00DE12CC">
          <w:pPr>
            <w:pStyle w:val="TDC2"/>
            <w:tabs>
              <w:tab w:val="left" w:pos="880"/>
              <w:tab w:val="right" w:leader="dot" w:pos="8494"/>
            </w:tabs>
            <w:rPr>
              <w:rFonts w:eastAsiaTheme="minorEastAsia"/>
              <w:noProof/>
              <w:lang w:eastAsia="es-BO"/>
            </w:rPr>
          </w:pPr>
          <w:hyperlink w:anchor="_Toc163488367" w:history="1">
            <w:r w:rsidRPr="00D64BDC">
              <w:rPr>
                <w:rStyle w:val="Hipervnculo"/>
                <w:rFonts w:cstheme="minorHAnsi"/>
                <w:b/>
                <w:noProof/>
              </w:rPr>
              <w:t>4.2.</w:t>
            </w:r>
            <w:r>
              <w:rPr>
                <w:rFonts w:eastAsiaTheme="minorEastAsia"/>
                <w:noProof/>
                <w:lang w:eastAsia="es-BO"/>
              </w:rPr>
              <w:tab/>
            </w:r>
            <w:r w:rsidRPr="00D64BDC">
              <w:rPr>
                <w:rStyle w:val="Hipervnculo"/>
                <w:rFonts w:cstheme="minorHAnsi"/>
                <w:b/>
                <w:noProof/>
              </w:rPr>
              <w:t>INSTALACIÓN, PROGRAMACIÓN, INTEGRACIÓN Y PUESTA EN MARCHA DEL GABINETE (PLC) DE CONTROL PCB-001 EN SALA ELÉCTRICA (e-HOUSE). [G.1.]</w:t>
            </w:r>
            <w:r>
              <w:rPr>
                <w:noProof/>
                <w:webHidden/>
              </w:rPr>
              <w:tab/>
            </w:r>
            <w:r>
              <w:rPr>
                <w:noProof/>
                <w:webHidden/>
              </w:rPr>
              <w:fldChar w:fldCharType="begin"/>
            </w:r>
            <w:r>
              <w:rPr>
                <w:noProof/>
                <w:webHidden/>
              </w:rPr>
              <w:instrText xml:space="preserve"> PAGEREF _Toc163488367 \h </w:instrText>
            </w:r>
            <w:r>
              <w:rPr>
                <w:noProof/>
                <w:webHidden/>
              </w:rPr>
            </w:r>
            <w:r>
              <w:rPr>
                <w:noProof/>
                <w:webHidden/>
              </w:rPr>
              <w:fldChar w:fldCharType="separate"/>
            </w:r>
            <w:r>
              <w:rPr>
                <w:noProof/>
                <w:webHidden/>
              </w:rPr>
              <w:t>9</w:t>
            </w:r>
            <w:r>
              <w:rPr>
                <w:noProof/>
                <w:webHidden/>
              </w:rPr>
              <w:fldChar w:fldCharType="end"/>
            </w:r>
          </w:hyperlink>
        </w:p>
        <w:p w14:paraId="05456FDA" w14:textId="25AB040A" w:rsidR="00DE12CC" w:rsidRDefault="00DE12CC">
          <w:pPr>
            <w:pStyle w:val="TDC2"/>
            <w:tabs>
              <w:tab w:val="left" w:pos="880"/>
              <w:tab w:val="right" w:leader="dot" w:pos="8494"/>
            </w:tabs>
            <w:rPr>
              <w:rFonts w:eastAsiaTheme="minorEastAsia"/>
              <w:noProof/>
              <w:lang w:eastAsia="es-BO"/>
            </w:rPr>
          </w:pPr>
          <w:hyperlink w:anchor="_Toc163488368" w:history="1">
            <w:r w:rsidRPr="00D64BDC">
              <w:rPr>
                <w:rStyle w:val="Hipervnculo"/>
                <w:rFonts w:cstheme="minorHAnsi"/>
                <w:b/>
                <w:noProof/>
              </w:rPr>
              <w:t>4.3.</w:t>
            </w:r>
            <w:r>
              <w:rPr>
                <w:rFonts w:eastAsiaTheme="minorEastAsia"/>
                <w:noProof/>
                <w:lang w:eastAsia="es-BO"/>
              </w:rPr>
              <w:tab/>
            </w:r>
            <w:r w:rsidRPr="00D64BDC">
              <w:rPr>
                <w:rStyle w:val="Hipervnculo"/>
                <w:rFonts w:cstheme="minorHAnsi"/>
                <w:b/>
                <w:noProof/>
              </w:rPr>
              <w:t>INSTALACIÓN, PROGRAMACIÓN, INTEGRACIÓN Y PUESTA EN MARCHA DEL GABINETE SS-001 EN SALA ELÉCTRICA (e-HOUSE). [G.2.]</w:t>
            </w:r>
            <w:r>
              <w:rPr>
                <w:noProof/>
                <w:webHidden/>
              </w:rPr>
              <w:tab/>
            </w:r>
            <w:r>
              <w:rPr>
                <w:noProof/>
                <w:webHidden/>
              </w:rPr>
              <w:fldChar w:fldCharType="begin"/>
            </w:r>
            <w:r>
              <w:rPr>
                <w:noProof/>
                <w:webHidden/>
              </w:rPr>
              <w:instrText xml:space="preserve"> PAGEREF _Toc163488368 \h </w:instrText>
            </w:r>
            <w:r>
              <w:rPr>
                <w:noProof/>
                <w:webHidden/>
              </w:rPr>
            </w:r>
            <w:r>
              <w:rPr>
                <w:noProof/>
                <w:webHidden/>
              </w:rPr>
              <w:fldChar w:fldCharType="separate"/>
            </w:r>
            <w:r>
              <w:rPr>
                <w:noProof/>
                <w:webHidden/>
              </w:rPr>
              <w:t>10</w:t>
            </w:r>
            <w:r>
              <w:rPr>
                <w:noProof/>
                <w:webHidden/>
              </w:rPr>
              <w:fldChar w:fldCharType="end"/>
            </w:r>
          </w:hyperlink>
        </w:p>
        <w:p w14:paraId="53E0BC16" w14:textId="69575E47" w:rsidR="00DE12CC" w:rsidRDefault="00DE12CC">
          <w:pPr>
            <w:pStyle w:val="TDC2"/>
            <w:tabs>
              <w:tab w:val="left" w:pos="880"/>
              <w:tab w:val="right" w:leader="dot" w:pos="8494"/>
            </w:tabs>
            <w:rPr>
              <w:rFonts w:eastAsiaTheme="minorEastAsia"/>
              <w:noProof/>
              <w:lang w:eastAsia="es-BO"/>
            </w:rPr>
          </w:pPr>
          <w:hyperlink w:anchor="_Toc163488369" w:history="1">
            <w:r w:rsidRPr="00D64BDC">
              <w:rPr>
                <w:rStyle w:val="Hipervnculo"/>
                <w:rFonts w:cstheme="minorHAnsi"/>
                <w:b/>
                <w:noProof/>
              </w:rPr>
              <w:t>4.4.</w:t>
            </w:r>
            <w:r>
              <w:rPr>
                <w:rFonts w:eastAsiaTheme="minorEastAsia"/>
                <w:noProof/>
                <w:lang w:eastAsia="es-BO"/>
              </w:rPr>
              <w:tab/>
            </w:r>
            <w:r w:rsidRPr="00D64BDC">
              <w:rPr>
                <w:rStyle w:val="Hipervnculo"/>
                <w:rFonts w:cstheme="minorHAnsi"/>
                <w:b/>
                <w:noProof/>
              </w:rPr>
              <w:t>INSTALACIÓN, PROGRAMACIÓN, INTEGRACIÓN, PARAMETRIZACIÓN Y PUESTA EN MARCHA DEL GABINETE DE MEDICIÓN FQI-0200. [G.3.]</w:t>
            </w:r>
            <w:r>
              <w:rPr>
                <w:noProof/>
                <w:webHidden/>
              </w:rPr>
              <w:tab/>
            </w:r>
            <w:r>
              <w:rPr>
                <w:noProof/>
                <w:webHidden/>
              </w:rPr>
              <w:fldChar w:fldCharType="begin"/>
            </w:r>
            <w:r>
              <w:rPr>
                <w:noProof/>
                <w:webHidden/>
              </w:rPr>
              <w:instrText xml:space="preserve"> PAGEREF _Toc163488369 \h </w:instrText>
            </w:r>
            <w:r>
              <w:rPr>
                <w:noProof/>
                <w:webHidden/>
              </w:rPr>
            </w:r>
            <w:r>
              <w:rPr>
                <w:noProof/>
                <w:webHidden/>
              </w:rPr>
              <w:fldChar w:fldCharType="separate"/>
            </w:r>
            <w:r>
              <w:rPr>
                <w:noProof/>
                <w:webHidden/>
              </w:rPr>
              <w:t>12</w:t>
            </w:r>
            <w:r>
              <w:rPr>
                <w:noProof/>
                <w:webHidden/>
              </w:rPr>
              <w:fldChar w:fldCharType="end"/>
            </w:r>
          </w:hyperlink>
        </w:p>
        <w:p w14:paraId="6F9C732D" w14:textId="20111134" w:rsidR="00DE12CC" w:rsidRDefault="00DE12CC">
          <w:pPr>
            <w:pStyle w:val="TDC2"/>
            <w:tabs>
              <w:tab w:val="left" w:pos="880"/>
              <w:tab w:val="right" w:leader="dot" w:pos="8494"/>
            </w:tabs>
            <w:rPr>
              <w:rFonts w:eastAsiaTheme="minorEastAsia"/>
              <w:noProof/>
              <w:lang w:eastAsia="es-BO"/>
            </w:rPr>
          </w:pPr>
          <w:hyperlink w:anchor="_Toc163488370" w:history="1">
            <w:r w:rsidRPr="00D64BDC">
              <w:rPr>
                <w:rStyle w:val="Hipervnculo"/>
                <w:rFonts w:cstheme="minorHAnsi"/>
                <w:b/>
                <w:noProof/>
              </w:rPr>
              <w:t>4.5.</w:t>
            </w:r>
            <w:r>
              <w:rPr>
                <w:rFonts w:eastAsiaTheme="minorEastAsia"/>
                <w:noProof/>
                <w:lang w:eastAsia="es-BO"/>
              </w:rPr>
              <w:tab/>
            </w:r>
            <w:r w:rsidRPr="00D64BDC">
              <w:rPr>
                <w:rStyle w:val="Hipervnculo"/>
                <w:rFonts w:cstheme="minorHAnsi"/>
                <w:b/>
                <w:noProof/>
              </w:rPr>
              <w:t>INSTALACIÓN, PROGRAMACIÓN, INTEGRACIÓN Y PUESTA EN MARCHA DEL GABINETE DE CONTROL PCB-002 EN CASETA DE CONTROL Y DISTRIBUCIÓN ELÉCTRICA. [G.4.]</w:t>
            </w:r>
            <w:r>
              <w:rPr>
                <w:noProof/>
                <w:webHidden/>
              </w:rPr>
              <w:tab/>
            </w:r>
            <w:r>
              <w:rPr>
                <w:noProof/>
                <w:webHidden/>
              </w:rPr>
              <w:fldChar w:fldCharType="begin"/>
            </w:r>
            <w:r>
              <w:rPr>
                <w:noProof/>
                <w:webHidden/>
              </w:rPr>
              <w:instrText xml:space="preserve"> PAGEREF _Toc163488370 \h </w:instrText>
            </w:r>
            <w:r>
              <w:rPr>
                <w:noProof/>
                <w:webHidden/>
              </w:rPr>
            </w:r>
            <w:r>
              <w:rPr>
                <w:noProof/>
                <w:webHidden/>
              </w:rPr>
              <w:fldChar w:fldCharType="separate"/>
            </w:r>
            <w:r>
              <w:rPr>
                <w:noProof/>
                <w:webHidden/>
              </w:rPr>
              <w:t>13</w:t>
            </w:r>
            <w:r>
              <w:rPr>
                <w:noProof/>
                <w:webHidden/>
              </w:rPr>
              <w:fldChar w:fldCharType="end"/>
            </w:r>
          </w:hyperlink>
        </w:p>
        <w:p w14:paraId="5FFB87B9" w14:textId="3B5E57B8" w:rsidR="00DE12CC" w:rsidRDefault="00DE12CC">
          <w:pPr>
            <w:pStyle w:val="TDC2"/>
            <w:tabs>
              <w:tab w:val="left" w:pos="880"/>
              <w:tab w:val="right" w:leader="dot" w:pos="8494"/>
            </w:tabs>
            <w:rPr>
              <w:rFonts w:eastAsiaTheme="minorEastAsia"/>
              <w:noProof/>
              <w:lang w:eastAsia="es-BO"/>
            </w:rPr>
          </w:pPr>
          <w:hyperlink w:anchor="_Toc163488371" w:history="1">
            <w:r w:rsidRPr="00D64BDC">
              <w:rPr>
                <w:rStyle w:val="Hipervnculo"/>
                <w:rFonts w:cstheme="minorHAnsi"/>
                <w:b/>
                <w:noProof/>
              </w:rPr>
              <w:t>4.6.</w:t>
            </w:r>
            <w:r>
              <w:rPr>
                <w:rFonts w:eastAsiaTheme="minorEastAsia"/>
                <w:noProof/>
                <w:lang w:eastAsia="es-BO"/>
              </w:rPr>
              <w:tab/>
            </w:r>
            <w:r w:rsidRPr="00D64BDC">
              <w:rPr>
                <w:rStyle w:val="Hipervnculo"/>
                <w:rFonts w:cstheme="minorHAnsi"/>
                <w:b/>
                <w:noProof/>
              </w:rPr>
              <w:t>INSTALACIÓN, PROGRAMACIÓN, INTEGRACIÓN Y PUESTA EN MARCHA DEL GABINETE DE CONTROL SS-002 EN CASETA DE CONTROL Y DISTRIBUCIÓN ELÉCTRICA. [G.5.]</w:t>
            </w:r>
            <w:r>
              <w:rPr>
                <w:noProof/>
                <w:webHidden/>
              </w:rPr>
              <w:tab/>
            </w:r>
            <w:r>
              <w:rPr>
                <w:noProof/>
                <w:webHidden/>
              </w:rPr>
              <w:fldChar w:fldCharType="begin"/>
            </w:r>
            <w:r>
              <w:rPr>
                <w:noProof/>
                <w:webHidden/>
              </w:rPr>
              <w:instrText xml:space="preserve"> PAGEREF _Toc163488371 \h </w:instrText>
            </w:r>
            <w:r>
              <w:rPr>
                <w:noProof/>
                <w:webHidden/>
              </w:rPr>
            </w:r>
            <w:r>
              <w:rPr>
                <w:noProof/>
                <w:webHidden/>
              </w:rPr>
              <w:fldChar w:fldCharType="separate"/>
            </w:r>
            <w:r>
              <w:rPr>
                <w:noProof/>
                <w:webHidden/>
              </w:rPr>
              <w:t>14</w:t>
            </w:r>
            <w:r>
              <w:rPr>
                <w:noProof/>
                <w:webHidden/>
              </w:rPr>
              <w:fldChar w:fldCharType="end"/>
            </w:r>
          </w:hyperlink>
        </w:p>
        <w:p w14:paraId="4F92A025" w14:textId="24D29F1C" w:rsidR="00DE12CC" w:rsidRDefault="00DE12CC">
          <w:pPr>
            <w:pStyle w:val="TDC2"/>
            <w:tabs>
              <w:tab w:val="left" w:pos="880"/>
              <w:tab w:val="right" w:leader="dot" w:pos="8494"/>
            </w:tabs>
            <w:rPr>
              <w:rFonts w:eastAsiaTheme="minorEastAsia"/>
              <w:noProof/>
              <w:lang w:eastAsia="es-BO"/>
            </w:rPr>
          </w:pPr>
          <w:hyperlink w:anchor="_Toc163488372" w:history="1">
            <w:r w:rsidRPr="00D64BDC">
              <w:rPr>
                <w:rStyle w:val="Hipervnculo"/>
                <w:rFonts w:cstheme="minorHAnsi"/>
                <w:b/>
                <w:noProof/>
              </w:rPr>
              <w:t>4.7.</w:t>
            </w:r>
            <w:r>
              <w:rPr>
                <w:rFonts w:eastAsiaTheme="minorEastAsia"/>
                <w:noProof/>
                <w:lang w:eastAsia="es-BO"/>
              </w:rPr>
              <w:tab/>
            </w:r>
            <w:r w:rsidRPr="00D64BDC">
              <w:rPr>
                <w:rStyle w:val="Hipervnculo"/>
                <w:rFonts w:cstheme="minorHAnsi"/>
                <w:b/>
                <w:noProof/>
              </w:rPr>
              <w:t>INSTALACIÓN Y PUESTA EN MARCHA GABINETE DE COMUNICACIÓN COM-02. [G.6.]</w:t>
            </w:r>
            <w:r>
              <w:rPr>
                <w:noProof/>
                <w:webHidden/>
              </w:rPr>
              <w:tab/>
            </w:r>
            <w:r>
              <w:rPr>
                <w:noProof/>
                <w:webHidden/>
              </w:rPr>
              <w:fldChar w:fldCharType="begin"/>
            </w:r>
            <w:r>
              <w:rPr>
                <w:noProof/>
                <w:webHidden/>
              </w:rPr>
              <w:instrText xml:space="preserve"> PAGEREF _Toc163488372 \h </w:instrText>
            </w:r>
            <w:r>
              <w:rPr>
                <w:noProof/>
                <w:webHidden/>
              </w:rPr>
            </w:r>
            <w:r>
              <w:rPr>
                <w:noProof/>
                <w:webHidden/>
              </w:rPr>
              <w:fldChar w:fldCharType="separate"/>
            </w:r>
            <w:r>
              <w:rPr>
                <w:noProof/>
                <w:webHidden/>
              </w:rPr>
              <w:t>15</w:t>
            </w:r>
            <w:r>
              <w:rPr>
                <w:noProof/>
                <w:webHidden/>
              </w:rPr>
              <w:fldChar w:fldCharType="end"/>
            </w:r>
          </w:hyperlink>
        </w:p>
        <w:p w14:paraId="47168069" w14:textId="49A2836B" w:rsidR="00DE12CC" w:rsidRDefault="00DE12CC">
          <w:pPr>
            <w:pStyle w:val="TDC2"/>
            <w:tabs>
              <w:tab w:val="left" w:pos="880"/>
              <w:tab w:val="right" w:leader="dot" w:pos="8494"/>
            </w:tabs>
            <w:rPr>
              <w:rFonts w:eastAsiaTheme="minorEastAsia"/>
              <w:noProof/>
              <w:lang w:eastAsia="es-BO"/>
            </w:rPr>
          </w:pPr>
          <w:hyperlink w:anchor="_Toc163488373" w:history="1">
            <w:r w:rsidRPr="00D64BDC">
              <w:rPr>
                <w:rStyle w:val="Hipervnculo"/>
                <w:rFonts w:cstheme="minorHAnsi"/>
                <w:b/>
                <w:noProof/>
              </w:rPr>
              <w:t>4.8.</w:t>
            </w:r>
            <w:r>
              <w:rPr>
                <w:rFonts w:eastAsiaTheme="minorEastAsia"/>
                <w:noProof/>
                <w:lang w:eastAsia="es-BO"/>
              </w:rPr>
              <w:tab/>
            </w:r>
            <w:r w:rsidRPr="00D64BDC">
              <w:rPr>
                <w:rStyle w:val="Hipervnculo"/>
                <w:rFonts w:cstheme="minorHAnsi"/>
                <w:b/>
                <w:noProof/>
              </w:rPr>
              <w:t>PROVISIÓN, INSTALACIÓN Y PUESTA EN MARCHA DEL GABINETE DE COMUNICACIÓN COM-03. [G.7.]</w:t>
            </w:r>
            <w:r>
              <w:rPr>
                <w:noProof/>
                <w:webHidden/>
              </w:rPr>
              <w:tab/>
            </w:r>
            <w:r>
              <w:rPr>
                <w:noProof/>
                <w:webHidden/>
              </w:rPr>
              <w:fldChar w:fldCharType="begin"/>
            </w:r>
            <w:r>
              <w:rPr>
                <w:noProof/>
                <w:webHidden/>
              </w:rPr>
              <w:instrText xml:space="preserve"> PAGEREF _Toc163488373 \h </w:instrText>
            </w:r>
            <w:r>
              <w:rPr>
                <w:noProof/>
                <w:webHidden/>
              </w:rPr>
            </w:r>
            <w:r>
              <w:rPr>
                <w:noProof/>
                <w:webHidden/>
              </w:rPr>
              <w:fldChar w:fldCharType="separate"/>
            </w:r>
            <w:r>
              <w:rPr>
                <w:noProof/>
                <w:webHidden/>
              </w:rPr>
              <w:t>17</w:t>
            </w:r>
            <w:r>
              <w:rPr>
                <w:noProof/>
                <w:webHidden/>
              </w:rPr>
              <w:fldChar w:fldCharType="end"/>
            </w:r>
          </w:hyperlink>
        </w:p>
        <w:p w14:paraId="4549153C" w14:textId="5FA0F37C" w:rsidR="00DE12CC" w:rsidRDefault="00DE12CC">
          <w:pPr>
            <w:pStyle w:val="TDC2"/>
            <w:tabs>
              <w:tab w:val="left" w:pos="880"/>
              <w:tab w:val="right" w:leader="dot" w:pos="8494"/>
            </w:tabs>
            <w:rPr>
              <w:rFonts w:eastAsiaTheme="minorEastAsia"/>
              <w:noProof/>
              <w:lang w:eastAsia="es-BO"/>
            </w:rPr>
          </w:pPr>
          <w:hyperlink w:anchor="_Toc163488374" w:history="1">
            <w:r w:rsidRPr="00D64BDC">
              <w:rPr>
                <w:rStyle w:val="Hipervnculo"/>
                <w:rFonts w:cstheme="minorHAnsi"/>
                <w:b/>
                <w:noProof/>
              </w:rPr>
              <w:t>4.9.</w:t>
            </w:r>
            <w:r>
              <w:rPr>
                <w:rFonts w:eastAsiaTheme="minorEastAsia"/>
                <w:noProof/>
                <w:lang w:eastAsia="es-BO"/>
              </w:rPr>
              <w:tab/>
            </w:r>
            <w:r w:rsidRPr="00D64BDC">
              <w:rPr>
                <w:rStyle w:val="Hipervnculo"/>
                <w:rFonts w:cstheme="minorHAnsi"/>
                <w:b/>
                <w:noProof/>
              </w:rPr>
              <w:t>INTEGRACIÓN DEL SISTEMA DE CONTROL DE LA UBP#4 CON EL SISTEMA DE CONTROL PRINCIPAL. [G.8.]</w:t>
            </w:r>
            <w:r>
              <w:rPr>
                <w:noProof/>
                <w:webHidden/>
              </w:rPr>
              <w:tab/>
            </w:r>
            <w:r>
              <w:rPr>
                <w:noProof/>
                <w:webHidden/>
              </w:rPr>
              <w:fldChar w:fldCharType="begin"/>
            </w:r>
            <w:r>
              <w:rPr>
                <w:noProof/>
                <w:webHidden/>
              </w:rPr>
              <w:instrText xml:space="preserve"> PAGEREF _Toc163488374 \h </w:instrText>
            </w:r>
            <w:r>
              <w:rPr>
                <w:noProof/>
                <w:webHidden/>
              </w:rPr>
            </w:r>
            <w:r>
              <w:rPr>
                <w:noProof/>
                <w:webHidden/>
              </w:rPr>
              <w:fldChar w:fldCharType="separate"/>
            </w:r>
            <w:r>
              <w:rPr>
                <w:noProof/>
                <w:webHidden/>
              </w:rPr>
              <w:t>18</w:t>
            </w:r>
            <w:r>
              <w:rPr>
                <w:noProof/>
                <w:webHidden/>
              </w:rPr>
              <w:fldChar w:fldCharType="end"/>
            </w:r>
          </w:hyperlink>
        </w:p>
        <w:p w14:paraId="1FC07784" w14:textId="3FABE533" w:rsidR="00DE12CC" w:rsidRDefault="00DE12CC">
          <w:pPr>
            <w:pStyle w:val="TDC2"/>
            <w:tabs>
              <w:tab w:val="left" w:pos="1100"/>
              <w:tab w:val="right" w:leader="dot" w:pos="8494"/>
            </w:tabs>
            <w:rPr>
              <w:rFonts w:eastAsiaTheme="minorEastAsia"/>
              <w:noProof/>
              <w:lang w:eastAsia="es-BO"/>
            </w:rPr>
          </w:pPr>
          <w:hyperlink w:anchor="_Toc163488375" w:history="1">
            <w:r w:rsidRPr="00D64BDC">
              <w:rPr>
                <w:rStyle w:val="Hipervnculo"/>
                <w:rFonts w:cstheme="minorHAnsi"/>
                <w:b/>
                <w:noProof/>
              </w:rPr>
              <w:t>4.10.</w:t>
            </w:r>
            <w:r>
              <w:rPr>
                <w:rFonts w:eastAsiaTheme="minorEastAsia"/>
                <w:noProof/>
                <w:lang w:eastAsia="es-BO"/>
              </w:rPr>
              <w:tab/>
            </w:r>
            <w:r w:rsidRPr="00D64BDC">
              <w:rPr>
                <w:rStyle w:val="Hipervnculo"/>
                <w:rFonts w:cstheme="minorHAnsi"/>
                <w:b/>
                <w:noProof/>
              </w:rPr>
              <w:t>PROGRAMACIÓN/INTEGRACIÓN DEL CENTRO DE CONTROL DE MOTORES (CCM) CON/EN EL SISTEMA DE CONTROL   PRINCIPAL. [G.9.]</w:t>
            </w:r>
            <w:r>
              <w:rPr>
                <w:noProof/>
                <w:webHidden/>
              </w:rPr>
              <w:tab/>
            </w:r>
            <w:r>
              <w:rPr>
                <w:noProof/>
                <w:webHidden/>
              </w:rPr>
              <w:fldChar w:fldCharType="begin"/>
            </w:r>
            <w:r>
              <w:rPr>
                <w:noProof/>
                <w:webHidden/>
              </w:rPr>
              <w:instrText xml:space="preserve"> PAGEREF _Toc163488375 \h </w:instrText>
            </w:r>
            <w:r>
              <w:rPr>
                <w:noProof/>
                <w:webHidden/>
              </w:rPr>
            </w:r>
            <w:r>
              <w:rPr>
                <w:noProof/>
                <w:webHidden/>
              </w:rPr>
              <w:fldChar w:fldCharType="separate"/>
            </w:r>
            <w:r>
              <w:rPr>
                <w:noProof/>
                <w:webHidden/>
              </w:rPr>
              <w:t>19</w:t>
            </w:r>
            <w:r>
              <w:rPr>
                <w:noProof/>
                <w:webHidden/>
              </w:rPr>
              <w:fldChar w:fldCharType="end"/>
            </w:r>
          </w:hyperlink>
        </w:p>
        <w:p w14:paraId="35B5B8D4" w14:textId="76514834" w:rsidR="00DE12CC" w:rsidRDefault="00DE12CC">
          <w:pPr>
            <w:pStyle w:val="TDC2"/>
            <w:tabs>
              <w:tab w:val="left" w:pos="1100"/>
              <w:tab w:val="right" w:leader="dot" w:pos="8494"/>
            </w:tabs>
            <w:rPr>
              <w:rFonts w:eastAsiaTheme="minorEastAsia"/>
              <w:noProof/>
              <w:lang w:eastAsia="es-BO"/>
            </w:rPr>
          </w:pPr>
          <w:hyperlink w:anchor="_Toc163488376" w:history="1">
            <w:r w:rsidRPr="00D64BDC">
              <w:rPr>
                <w:rStyle w:val="Hipervnculo"/>
                <w:rFonts w:cstheme="minorHAnsi"/>
                <w:b/>
                <w:noProof/>
              </w:rPr>
              <w:t>4.11.</w:t>
            </w:r>
            <w:r>
              <w:rPr>
                <w:rFonts w:eastAsiaTheme="minorEastAsia"/>
                <w:noProof/>
                <w:lang w:eastAsia="es-BO"/>
              </w:rPr>
              <w:tab/>
            </w:r>
            <w:r w:rsidRPr="00D64BDC">
              <w:rPr>
                <w:rStyle w:val="Hipervnculo"/>
                <w:rFonts w:cstheme="minorHAnsi"/>
                <w:b/>
                <w:noProof/>
              </w:rPr>
              <w:t>INTEGRACIÓN DEL SISTEMA DE TRANSFERENCIA AUTOMÁTICA (STA) CON EL SISTEMA DE CONTROL PRINCIPAL. [G.10.]</w:t>
            </w:r>
            <w:r>
              <w:rPr>
                <w:noProof/>
                <w:webHidden/>
              </w:rPr>
              <w:tab/>
            </w:r>
            <w:r>
              <w:rPr>
                <w:noProof/>
                <w:webHidden/>
              </w:rPr>
              <w:fldChar w:fldCharType="begin"/>
            </w:r>
            <w:r>
              <w:rPr>
                <w:noProof/>
                <w:webHidden/>
              </w:rPr>
              <w:instrText xml:space="preserve"> PAGEREF _Toc163488376 \h </w:instrText>
            </w:r>
            <w:r>
              <w:rPr>
                <w:noProof/>
                <w:webHidden/>
              </w:rPr>
            </w:r>
            <w:r>
              <w:rPr>
                <w:noProof/>
                <w:webHidden/>
              </w:rPr>
              <w:fldChar w:fldCharType="separate"/>
            </w:r>
            <w:r>
              <w:rPr>
                <w:noProof/>
                <w:webHidden/>
              </w:rPr>
              <w:t>20</w:t>
            </w:r>
            <w:r>
              <w:rPr>
                <w:noProof/>
                <w:webHidden/>
              </w:rPr>
              <w:fldChar w:fldCharType="end"/>
            </w:r>
          </w:hyperlink>
        </w:p>
        <w:p w14:paraId="1780677F" w14:textId="51634123" w:rsidR="00DE12CC" w:rsidRDefault="00DE12CC">
          <w:pPr>
            <w:pStyle w:val="TDC2"/>
            <w:tabs>
              <w:tab w:val="left" w:pos="1100"/>
              <w:tab w:val="right" w:leader="dot" w:pos="8494"/>
            </w:tabs>
            <w:rPr>
              <w:rFonts w:eastAsiaTheme="minorEastAsia"/>
              <w:noProof/>
              <w:lang w:eastAsia="es-BO"/>
            </w:rPr>
          </w:pPr>
          <w:hyperlink w:anchor="_Toc163488377" w:history="1">
            <w:r w:rsidRPr="00D64BDC">
              <w:rPr>
                <w:rStyle w:val="Hipervnculo"/>
                <w:rFonts w:cstheme="minorHAnsi"/>
                <w:b/>
                <w:noProof/>
              </w:rPr>
              <w:t>4.12.</w:t>
            </w:r>
            <w:r>
              <w:rPr>
                <w:rFonts w:eastAsiaTheme="minorEastAsia"/>
                <w:noProof/>
                <w:lang w:eastAsia="es-BO"/>
              </w:rPr>
              <w:tab/>
            </w:r>
            <w:r w:rsidRPr="00D64BDC">
              <w:rPr>
                <w:rStyle w:val="Hipervnculo"/>
                <w:rFonts w:cstheme="minorHAnsi"/>
                <w:b/>
                <w:noProof/>
              </w:rPr>
              <w:t>INTEGRACIÓN DEL SISTEMA DE RESPALDO (UPS-01) CON SISTEMA DE CONTROL PRINCIPAL. [G.11.]</w:t>
            </w:r>
            <w:r>
              <w:rPr>
                <w:noProof/>
                <w:webHidden/>
              </w:rPr>
              <w:tab/>
            </w:r>
            <w:r>
              <w:rPr>
                <w:noProof/>
                <w:webHidden/>
              </w:rPr>
              <w:fldChar w:fldCharType="begin"/>
            </w:r>
            <w:r>
              <w:rPr>
                <w:noProof/>
                <w:webHidden/>
              </w:rPr>
              <w:instrText xml:space="preserve"> PAGEREF _Toc163488377 \h </w:instrText>
            </w:r>
            <w:r>
              <w:rPr>
                <w:noProof/>
                <w:webHidden/>
              </w:rPr>
            </w:r>
            <w:r>
              <w:rPr>
                <w:noProof/>
                <w:webHidden/>
              </w:rPr>
              <w:fldChar w:fldCharType="separate"/>
            </w:r>
            <w:r>
              <w:rPr>
                <w:noProof/>
                <w:webHidden/>
              </w:rPr>
              <w:t>21</w:t>
            </w:r>
            <w:r>
              <w:rPr>
                <w:noProof/>
                <w:webHidden/>
              </w:rPr>
              <w:fldChar w:fldCharType="end"/>
            </w:r>
          </w:hyperlink>
        </w:p>
        <w:p w14:paraId="340F3BBE" w14:textId="53124016" w:rsidR="00DE12CC" w:rsidRDefault="00DE12CC">
          <w:pPr>
            <w:pStyle w:val="TDC2"/>
            <w:tabs>
              <w:tab w:val="left" w:pos="1100"/>
              <w:tab w:val="right" w:leader="dot" w:pos="8494"/>
            </w:tabs>
            <w:rPr>
              <w:rFonts w:eastAsiaTheme="minorEastAsia"/>
              <w:noProof/>
              <w:lang w:eastAsia="es-BO"/>
            </w:rPr>
          </w:pPr>
          <w:hyperlink w:anchor="_Toc163488378" w:history="1">
            <w:r w:rsidRPr="00D64BDC">
              <w:rPr>
                <w:rStyle w:val="Hipervnculo"/>
                <w:rFonts w:cstheme="minorHAnsi"/>
                <w:b/>
                <w:noProof/>
              </w:rPr>
              <w:t>4.13.</w:t>
            </w:r>
            <w:r>
              <w:rPr>
                <w:rFonts w:eastAsiaTheme="minorEastAsia"/>
                <w:noProof/>
                <w:lang w:eastAsia="es-BO"/>
              </w:rPr>
              <w:tab/>
            </w:r>
            <w:r w:rsidRPr="00D64BDC">
              <w:rPr>
                <w:rStyle w:val="Hipervnculo"/>
                <w:rFonts w:cstheme="minorHAnsi"/>
                <w:b/>
                <w:noProof/>
              </w:rPr>
              <w:t>INTEGRACIÓN DEL SISTEMA DE GENERACIÓN ELÉCTRICA CON SISTEMA DE CONTROL PRINCIPAL. [G.12.]</w:t>
            </w:r>
            <w:r>
              <w:rPr>
                <w:noProof/>
                <w:webHidden/>
              </w:rPr>
              <w:tab/>
            </w:r>
            <w:r>
              <w:rPr>
                <w:noProof/>
                <w:webHidden/>
              </w:rPr>
              <w:fldChar w:fldCharType="begin"/>
            </w:r>
            <w:r>
              <w:rPr>
                <w:noProof/>
                <w:webHidden/>
              </w:rPr>
              <w:instrText xml:space="preserve"> PAGEREF _Toc163488378 \h </w:instrText>
            </w:r>
            <w:r>
              <w:rPr>
                <w:noProof/>
                <w:webHidden/>
              </w:rPr>
            </w:r>
            <w:r>
              <w:rPr>
                <w:noProof/>
                <w:webHidden/>
              </w:rPr>
              <w:fldChar w:fldCharType="separate"/>
            </w:r>
            <w:r>
              <w:rPr>
                <w:noProof/>
                <w:webHidden/>
              </w:rPr>
              <w:t>22</w:t>
            </w:r>
            <w:r>
              <w:rPr>
                <w:noProof/>
                <w:webHidden/>
              </w:rPr>
              <w:fldChar w:fldCharType="end"/>
            </w:r>
          </w:hyperlink>
        </w:p>
        <w:p w14:paraId="4773C23D" w14:textId="04083DF7" w:rsidR="00DE12CC" w:rsidRDefault="00DE12CC">
          <w:pPr>
            <w:pStyle w:val="TDC2"/>
            <w:tabs>
              <w:tab w:val="left" w:pos="1100"/>
              <w:tab w:val="right" w:leader="dot" w:pos="8494"/>
            </w:tabs>
            <w:rPr>
              <w:rFonts w:eastAsiaTheme="minorEastAsia"/>
              <w:noProof/>
              <w:lang w:eastAsia="es-BO"/>
            </w:rPr>
          </w:pPr>
          <w:hyperlink w:anchor="_Toc163488379" w:history="1">
            <w:r w:rsidRPr="00D64BDC">
              <w:rPr>
                <w:rStyle w:val="Hipervnculo"/>
                <w:rFonts w:cstheme="minorHAnsi"/>
                <w:b/>
                <w:noProof/>
              </w:rPr>
              <w:t>4.14.</w:t>
            </w:r>
            <w:r>
              <w:rPr>
                <w:rFonts w:eastAsiaTheme="minorEastAsia"/>
                <w:noProof/>
                <w:lang w:eastAsia="es-BO"/>
              </w:rPr>
              <w:tab/>
            </w:r>
            <w:r w:rsidRPr="00D64BDC">
              <w:rPr>
                <w:rStyle w:val="Hipervnculo"/>
                <w:rFonts w:cstheme="minorHAnsi"/>
                <w:b/>
                <w:noProof/>
              </w:rPr>
              <w:t>INTEGRACIÓN DEL SISTEMA DE DETECCIÓN TEMPRANA DE INCENDIO CON SISTEMA DE CONTROL PRINCIPAL. [G.13.]</w:t>
            </w:r>
            <w:r>
              <w:rPr>
                <w:noProof/>
                <w:webHidden/>
              </w:rPr>
              <w:tab/>
            </w:r>
            <w:r>
              <w:rPr>
                <w:noProof/>
                <w:webHidden/>
              </w:rPr>
              <w:fldChar w:fldCharType="begin"/>
            </w:r>
            <w:r>
              <w:rPr>
                <w:noProof/>
                <w:webHidden/>
              </w:rPr>
              <w:instrText xml:space="preserve"> PAGEREF _Toc163488379 \h </w:instrText>
            </w:r>
            <w:r>
              <w:rPr>
                <w:noProof/>
                <w:webHidden/>
              </w:rPr>
            </w:r>
            <w:r>
              <w:rPr>
                <w:noProof/>
                <w:webHidden/>
              </w:rPr>
              <w:fldChar w:fldCharType="separate"/>
            </w:r>
            <w:r>
              <w:rPr>
                <w:noProof/>
                <w:webHidden/>
              </w:rPr>
              <w:t>23</w:t>
            </w:r>
            <w:r>
              <w:rPr>
                <w:noProof/>
                <w:webHidden/>
              </w:rPr>
              <w:fldChar w:fldCharType="end"/>
            </w:r>
          </w:hyperlink>
        </w:p>
        <w:p w14:paraId="3EEF6C50" w14:textId="59A7C168" w:rsidR="00DE12CC" w:rsidRDefault="00DE12CC">
          <w:pPr>
            <w:pStyle w:val="TDC2"/>
            <w:tabs>
              <w:tab w:val="left" w:pos="1100"/>
              <w:tab w:val="right" w:leader="dot" w:pos="8494"/>
            </w:tabs>
            <w:rPr>
              <w:rFonts w:eastAsiaTheme="minorEastAsia"/>
              <w:noProof/>
              <w:lang w:eastAsia="es-BO"/>
            </w:rPr>
          </w:pPr>
          <w:hyperlink w:anchor="_Toc163488380" w:history="1">
            <w:r w:rsidRPr="00D64BDC">
              <w:rPr>
                <w:rStyle w:val="Hipervnculo"/>
                <w:rFonts w:cstheme="minorHAnsi"/>
                <w:b/>
                <w:noProof/>
              </w:rPr>
              <w:t>4.15.</w:t>
            </w:r>
            <w:r>
              <w:rPr>
                <w:rFonts w:eastAsiaTheme="minorEastAsia"/>
                <w:noProof/>
                <w:lang w:eastAsia="es-BO"/>
              </w:rPr>
              <w:tab/>
            </w:r>
            <w:r w:rsidRPr="00D64BDC">
              <w:rPr>
                <w:rStyle w:val="Hipervnculo"/>
                <w:rFonts w:cstheme="minorHAnsi"/>
                <w:b/>
                <w:noProof/>
              </w:rPr>
              <w:t>INTEGRACIÓN DEL SISTEMA DE QUEMA CONTROLADA (FLARE) CON EL SISTEMA DE CONTROL/SEGURIDAD. [G.14.]</w:t>
            </w:r>
            <w:r>
              <w:rPr>
                <w:noProof/>
                <w:webHidden/>
              </w:rPr>
              <w:tab/>
            </w:r>
            <w:r>
              <w:rPr>
                <w:noProof/>
                <w:webHidden/>
              </w:rPr>
              <w:fldChar w:fldCharType="begin"/>
            </w:r>
            <w:r>
              <w:rPr>
                <w:noProof/>
                <w:webHidden/>
              </w:rPr>
              <w:instrText xml:space="preserve"> PAGEREF _Toc163488380 \h </w:instrText>
            </w:r>
            <w:r>
              <w:rPr>
                <w:noProof/>
                <w:webHidden/>
              </w:rPr>
            </w:r>
            <w:r>
              <w:rPr>
                <w:noProof/>
                <w:webHidden/>
              </w:rPr>
              <w:fldChar w:fldCharType="separate"/>
            </w:r>
            <w:r>
              <w:rPr>
                <w:noProof/>
                <w:webHidden/>
              </w:rPr>
              <w:t>24</w:t>
            </w:r>
            <w:r>
              <w:rPr>
                <w:noProof/>
                <w:webHidden/>
              </w:rPr>
              <w:fldChar w:fldCharType="end"/>
            </w:r>
          </w:hyperlink>
        </w:p>
        <w:p w14:paraId="021AFDDA" w14:textId="1719094C" w:rsidR="00DE12CC" w:rsidRDefault="00DE12CC">
          <w:pPr>
            <w:pStyle w:val="TDC2"/>
            <w:tabs>
              <w:tab w:val="left" w:pos="1100"/>
              <w:tab w:val="right" w:leader="dot" w:pos="8494"/>
            </w:tabs>
            <w:rPr>
              <w:rFonts w:eastAsiaTheme="minorEastAsia"/>
              <w:noProof/>
              <w:lang w:eastAsia="es-BO"/>
            </w:rPr>
          </w:pPr>
          <w:hyperlink w:anchor="_Toc163488381" w:history="1">
            <w:r w:rsidRPr="00D64BDC">
              <w:rPr>
                <w:rStyle w:val="Hipervnculo"/>
                <w:rFonts w:cstheme="minorHAnsi"/>
                <w:b/>
                <w:noProof/>
              </w:rPr>
              <w:t>4.16.</w:t>
            </w:r>
            <w:r>
              <w:rPr>
                <w:rFonts w:eastAsiaTheme="minorEastAsia"/>
                <w:noProof/>
                <w:lang w:eastAsia="es-BO"/>
              </w:rPr>
              <w:tab/>
            </w:r>
            <w:r w:rsidRPr="00D64BDC">
              <w:rPr>
                <w:rStyle w:val="Hipervnculo"/>
                <w:rFonts w:cstheme="minorHAnsi"/>
                <w:b/>
                <w:noProof/>
              </w:rPr>
              <w:t>PROGRAMACIÓN/INTEGRACIÓN DEL SISTEMA DE CONTROL DE ESTACIÓN ENTRE RÍOS Y ESTACIÓN TARIJA CON SISTEMA DE CONTROL DE ESTACIÓN VILLA MONTES. [G.15.]</w:t>
            </w:r>
            <w:r>
              <w:rPr>
                <w:noProof/>
                <w:webHidden/>
              </w:rPr>
              <w:tab/>
            </w:r>
            <w:r>
              <w:rPr>
                <w:noProof/>
                <w:webHidden/>
              </w:rPr>
              <w:fldChar w:fldCharType="begin"/>
            </w:r>
            <w:r>
              <w:rPr>
                <w:noProof/>
                <w:webHidden/>
              </w:rPr>
              <w:instrText xml:space="preserve"> PAGEREF _Toc163488381 \h </w:instrText>
            </w:r>
            <w:r>
              <w:rPr>
                <w:noProof/>
                <w:webHidden/>
              </w:rPr>
            </w:r>
            <w:r>
              <w:rPr>
                <w:noProof/>
                <w:webHidden/>
              </w:rPr>
              <w:fldChar w:fldCharType="separate"/>
            </w:r>
            <w:r>
              <w:rPr>
                <w:noProof/>
                <w:webHidden/>
              </w:rPr>
              <w:t>25</w:t>
            </w:r>
            <w:r>
              <w:rPr>
                <w:noProof/>
                <w:webHidden/>
              </w:rPr>
              <w:fldChar w:fldCharType="end"/>
            </w:r>
          </w:hyperlink>
        </w:p>
        <w:p w14:paraId="60893DEE" w14:textId="7A369B75" w:rsidR="00DE12CC" w:rsidRDefault="00DE12CC">
          <w:pPr>
            <w:pStyle w:val="TDC2"/>
            <w:tabs>
              <w:tab w:val="left" w:pos="1100"/>
              <w:tab w:val="right" w:leader="dot" w:pos="8494"/>
            </w:tabs>
            <w:rPr>
              <w:rFonts w:eastAsiaTheme="minorEastAsia"/>
              <w:noProof/>
              <w:lang w:eastAsia="es-BO"/>
            </w:rPr>
          </w:pPr>
          <w:hyperlink w:anchor="_Toc163488382" w:history="1">
            <w:r w:rsidRPr="00D64BDC">
              <w:rPr>
                <w:rStyle w:val="Hipervnculo"/>
                <w:rFonts w:cstheme="minorHAnsi"/>
                <w:b/>
                <w:noProof/>
              </w:rPr>
              <w:t>4.17.</w:t>
            </w:r>
            <w:r>
              <w:rPr>
                <w:rFonts w:eastAsiaTheme="minorEastAsia"/>
                <w:noProof/>
                <w:lang w:eastAsia="es-BO"/>
              </w:rPr>
              <w:tab/>
            </w:r>
            <w:r w:rsidRPr="00D64BDC">
              <w:rPr>
                <w:rStyle w:val="Hipervnculo"/>
                <w:rFonts w:cstheme="minorHAnsi"/>
                <w:b/>
                <w:noProof/>
              </w:rPr>
              <w:t>RECOMENDACIONES PARA EL DESARROLLO DE LOS PROGRAMAS DE APLICACIÓN (SOFTWARE).</w:t>
            </w:r>
            <w:r>
              <w:rPr>
                <w:noProof/>
                <w:webHidden/>
              </w:rPr>
              <w:tab/>
            </w:r>
            <w:r>
              <w:rPr>
                <w:noProof/>
                <w:webHidden/>
              </w:rPr>
              <w:fldChar w:fldCharType="begin"/>
            </w:r>
            <w:r>
              <w:rPr>
                <w:noProof/>
                <w:webHidden/>
              </w:rPr>
              <w:instrText xml:space="preserve"> PAGEREF _Toc163488382 \h </w:instrText>
            </w:r>
            <w:r>
              <w:rPr>
                <w:noProof/>
                <w:webHidden/>
              </w:rPr>
            </w:r>
            <w:r>
              <w:rPr>
                <w:noProof/>
                <w:webHidden/>
              </w:rPr>
              <w:fldChar w:fldCharType="separate"/>
            </w:r>
            <w:r>
              <w:rPr>
                <w:noProof/>
                <w:webHidden/>
              </w:rPr>
              <w:t>26</w:t>
            </w:r>
            <w:r>
              <w:rPr>
                <w:noProof/>
                <w:webHidden/>
              </w:rPr>
              <w:fldChar w:fldCharType="end"/>
            </w:r>
          </w:hyperlink>
        </w:p>
        <w:p w14:paraId="0C19B3F9" w14:textId="112EF5DF" w:rsidR="00DE12CC" w:rsidRDefault="00DE12CC">
          <w:pPr>
            <w:pStyle w:val="TDC2"/>
            <w:tabs>
              <w:tab w:val="left" w:pos="1100"/>
              <w:tab w:val="right" w:leader="dot" w:pos="8494"/>
            </w:tabs>
            <w:rPr>
              <w:rFonts w:eastAsiaTheme="minorEastAsia"/>
              <w:noProof/>
              <w:lang w:eastAsia="es-BO"/>
            </w:rPr>
          </w:pPr>
          <w:hyperlink w:anchor="_Toc163488383" w:history="1">
            <w:r w:rsidRPr="00D64BDC">
              <w:rPr>
                <w:rStyle w:val="Hipervnculo"/>
                <w:rFonts w:cstheme="minorHAnsi"/>
                <w:b/>
                <w:noProof/>
              </w:rPr>
              <w:t>4.17.1.</w:t>
            </w:r>
            <w:r>
              <w:rPr>
                <w:rFonts w:eastAsiaTheme="minorEastAsia"/>
                <w:noProof/>
                <w:lang w:eastAsia="es-BO"/>
              </w:rPr>
              <w:tab/>
            </w:r>
            <w:r w:rsidRPr="00D64BDC">
              <w:rPr>
                <w:rStyle w:val="Hipervnculo"/>
                <w:rFonts w:cstheme="minorHAnsi"/>
                <w:b/>
                <w:noProof/>
              </w:rPr>
              <w:t>SISTEMA DE CONTROL PRINCIPAL (PCB-001/PCB-002)</w:t>
            </w:r>
            <w:r>
              <w:rPr>
                <w:noProof/>
                <w:webHidden/>
              </w:rPr>
              <w:tab/>
            </w:r>
            <w:r>
              <w:rPr>
                <w:noProof/>
                <w:webHidden/>
              </w:rPr>
              <w:fldChar w:fldCharType="begin"/>
            </w:r>
            <w:r>
              <w:rPr>
                <w:noProof/>
                <w:webHidden/>
              </w:rPr>
              <w:instrText xml:space="preserve"> PAGEREF _Toc163488383 \h </w:instrText>
            </w:r>
            <w:r>
              <w:rPr>
                <w:noProof/>
                <w:webHidden/>
              </w:rPr>
            </w:r>
            <w:r>
              <w:rPr>
                <w:noProof/>
                <w:webHidden/>
              </w:rPr>
              <w:fldChar w:fldCharType="separate"/>
            </w:r>
            <w:r>
              <w:rPr>
                <w:noProof/>
                <w:webHidden/>
              </w:rPr>
              <w:t>28</w:t>
            </w:r>
            <w:r>
              <w:rPr>
                <w:noProof/>
                <w:webHidden/>
              </w:rPr>
              <w:fldChar w:fldCharType="end"/>
            </w:r>
          </w:hyperlink>
        </w:p>
        <w:p w14:paraId="511A2023" w14:textId="18045EB5" w:rsidR="00DE12CC" w:rsidRDefault="00DE12CC">
          <w:pPr>
            <w:pStyle w:val="TDC2"/>
            <w:tabs>
              <w:tab w:val="left" w:pos="1100"/>
              <w:tab w:val="right" w:leader="dot" w:pos="8494"/>
            </w:tabs>
            <w:rPr>
              <w:rFonts w:eastAsiaTheme="minorEastAsia"/>
              <w:noProof/>
              <w:lang w:eastAsia="es-BO"/>
            </w:rPr>
          </w:pPr>
          <w:hyperlink w:anchor="_Toc163488384" w:history="1">
            <w:r w:rsidRPr="00D64BDC">
              <w:rPr>
                <w:rStyle w:val="Hipervnculo"/>
                <w:rFonts w:cstheme="minorHAnsi"/>
                <w:b/>
                <w:noProof/>
              </w:rPr>
              <w:t>4.17.2.</w:t>
            </w:r>
            <w:r>
              <w:rPr>
                <w:rFonts w:eastAsiaTheme="minorEastAsia"/>
                <w:noProof/>
                <w:lang w:eastAsia="es-BO"/>
              </w:rPr>
              <w:tab/>
            </w:r>
            <w:r w:rsidRPr="00D64BDC">
              <w:rPr>
                <w:rStyle w:val="Hipervnculo"/>
                <w:rFonts w:cstheme="minorHAnsi"/>
                <w:b/>
                <w:noProof/>
              </w:rPr>
              <w:t>SISTEMA DE SEGURIDAD (SS-001/SS-002)</w:t>
            </w:r>
            <w:r>
              <w:rPr>
                <w:noProof/>
                <w:webHidden/>
              </w:rPr>
              <w:tab/>
            </w:r>
            <w:r>
              <w:rPr>
                <w:noProof/>
                <w:webHidden/>
              </w:rPr>
              <w:fldChar w:fldCharType="begin"/>
            </w:r>
            <w:r>
              <w:rPr>
                <w:noProof/>
                <w:webHidden/>
              </w:rPr>
              <w:instrText xml:space="preserve"> PAGEREF _Toc163488384 \h </w:instrText>
            </w:r>
            <w:r>
              <w:rPr>
                <w:noProof/>
                <w:webHidden/>
              </w:rPr>
            </w:r>
            <w:r>
              <w:rPr>
                <w:noProof/>
                <w:webHidden/>
              </w:rPr>
              <w:fldChar w:fldCharType="separate"/>
            </w:r>
            <w:r>
              <w:rPr>
                <w:noProof/>
                <w:webHidden/>
              </w:rPr>
              <w:t>28</w:t>
            </w:r>
            <w:r>
              <w:rPr>
                <w:noProof/>
                <w:webHidden/>
              </w:rPr>
              <w:fldChar w:fldCharType="end"/>
            </w:r>
          </w:hyperlink>
        </w:p>
        <w:p w14:paraId="724FBFE5" w14:textId="2C9AE3BB" w:rsidR="00DE12CC" w:rsidRDefault="00DE12CC">
          <w:pPr>
            <w:pStyle w:val="TDC2"/>
            <w:tabs>
              <w:tab w:val="left" w:pos="1100"/>
              <w:tab w:val="right" w:leader="dot" w:pos="8494"/>
            </w:tabs>
            <w:rPr>
              <w:rFonts w:eastAsiaTheme="minorEastAsia"/>
              <w:noProof/>
              <w:lang w:eastAsia="es-BO"/>
            </w:rPr>
          </w:pPr>
          <w:hyperlink w:anchor="_Toc163488385" w:history="1">
            <w:r w:rsidRPr="00D64BDC">
              <w:rPr>
                <w:rStyle w:val="Hipervnculo"/>
                <w:rFonts w:cstheme="minorHAnsi"/>
                <w:b/>
                <w:noProof/>
              </w:rPr>
              <w:t>4.17.3.</w:t>
            </w:r>
            <w:r>
              <w:rPr>
                <w:rFonts w:eastAsiaTheme="minorEastAsia"/>
                <w:noProof/>
                <w:lang w:eastAsia="es-BO"/>
              </w:rPr>
              <w:tab/>
            </w:r>
            <w:r w:rsidRPr="00D64BDC">
              <w:rPr>
                <w:rStyle w:val="Hipervnculo"/>
                <w:rFonts w:cstheme="minorHAnsi"/>
                <w:b/>
                <w:noProof/>
              </w:rPr>
              <w:t>LINEAMIENTOS PARA LA PROGRAMACIÓN.</w:t>
            </w:r>
            <w:r>
              <w:rPr>
                <w:noProof/>
                <w:webHidden/>
              </w:rPr>
              <w:tab/>
            </w:r>
            <w:r>
              <w:rPr>
                <w:noProof/>
                <w:webHidden/>
              </w:rPr>
              <w:fldChar w:fldCharType="begin"/>
            </w:r>
            <w:r>
              <w:rPr>
                <w:noProof/>
                <w:webHidden/>
              </w:rPr>
              <w:instrText xml:space="preserve"> PAGEREF _Toc163488385 \h </w:instrText>
            </w:r>
            <w:r>
              <w:rPr>
                <w:noProof/>
                <w:webHidden/>
              </w:rPr>
            </w:r>
            <w:r>
              <w:rPr>
                <w:noProof/>
                <w:webHidden/>
              </w:rPr>
              <w:fldChar w:fldCharType="separate"/>
            </w:r>
            <w:r>
              <w:rPr>
                <w:noProof/>
                <w:webHidden/>
              </w:rPr>
              <w:t>28</w:t>
            </w:r>
            <w:r>
              <w:rPr>
                <w:noProof/>
                <w:webHidden/>
              </w:rPr>
              <w:fldChar w:fldCharType="end"/>
            </w:r>
          </w:hyperlink>
        </w:p>
        <w:p w14:paraId="7881A495" w14:textId="25C50F76" w:rsidR="00DE12CC" w:rsidRDefault="00DE12CC">
          <w:pPr>
            <w:pStyle w:val="TDC2"/>
            <w:tabs>
              <w:tab w:val="left" w:pos="1100"/>
              <w:tab w:val="right" w:leader="dot" w:pos="8494"/>
            </w:tabs>
            <w:rPr>
              <w:rFonts w:eastAsiaTheme="minorEastAsia"/>
              <w:noProof/>
              <w:lang w:eastAsia="es-BO"/>
            </w:rPr>
          </w:pPr>
          <w:hyperlink w:anchor="_Toc163488386" w:history="1">
            <w:r w:rsidRPr="00D64BDC">
              <w:rPr>
                <w:rStyle w:val="Hipervnculo"/>
                <w:rFonts w:cstheme="minorHAnsi"/>
                <w:b/>
                <w:noProof/>
              </w:rPr>
              <w:t>4.18.</w:t>
            </w:r>
            <w:r>
              <w:rPr>
                <w:rFonts w:eastAsiaTheme="minorEastAsia"/>
                <w:noProof/>
                <w:lang w:eastAsia="es-BO"/>
              </w:rPr>
              <w:tab/>
            </w:r>
            <w:r w:rsidRPr="00D64BDC">
              <w:rPr>
                <w:rStyle w:val="Hipervnculo"/>
                <w:rFonts w:cstheme="minorHAnsi"/>
                <w:b/>
                <w:noProof/>
              </w:rPr>
              <w:t>TENDIDO DE CONDUIT Y CABLE DE FIBRA ÓPTICA DESDE EL GABINETE COM-02 HASTA EL GABINETE COM-03. [G.16.]</w:t>
            </w:r>
            <w:r>
              <w:rPr>
                <w:noProof/>
                <w:webHidden/>
              </w:rPr>
              <w:tab/>
            </w:r>
            <w:r>
              <w:rPr>
                <w:noProof/>
                <w:webHidden/>
              </w:rPr>
              <w:fldChar w:fldCharType="begin"/>
            </w:r>
            <w:r>
              <w:rPr>
                <w:noProof/>
                <w:webHidden/>
              </w:rPr>
              <w:instrText xml:space="preserve"> PAGEREF _Toc163488386 \h </w:instrText>
            </w:r>
            <w:r>
              <w:rPr>
                <w:noProof/>
                <w:webHidden/>
              </w:rPr>
            </w:r>
            <w:r>
              <w:rPr>
                <w:noProof/>
                <w:webHidden/>
              </w:rPr>
              <w:fldChar w:fldCharType="separate"/>
            </w:r>
            <w:r>
              <w:rPr>
                <w:noProof/>
                <w:webHidden/>
              </w:rPr>
              <w:t>32</w:t>
            </w:r>
            <w:r>
              <w:rPr>
                <w:noProof/>
                <w:webHidden/>
              </w:rPr>
              <w:fldChar w:fldCharType="end"/>
            </w:r>
          </w:hyperlink>
        </w:p>
        <w:p w14:paraId="2093D3A7" w14:textId="77D5E04A" w:rsidR="00DE12CC" w:rsidRDefault="00DE12CC">
          <w:pPr>
            <w:pStyle w:val="TDC2"/>
            <w:tabs>
              <w:tab w:val="left" w:pos="1100"/>
              <w:tab w:val="right" w:leader="dot" w:pos="8494"/>
            </w:tabs>
            <w:rPr>
              <w:rFonts w:eastAsiaTheme="minorEastAsia"/>
              <w:noProof/>
              <w:lang w:eastAsia="es-BO"/>
            </w:rPr>
          </w:pPr>
          <w:hyperlink w:anchor="_Toc163488387" w:history="1">
            <w:r w:rsidRPr="00D64BDC">
              <w:rPr>
                <w:rStyle w:val="Hipervnculo"/>
                <w:rFonts w:cstheme="minorHAnsi"/>
                <w:b/>
                <w:noProof/>
              </w:rPr>
              <w:t>4.19.</w:t>
            </w:r>
            <w:r>
              <w:rPr>
                <w:rFonts w:eastAsiaTheme="minorEastAsia"/>
                <w:noProof/>
                <w:lang w:eastAsia="es-BO"/>
              </w:rPr>
              <w:tab/>
            </w:r>
            <w:r w:rsidRPr="00D64BDC">
              <w:rPr>
                <w:rStyle w:val="Hipervnculo"/>
                <w:rFonts w:cstheme="minorHAnsi"/>
                <w:b/>
                <w:noProof/>
              </w:rPr>
              <w:t>DESARROLLO DEL HMI. [G.17.]</w:t>
            </w:r>
            <w:r>
              <w:rPr>
                <w:noProof/>
                <w:webHidden/>
              </w:rPr>
              <w:tab/>
            </w:r>
            <w:r>
              <w:rPr>
                <w:noProof/>
                <w:webHidden/>
              </w:rPr>
              <w:fldChar w:fldCharType="begin"/>
            </w:r>
            <w:r>
              <w:rPr>
                <w:noProof/>
                <w:webHidden/>
              </w:rPr>
              <w:instrText xml:space="preserve"> PAGEREF _Toc163488387 \h </w:instrText>
            </w:r>
            <w:r>
              <w:rPr>
                <w:noProof/>
                <w:webHidden/>
              </w:rPr>
            </w:r>
            <w:r>
              <w:rPr>
                <w:noProof/>
                <w:webHidden/>
              </w:rPr>
              <w:fldChar w:fldCharType="separate"/>
            </w:r>
            <w:r>
              <w:rPr>
                <w:noProof/>
                <w:webHidden/>
              </w:rPr>
              <w:t>34</w:t>
            </w:r>
            <w:r>
              <w:rPr>
                <w:noProof/>
                <w:webHidden/>
              </w:rPr>
              <w:fldChar w:fldCharType="end"/>
            </w:r>
          </w:hyperlink>
        </w:p>
        <w:p w14:paraId="622B7A51" w14:textId="29B40B1A" w:rsidR="00DE12CC" w:rsidRDefault="00DE12CC">
          <w:pPr>
            <w:pStyle w:val="TDC2"/>
            <w:tabs>
              <w:tab w:val="left" w:pos="1100"/>
              <w:tab w:val="right" w:leader="dot" w:pos="8494"/>
            </w:tabs>
            <w:rPr>
              <w:rFonts w:eastAsiaTheme="minorEastAsia"/>
              <w:noProof/>
              <w:lang w:eastAsia="es-BO"/>
            </w:rPr>
          </w:pPr>
          <w:hyperlink w:anchor="_Toc163488388" w:history="1">
            <w:r w:rsidRPr="00D64BDC">
              <w:rPr>
                <w:rStyle w:val="Hipervnculo"/>
                <w:rFonts w:cstheme="minorHAnsi"/>
                <w:b/>
                <w:noProof/>
              </w:rPr>
              <w:t>4.20.</w:t>
            </w:r>
            <w:r>
              <w:rPr>
                <w:rFonts w:eastAsiaTheme="minorEastAsia"/>
                <w:noProof/>
                <w:lang w:eastAsia="es-BO"/>
              </w:rPr>
              <w:tab/>
            </w:r>
            <w:r w:rsidRPr="00D64BDC">
              <w:rPr>
                <w:rStyle w:val="Hipervnculo"/>
                <w:rFonts w:cstheme="minorHAnsi"/>
                <w:b/>
                <w:noProof/>
              </w:rPr>
              <w:t>PRUEBAS FAT Y SAT</w:t>
            </w:r>
            <w:r>
              <w:rPr>
                <w:noProof/>
                <w:webHidden/>
              </w:rPr>
              <w:tab/>
            </w:r>
            <w:r>
              <w:rPr>
                <w:noProof/>
                <w:webHidden/>
              </w:rPr>
              <w:fldChar w:fldCharType="begin"/>
            </w:r>
            <w:r>
              <w:rPr>
                <w:noProof/>
                <w:webHidden/>
              </w:rPr>
              <w:instrText xml:space="preserve"> PAGEREF _Toc163488388 \h </w:instrText>
            </w:r>
            <w:r>
              <w:rPr>
                <w:noProof/>
                <w:webHidden/>
              </w:rPr>
            </w:r>
            <w:r>
              <w:rPr>
                <w:noProof/>
                <w:webHidden/>
              </w:rPr>
              <w:fldChar w:fldCharType="separate"/>
            </w:r>
            <w:r>
              <w:rPr>
                <w:noProof/>
                <w:webHidden/>
              </w:rPr>
              <w:t>37</w:t>
            </w:r>
            <w:r>
              <w:rPr>
                <w:noProof/>
                <w:webHidden/>
              </w:rPr>
              <w:fldChar w:fldCharType="end"/>
            </w:r>
          </w:hyperlink>
        </w:p>
        <w:p w14:paraId="39006EA9" w14:textId="6FF350FA" w:rsidR="00DE12CC" w:rsidRDefault="00DE12CC">
          <w:pPr>
            <w:pStyle w:val="TDC2"/>
            <w:tabs>
              <w:tab w:val="left" w:pos="1100"/>
              <w:tab w:val="right" w:leader="dot" w:pos="8494"/>
            </w:tabs>
            <w:rPr>
              <w:rFonts w:eastAsiaTheme="minorEastAsia"/>
              <w:noProof/>
              <w:lang w:eastAsia="es-BO"/>
            </w:rPr>
          </w:pPr>
          <w:hyperlink w:anchor="_Toc163488389" w:history="1">
            <w:r w:rsidRPr="00D64BDC">
              <w:rPr>
                <w:rStyle w:val="Hipervnculo"/>
                <w:rFonts w:cstheme="minorHAnsi"/>
                <w:b/>
                <w:noProof/>
              </w:rPr>
              <w:t>4.21.</w:t>
            </w:r>
            <w:r>
              <w:rPr>
                <w:rFonts w:eastAsiaTheme="minorEastAsia"/>
                <w:noProof/>
                <w:lang w:eastAsia="es-BO"/>
              </w:rPr>
              <w:tab/>
            </w:r>
            <w:r w:rsidRPr="00D64BDC">
              <w:rPr>
                <w:rStyle w:val="Hipervnculo"/>
                <w:rFonts w:cstheme="minorHAnsi"/>
                <w:b/>
                <w:noProof/>
              </w:rPr>
              <w:t>ELABORACIÓN DE PLANOS AS-BUILT DE TODO LO CONSTRUIDO.</w:t>
            </w:r>
            <w:r>
              <w:rPr>
                <w:noProof/>
                <w:webHidden/>
              </w:rPr>
              <w:tab/>
            </w:r>
            <w:r>
              <w:rPr>
                <w:noProof/>
                <w:webHidden/>
              </w:rPr>
              <w:fldChar w:fldCharType="begin"/>
            </w:r>
            <w:r>
              <w:rPr>
                <w:noProof/>
                <w:webHidden/>
              </w:rPr>
              <w:instrText xml:space="preserve"> PAGEREF _Toc163488389 \h </w:instrText>
            </w:r>
            <w:r>
              <w:rPr>
                <w:noProof/>
                <w:webHidden/>
              </w:rPr>
            </w:r>
            <w:r>
              <w:rPr>
                <w:noProof/>
                <w:webHidden/>
              </w:rPr>
              <w:fldChar w:fldCharType="separate"/>
            </w:r>
            <w:r>
              <w:rPr>
                <w:noProof/>
                <w:webHidden/>
              </w:rPr>
              <w:t>40</w:t>
            </w:r>
            <w:r>
              <w:rPr>
                <w:noProof/>
                <w:webHidden/>
              </w:rPr>
              <w:fldChar w:fldCharType="end"/>
            </w:r>
          </w:hyperlink>
        </w:p>
        <w:p w14:paraId="60A21F30" w14:textId="23E7B7C6" w:rsidR="00DE12CC" w:rsidRDefault="00DE12CC">
          <w:pPr>
            <w:pStyle w:val="TDC2"/>
            <w:tabs>
              <w:tab w:val="left" w:pos="1100"/>
              <w:tab w:val="right" w:leader="dot" w:pos="8494"/>
            </w:tabs>
            <w:rPr>
              <w:rFonts w:eastAsiaTheme="minorEastAsia"/>
              <w:noProof/>
              <w:lang w:eastAsia="es-BO"/>
            </w:rPr>
          </w:pPr>
          <w:hyperlink w:anchor="_Toc163488390" w:history="1">
            <w:r w:rsidRPr="00D64BDC">
              <w:rPr>
                <w:rStyle w:val="Hipervnculo"/>
                <w:rFonts w:cstheme="minorHAnsi"/>
                <w:b/>
                <w:noProof/>
              </w:rPr>
              <w:t>4.22.</w:t>
            </w:r>
            <w:r>
              <w:rPr>
                <w:rFonts w:eastAsiaTheme="minorEastAsia"/>
                <w:noProof/>
                <w:lang w:eastAsia="es-BO"/>
              </w:rPr>
              <w:tab/>
            </w:r>
            <w:r w:rsidRPr="00D64BDC">
              <w:rPr>
                <w:rStyle w:val="Hipervnculo"/>
                <w:rFonts w:cstheme="minorHAnsi"/>
                <w:b/>
                <w:noProof/>
              </w:rPr>
              <w:t>ELABORACIÓN DE MANUALES DE OPERACIÓN Y MANTENIMIENTO DE LOS EQUIPOS Y/O SISTEMAS.</w:t>
            </w:r>
            <w:r>
              <w:rPr>
                <w:noProof/>
                <w:webHidden/>
              </w:rPr>
              <w:tab/>
            </w:r>
            <w:r>
              <w:rPr>
                <w:noProof/>
                <w:webHidden/>
              </w:rPr>
              <w:fldChar w:fldCharType="begin"/>
            </w:r>
            <w:r>
              <w:rPr>
                <w:noProof/>
                <w:webHidden/>
              </w:rPr>
              <w:instrText xml:space="preserve"> PAGEREF _Toc163488390 \h </w:instrText>
            </w:r>
            <w:r>
              <w:rPr>
                <w:noProof/>
                <w:webHidden/>
              </w:rPr>
            </w:r>
            <w:r>
              <w:rPr>
                <w:noProof/>
                <w:webHidden/>
              </w:rPr>
              <w:fldChar w:fldCharType="separate"/>
            </w:r>
            <w:r>
              <w:rPr>
                <w:noProof/>
                <w:webHidden/>
              </w:rPr>
              <w:t>40</w:t>
            </w:r>
            <w:r>
              <w:rPr>
                <w:noProof/>
                <w:webHidden/>
              </w:rPr>
              <w:fldChar w:fldCharType="end"/>
            </w:r>
          </w:hyperlink>
        </w:p>
        <w:p w14:paraId="46934D74" w14:textId="23412E4C" w:rsidR="00DE12CC" w:rsidRDefault="00DE12CC">
          <w:pPr>
            <w:pStyle w:val="TDC2"/>
            <w:tabs>
              <w:tab w:val="left" w:pos="1100"/>
              <w:tab w:val="right" w:leader="dot" w:pos="8494"/>
            </w:tabs>
            <w:rPr>
              <w:rFonts w:eastAsiaTheme="minorEastAsia"/>
              <w:noProof/>
              <w:lang w:eastAsia="es-BO"/>
            </w:rPr>
          </w:pPr>
          <w:hyperlink w:anchor="_Toc163488391" w:history="1">
            <w:r w:rsidRPr="00D64BDC">
              <w:rPr>
                <w:rStyle w:val="Hipervnculo"/>
                <w:rFonts w:cstheme="minorHAnsi"/>
                <w:b/>
                <w:noProof/>
              </w:rPr>
              <w:t>4.23.</w:t>
            </w:r>
            <w:r>
              <w:rPr>
                <w:rFonts w:eastAsiaTheme="minorEastAsia"/>
                <w:noProof/>
                <w:lang w:eastAsia="es-BO"/>
              </w:rPr>
              <w:tab/>
            </w:r>
            <w:r w:rsidRPr="00D64BDC">
              <w:rPr>
                <w:rStyle w:val="Hipervnculo"/>
                <w:rFonts w:cstheme="minorHAnsi"/>
                <w:b/>
                <w:noProof/>
              </w:rPr>
              <w:t>CAPACITACIÓN AL PERSONAL OPERATIVO Y MANTENIMIENTO REFERENTE A TODO EL EQUIPAMIENTO INSTALADO Y RE-INSTALADO.</w:t>
            </w:r>
            <w:r>
              <w:rPr>
                <w:noProof/>
                <w:webHidden/>
              </w:rPr>
              <w:tab/>
            </w:r>
            <w:r>
              <w:rPr>
                <w:noProof/>
                <w:webHidden/>
              </w:rPr>
              <w:fldChar w:fldCharType="begin"/>
            </w:r>
            <w:r>
              <w:rPr>
                <w:noProof/>
                <w:webHidden/>
              </w:rPr>
              <w:instrText xml:space="preserve"> PAGEREF _Toc163488391 \h </w:instrText>
            </w:r>
            <w:r>
              <w:rPr>
                <w:noProof/>
                <w:webHidden/>
              </w:rPr>
            </w:r>
            <w:r>
              <w:rPr>
                <w:noProof/>
                <w:webHidden/>
              </w:rPr>
              <w:fldChar w:fldCharType="separate"/>
            </w:r>
            <w:r>
              <w:rPr>
                <w:noProof/>
                <w:webHidden/>
              </w:rPr>
              <w:t>40</w:t>
            </w:r>
            <w:r>
              <w:rPr>
                <w:noProof/>
                <w:webHidden/>
              </w:rPr>
              <w:fldChar w:fldCharType="end"/>
            </w:r>
          </w:hyperlink>
        </w:p>
        <w:p w14:paraId="1C0F2CE4" w14:textId="531E5F51" w:rsidR="00DE12CC" w:rsidRDefault="00DE12CC">
          <w:pPr>
            <w:pStyle w:val="TDC2"/>
            <w:tabs>
              <w:tab w:val="left" w:pos="1100"/>
              <w:tab w:val="right" w:leader="dot" w:pos="8494"/>
            </w:tabs>
            <w:rPr>
              <w:rFonts w:eastAsiaTheme="minorEastAsia"/>
              <w:noProof/>
              <w:lang w:eastAsia="es-BO"/>
            </w:rPr>
          </w:pPr>
          <w:hyperlink w:anchor="_Toc163488392" w:history="1">
            <w:r w:rsidRPr="00D64BDC">
              <w:rPr>
                <w:rStyle w:val="Hipervnculo"/>
                <w:rFonts w:cstheme="minorHAnsi"/>
                <w:b/>
                <w:noProof/>
              </w:rPr>
              <w:t>4.24.</w:t>
            </w:r>
            <w:r>
              <w:rPr>
                <w:rFonts w:eastAsiaTheme="minorEastAsia"/>
                <w:noProof/>
                <w:lang w:eastAsia="es-BO"/>
              </w:rPr>
              <w:tab/>
            </w:r>
            <w:r w:rsidRPr="00D64BDC">
              <w:rPr>
                <w:rStyle w:val="Hipervnculo"/>
                <w:rFonts w:cstheme="minorHAnsi"/>
                <w:b/>
                <w:noProof/>
              </w:rPr>
              <w:t>RETIRO DE EQUIPOS Y CONDUCTORES ELÉCTRICOS INUTILIZADOS EN ESTACIÓN VILLA MONTES POLIDUCTOS.</w:t>
            </w:r>
            <w:r>
              <w:rPr>
                <w:noProof/>
                <w:webHidden/>
              </w:rPr>
              <w:tab/>
            </w:r>
            <w:r>
              <w:rPr>
                <w:noProof/>
                <w:webHidden/>
              </w:rPr>
              <w:fldChar w:fldCharType="begin"/>
            </w:r>
            <w:r>
              <w:rPr>
                <w:noProof/>
                <w:webHidden/>
              </w:rPr>
              <w:instrText xml:space="preserve"> PAGEREF _Toc163488392 \h </w:instrText>
            </w:r>
            <w:r>
              <w:rPr>
                <w:noProof/>
                <w:webHidden/>
              </w:rPr>
            </w:r>
            <w:r>
              <w:rPr>
                <w:noProof/>
                <w:webHidden/>
              </w:rPr>
              <w:fldChar w:fldCharType="separate"/>
            </w:r>
            <w:r>
              <w:rPr>
                <w:noProof/>
                <w:webHidden/>
              </w:rPr>
              <w:t>40</w:t>
            </w:r>
            <w:r>
              <w:rPr>
                <w:noProof/>
                <w:webHidden/>
              </w:rPr>
              <w:fldChar w:fldCharType="end"/>
            </w:r>
          </w:hyperlink>
        </w:p>
        <w:p w14:paraId="0D39E0D3" w14:textId="2BA25AFA" w:rsidR="00DE12CC" w:rsidRDefault="00DE12CC">
          <w:pPr>
            <w:pStyle w:val="TDC2"/>
            <w:tabs>
              <w:tab w:val="left" w:pos="660"/>
              <w:tab w:val="right" w:leader="dot" w:pos="8494"/>
            </w:tabs>
            <w:rPr>
              <w:rFonts w:eastAsiaTheme="minorEastAsia"/>
              <w:noProof/>
              <w:lang w:eastAsia="es-BO"/>
            </w:rPr>
          </w:pPr>
          <w:hyperlink w:anchor="_Toc163488393" w:history="1">
            <w:r w:rsidRPr="00D64BDC">
              <w:rPr>
                <w:rStyle w:val="Hipervnculo"/>
                <w:rFonts w:cstheme="minorHAnsi"/>
                <w:b/>
                <w:noProof/>
              </w:rPr>
              <w:t>5.</w:t>
            </w:r>
            <w:r>
              <w:rPr>
                <w:rFonts w:eastAsiaTheme="minorEastAsia"/>
                <w:noProof/>
                <w:lang w:eastAsia="es-BO"/>
              </w:rPr>
              <w:tab/>
            </w:r>
            <w:r w:rsidRPr="00D64BDC">
              <w:rPr>
                <w:rStyle w:val="Hipervnculo"/>
                <w:rFonts w:cstheme="minorHAnsi"/>
                <w:b/>
                <w:noProof/>
              </w:rPr>
              <w:t>PERSONAL REQUERIDO.</w:t>
            </w:r>
            <w:r>
              <w:rPr>
                <w:noProof/>
                <w:webHidden/>
              </w:rPr>
              <w:tab/>
            </w:r>
            <w:r>
              <w:rPr>
                <w:noProof/>
                <w:webHidden/>
              </w:rPr>
              <w:fldChar w:fldCharType="begin"/>
            </w:r>
            <w:r>
              <w:rPr>
                <w:noProof/>
                <w:webHidden/>
              </w:rPr>
              <w:instrText xml:space="preserve"> PAGEREF _Toc163488393 \h </w:instrText>
            </w:r>
            <w:r>
              <w:rPr>
                <w:noProof/>
                <w:webHidden/>
              </w:rPr>
            </w:r>
            <w:r>
              <w:rPr>
                <w:noProof/>
                <w:webHidden/>
              </w:rPr>
              <w:fldChar w:fldCharType="separate"/>
            </w:r>
            <w:r>
              <w:rPr>
                <w:noProof/>
                <w:webHidden/>
              </w:rPr>
              <w:t>41</w:t>
            </w:r>
            <w:r>
              <w:rPr>
                <w:noProof/>
                <w:webHidden/>
              </w:rPr>
              <w:fldChar w:fldCharType="end"/>
            </w:r>
          </w:hyperlink>
        </w:p>
        <w:p w14:paraId="0072C8C3" w14:textId="5826A5CC" w:rsidR="00DE12CC" w:rsidRDefault="00DE12CC">
          <w:pPr>
            <w:pStyle w:val="TDC2"/>
            <w:tabs>
              <w:tab w:val="left" w:pos="660"/>
              <w:tab w:val="right" w:leader="dot" w:pos="8494"/>
            </w:tabs>
            <w:rPr>
              <w:rFonts w:eastAsiaTheme="minorEastAsia"/>
              <w:noProof/>
              <w:lang w:eastAsia="es-BO"/>
            </w:rPr>
          </w:pPr>
          <w:hyperlink w:anchor="_Toc163488394" w:history="1">
            <w:r w:rsidRPr="00D64BDC">
              <w:rPr>
                <w:rStyle w:val="Hipervnculo"/>
                <w:rFonts w:cstheme="minorHAnsi"/>
                <w:b/>
                <w:noProof/>
              </w:rPr>
              <w:t>6.</w:t>
            </w:r>
            <w:r>
              <w:rPr>
                <w:rFonts w:eastAsiaTheme="minorEastAsia"/>
                <w:noProof/>
                <w:lang w:eastAsia="es-BO"/>
              </w:rPr>
              <w:tab/>
            </w:r>
            <w:r w:rsidRPr="00D64BDC">
              <w:rPr>
                <w:rStyle w:val="Hipervnculo"/>
                <w:rFonts w:cstheme="minorHAnsi"/>
                <w:b/>
                <w:noProof/>
              </w:rPr>
              <w:t>EQUIPOS REQUERIDOS.</w:t>
            </w:r>
            <w:r>
              <w:rPr>
                <w:noProof/>
                <w:webHidden/>
              </w:rPr>
              <w:tab/>
            </w:r>
            <w:r>
              <w:rPr>
                <w:noProof/>
                <w:webHidden/>
              </w:rPr>
              <w:fldChar w:fldCharType="begin"/>
            </w:r>
            <w:r>
              <w:rPr>
                <w:noProof/>
                <w:webHidden/>
              </w:rPr>
              <w:instrText xml:space="preserve"> PAGEREF _Toc163488394 \h </w:instrText>
            </w:r>
            <w:r>
              <w:rPr>
                <w:noProof/>
                <w:webHidden/>
              </w:rPr>
            </w:r>
            <w:r>
              <w:rPr>
                <w:noProof/>
                <w:webHidden/>
              </w:rPr>
              <w:fldChar w:fldCharType="separate"/>
            </w:r>
            <w:r>
              <w:rPr>
                <w:noProof/>
                <w:webHidden/>
              </w:rPr>
              <w:t>41</w:t>
            </w:r>
            <w:r>
              <w:rPr>
                <w:noProof/>
                <w:webHidden/>
              </w:rPr>
              <w:fldChar w:fldCharType="end"/>
            </w:r>
          </w:hyperlink>
        </w:p>
        <w:p w14:paraId="4E8C869A" w14:textId="6A415BC8" w:rsidR="00DE12CC" w:rsidRDefault="00DE12CC">
          <w:pPr>
            <w:pStyle w:val="TDC2"/>
            <w:tabs>
              <w:tab w:val="left" w:pos="660"/>
              <w:tab w:val="right" w:leader="dot" w:pos="8494"/>
            </w:tabs>
            <w:rPr>
              <w:rFonts w:eastAsiaTheme="minorEastAsia"/>
              <w:noProof/>
              <w:lang w:eastAsia="es-BO"/>
            </w:rPr>
          </w:pPr>
          <w:hyperlink w:anchor="_Toc163488395" w:history="1">
            <w:r w:rsidRPr="00D64BDC">
              <w:rPr>
                <w:rStyle w:val="Hipervnculo"/>
                <w:rFonts w:cstheme="minorHAnsi"/>
                <w:b/>
                <w:noProof/>
              </w:rPr>
              <w:t>7.</w:t>
            </w:r>
            <w:r>
              <w:rPr>
                <w:rFonts w:eastAsiaTheme="minorEastAsia"/>
                <w:noProof/>
                <w:lang w:eastAsia="es-BO"/>
              </w:rPr>
              <w:tab/>
            </w:r>
            <w:r w:rsidRPr="00D64BDC">
              <w:rPr>
                <w:rStyle w:val="Hipervnculo"/>
                <w:rFonts w:cstheme="minorHAnsi"/>
                <w:b/>
                <w:noProof/>
              </w:rPr>
              <w:t>LISTA DE FABRICANTES DE EQUIPOS, MATERIALES Y ACCESORIOS UTILIZADOS EN YPFB-TRANSPORTE S.A.</w:t>
            </w:r>
            <w:r>
              <w:rPr>
                <w:noProof/>
                <w:webHidden/>
              </w:rPr>
              <w:tab/>
            </w:r>
            <w:r>
              <w:rPr>
                <w:noProof/>
                <w:webHidden/>
              </w:rPr>
              <w:fldChar w:fldCharType="begin"/>
            </w:r>
            <w:r>
              <w:rPr>
                <w:noProof/>
                <w:webHidden/>
              </w:rPr>
              <w:instrText xml:space="preserve"> PAGEREF _Toc163488395 \h </w:instrText>
            </w:r>
            <w:r>
              <w:rPr>
                <w:noProof/>
                <w:webHidden/>
              </w:rPr>
            </w:r>
            <w:r>
              <w:rPr>
                <w:noProof/>
                <w:webHidden/>
              </w:rPr>
              <w:fldChar w:fldCharType="separate"/>
            </w:r>
            <w:r>
              <w:rPr>
                <w:noProof/>
                <w:webHidden/>
              </w:rPr>
              <w:t>42</w:t>
            </w:r>
            <w:r>
              <w:rPr>
                <w:noProof/>
                <w:webHidden/>
              </w:rPr>
              <w:fldChar w:fldCharType="end"/>
            </w:r>
          </w:hyperlink>
        </w:p>
        <w:p w14:paraId="0014B0C5" w14:textId="4D7D08FC" w:rsidR="00DE12CC" w:rsidRDefault="00DE12CC">
          <w:pPr>
            <w:pStyle w:val="TDC2"/>
            <w:tabs>
              <w:tab w:val="left" w:pos="660"/>
              <w:tab w:val="right" w:leader="dot" w:pos="8494"/>
            </w:tabs>
            <w:rPr>
              <w:rFonts w:eastAsiaTheme="minorEastAsia"/>
              <w:noProof/>
              <w:lang w:eastAsia="es-BO"/>
            </w:rPr>
          </w:pPr>
          <w:hyperlink w:anchor="_Toc163488396" w:history="1">
            <w:r w:rsidRPr="00D64BDC">
              <w:rPr>
                <w:rStyle w:val="Hipervnculo"/>
                <w:rFonts w:cstheme="minorHAnsi"/>
                <w:b/>
                <w:noProof/>
              </w:rPr>
              <w:t>8.</w:t>
            </w:r>
            <w:r>
              <w:rPr>
                <w:rFonts w:eastAsiaTheme="minorEastAsia"/>
                <w:noProof/>
                <w:lang w:eastAsia="es-BO"/>
              </w:rPr>
              <w:tab/>
            </w:r>
            <w:r w:rsidRPr="00D64BDC">
              <w:rPr>
                <w:rStyle w:val="Hipervnculo"/>
                <w:rFonts w:cstheme="minorHAnsi"/>
                <w:b/>
                <w:noProof/>
              </w:rPr>
              <w:t>COMPLEMENTOS.</w:t>
            </w:r>
            <w:r>
              <w:rPr>
                <w:noProof/>
                <w:webHidden/>
              </w:rPr>
              <w:tab/>
            </w:r>
            <w:r>
              <w:rPr>
                <w:noProof/>
                <w:webHidden/>
              </w:rPr>
              <w:fldChar w:fldCharType="begin"/>
            </w:r>
            <w:r>
              <w:rPr>
                <w:noProof/>
                <w:webHidden/>
              </w:rPr>
              <w:instrText xml:space="preserve"> PAGEREF _Toc163488396 \h </w:instrText>
            </w:r>
            <w:r>
              <w:rPr>
                <w:noProof/>
                <w:webHidden/>
              </w:rPr>
            </w:r>
            <w:r>
              <w:rPr>
                <w:noProof/>
                <w:webHidden/>
              </w:rPr>
              <w:fldChar w:fldCharType="separate"/>
            </w:r>
            <w:r>
              <w:rPr>
                <w:noProof/>
                <w:webHidden/>
              </w:rPr>
              <w:t>43</w:t>
            </w:r>
            <w:r>
              <w:rPr>
                <w:noProof/>
                <w:webHidden/>
              </w:rPr>
              <w:fldChar w:fldCharType="end"/>
            </w:r>
          </w:hyperlink>
        </w:p>
        <w:p w14:paraId="34CE26F2" w14:textId="650E1A77" w:rsidR="00DE12CC" w:rsidRDefault="00DE12CC">
          <w:pPr>
            <w:pStyle w:val="TDC2"/>
            <w:tabs>
              <w:tab w:val="left" w:pos="660"/>
              <w:tab w:val="right" w:leader="dot" w:pos="8494"/>
            </w:tabs>
            <w:rPr>
              <w:rFonts w:eastAsiaTheme="minorEastAsia"/>
              <w:noProof/>
              <w:lang w:eastAsia="es-BO"/>
            </w:rPr>
          </w:pPr>
          <w:hyperlink w:anchor="_Toc163488397" w:history="1">
            <w:r w:rsidRPr="00D64BDC">
              <w:rPr>
                <w:rStyle w:val="Hipervnculo"/>
                <w:rFonts w:cstheme="minorHAnsi"/>
                <w:b/>
                <w:noProof/>
              </w:rPr>
              <w:t>9.</w:t>
            </w:r>
            <w:r>
              <w:rPr>
                <w:rFonts w:eastAsiaTheme="minorEastAsia"/>
                <w:noProof/>
                <w:lang w:eastAsia="es-BO"/>
              </w:rPr>
              <w:tab/>
            </w:r>
            <w:r w:rsidRPr="00D64BDC">
              <w:rPr>
                <w:rStyle w:val="Hipervnculo"/>
                <w:rFonts w:cstheme="minorHAnsi"/>
                <w:b/>
                <w:noProof/>
              </w:rPr>
              <w:t>PRE-COMISIONADO, COMISIONADO, Y PUESTA</w:t>
            </w:r>
            <w:r w:rsidRPr="00D64BDC">
              <w:rPr>
                <w:rStyle w:val="Hipervnculo"/>
                <w:rFonts w:cstheme="minorHAnsi"/>
                <w:b/>
                <w:noProof/>
              </w:rPr>
              <w:t xml:space="preserve"> </w:t>
            </w:r>
            <w:r w:rsidRPr="00D64BDC">
              <w:rPr>
                <w:rStyle w:val="Hipervnculo"/>
                <w:rFonts w:cstheme="minorHAnsi"/>
                <w:b/>
                <w:noProof/>
              </w:rPr>
              <w:t>EN MARCHA. [G.18.]</w:t>
            </w:r>
            <w:r>
              <w:rPr>
                <w:noProof/>
                <w:webHidden/>
              </w:rPr>
              <w:tab/>
            </w:r>
            <w:r>
              <w:rPr>
                <w:noProof/>
                <w:webHidden/>
              </w:rPr>
              <w:fldChar w:fldCharType="begin"/>
            </w:r>
            <w:r>
              <w:rPr>
                <w:noProof/>
                <w:webHidden/>
              </w:rPr>
              <w:instrText xml:space="preserve"> PAGEREF _Toc163488397 \h </w:instrText>
            </w:r>
            <w:r>
              <w:rPr>
                <w:noProof/>
                <w:webHidden/>
              </w:rPr>
            </w:r>
            <w:r>
              <w:rPr>
                <w:noProof/>
                <w:webHidden/>
              </w:rPr>
              <w:fldChar w:fldCharType="separate"/>
            </w:r>
            <w:r>
              <w:rPr>
                <w:noProof/>
                <w:webHidden/>
              </w:rPr>
              <w:t>44</w:t>
            </w:r>
            <w:r>
              <w:rPr>
                <w:noProof/>
                <w:webHidden/>
              </w:rPr>
              <w:fldChar w:fldCharType="end"/>
            </w:r>
          </w:hyperlink>
        </w:p>
        <w:p w14:paraId="50486941" w14:textId="470607B6" w:rsidR="000C2F93" w:rsidRPr="000F052C" w:rsidRDefault="000C2F93" w:rsidP="000F052C">
          <w:pPr>
            <w:ind w:left="567" w:right="-568"/>
            <w:rPr>
              <w:rFonts w:cstheme="minorHAnsi"/>
              <w:b/>
              <w:bCs/>
              <w:lang w:val="es-ES"/>
            </w:rPr>
          </w:pPr>
          <w:r w:rsidRPr="002E7CAC">
            <w:rPr>
              <w:rFonts w:cstheme="minorHAnsi"/>
              <w:bCs/>
              <w:lang w:val="es-ES"/>
            </w:rPr>
            <w:fldChar w:fldCharType="end"/>
          </w:r>
        </w:p>
      </w:sdtContent>
    </w:sdt>
    <w:p w14:paraId="027FE212" w14:textId="3464A107" w:rsidR="000C2F93" w:rsidRPr="000F052C" w:rsidRDefault="000C2F93" w:rsidP="000F052C">
      <w:pPr>
        <w:ind w:left="567" w:right="-568"/>
        <w:rPr>
          <w:rFonts w:cstheme="minorHAnsi"/>
        </w:rPr>
      </w:pPr>
    </w:p>
    <w:p w14:paraId="13826449" w14:textId="7087C660" w:rsidR="000C2F93" w:rsidRPr="000F052C" w:rsidRDefault="000C2F93" w:rsidP="000F052C">
      <w:pPr>
        <w:ind w:left="567" w:right="-568"/>
        <w:rPr>
          <w:rFonts w:cstheme="minorHAnsi"/>
        </w:rPr>
      </w:pPr>
    </w:p>
    <w:p w14:paraId="23D24611" w14:textId="75AD9142" w:rsidR="000C2F93" w:rsidRPr="000F052C" w:rsidRDefault="00E74958" w:rsidP="00E74958">
      <w:pPr>
        <w:tabs>
          <w:tab w:val="left" w:pos="6908"/>
        </w:tabs>
        <w:ind w:left="567" w:right="-568"/>
        <w:rPr>
          <w:rFonts w:cstheme="minorHAnsi"/>
        </w:rPr>
      </w:pPr>
      <w:r>
        <w:rPr>
          <w:rFonts w:cstheme="minorHAnsi"/>
        </w:rPr>
        <w:tab/>
      </w:r>
    </w:p>
    <w:p w14:paraId="0C86D608" w14:textId="5008E437" w:rsidR="000C2F93" w:rsidRPr="000F052C" w:rsidRDefault="000C2F93" w:rsidP="000F052C">
      <w:pPr>
        <w:ind w:left="567" w:right="-568"/>
        <w:rPr>
          <w:rFonts w:cstheme="minorHAnsi"/>
        </w:rPr>
      </w:pPr>
    </w:p>
    <w:p w14:paraId="0027F590" w14:textId="380FC145" w:rsidR="000C2F93" w:rsidRPr="000F052C" w:rsidRDefault="000C2F93" w:rsidP="000F052C">
      <w:pPr>
        <w:ind w:left="567" w:right="-568"/>
        <w:rPr>
          <w:rFonts w:cstheme="minorHAnsi"/>
        </w:rPr>
      </w:pPr>
    </w:p>
    <w:p w14:paraId="4F7642F7" w14:textId="71AD1A00" w:rsidR="000C2F93" w:rsidRPr="000F052C" w:rsidRDefault="000C2F93" w:rsidP="000F052C">
      <w:pPr>
        <w:ind w:left="567" w:right="-568"/>
        <w:rPr>
          <w:rFonts w:cstheme="minorHAnsi"/>
        </w:rPr>
      </w:pPr>
      <w:bookmarkStart w:id="0" w:name="_GoBack"/>
      <w:bookmarkEnd w:id="0"/>
    </w:p>
    <w:p w14:paraId="18CB6A90" w14:textId="25D40320" w:rsidR="000C2F93" w:rsidRPr="000F052C" w:rsidRDefault="000C2F93" w:rsidP="000F052C">
      <w:pPr>
        <w:ind w:left="567" w:right="-568"/>
        <w:rPr>
          <w:rFonts w:cstheme="minorHAnsi"/>
        </w:rPr>
      </w:pPr>
    </w:p>
    <w:p w14:paraId="51889D71" w14:textId="21997641" w:rsidR="000C2F93" w:rsidRPr="000F052C" w:rsidRDefault="000C2F93" w:rsidP="000F052C">
      <w:pPr>
        <w:ind w:left="567" w:right="-568"/>
        <w:rPr>
          <w:rFonts w:cstheme="minorHAnsi"/>
        </w:rPr>
      </w:pPr>
    </w:p>
    <w:p w14:paraId="175A50E4" w14:textId="698BEA7E" w:rsidR="000C2F93" w:rsidRPr="000F052C" w:rsidRDefault="000C2F93" w:rsidP="000F052C">
      <w:pPr>
        <w:ind w:left="567" w:right="-568"/>
        <w:rPr>
          <w:rFonts w:cstheme="minorHAnsi"/>
        </w:rPr>
      </w:pPr>
    </w:p>
    <w:p w14:paraId="0F84E3D7" w14:textId="6DEFFCA1" w:rsidR="009B1585" w:rsidRPr="000F052C" w:rsidRDefault="009B1585" w:rsidP="000F052C">
      <w:pPr>
        <w:pStyle w:val="Prrafodelista"/>
        <w:keepNext/>
        <w:widowControl w:val="0"/>
        <w:numPr>
          <w:ilvl w:val="0"/>
          <w:numId w:val="1"/>
        </w:numPr>
        <w:kinsoku w:val="0"/>
        <w:spacing w:before="240" w:after="60" w:line="240" w:lineRule="auto"/>
        <w:ind w:left="567" w:right="-568"/>
        <w:jc w:val="both"/>
        <w:outlineLvl w:val="1"/>
        <w:rPr>
          <w:rFonts w:cstheme="minorHAnsi"/>
          <w:b/>
        </w:rPr>
      </w:pPr>
      <w:bookmarkStart w:id="1" w:name="_Toc163488360"/>
      <w:r w:rsidRPr="000F052C">
        <w:rPr>
          <w:rFonts w:cstheme="minorHAnsi"/>
          <w:b/>
        </w:rPr>
        <w:t>ANTECEDENTES</w:t>
      </w:r>
      <w:bookmarkEnd w:id="1"/>
    </w:p>
    <w:p w14:paraId="22BEEAB2" w14:textId="77777777" w:rsidR="00BB5416" w:rsidRDefault="00BB5416" w:rsidP="008F172E">
      <w:pPr>
        <w:spacing w:before="60" w:after="60"/>
        <w:ind w:left="207" w:right="-568"/>
        <w:jc w:val="both"/>
      </w:pPr>
    </w:p>
    <w:p w14:paraId="73054710" w14:textId="6D0CE520" w:rsidR="00AB751E" w:rsidRPr="008F172E" w:rsidRDefault="00082762" w:rsidP="008F172E">
      <w:pPr>
        <w:spacing w:before="60" w:after="60"/>
        <w:ind w:left="207" w:right="-568"/>
        <w:jc w:val="both"/>
      </w:pPr>
      <w:r w:rsidRPr="008F172E">
        <w:t xml:space="preserve">En la actualidad </w:t>
      </w:r>
      <w:r w:rsidR="00403D55" w:rsidRPr="008F172E">
        <w:t>E</w:t>
      </w:r>
      <w:r w:rsidR="008603E5" w:rsidRPr="008F172E">
        <w:t>stación Villa</w:t>
      </w:r>
      <w:r w:rsidR="004D01CE" w:rsidRPr="008F172E">
        <w:t xml:space="preserve"> M</w:t>
      </w:r>
      <w:r w:rsidR="008603E5" w:rsidRPr="008F172E">
        <w:t>ontes</w:t>
      </w:r>
      <w:r w:rsidR="0080346C" w:rsidRPr="008F172E">
        <w:t xml:space="preserve"> Poliductos</w:t>
      </w:r>
      <w:r w:rsidR="008603E5" w:rsidRPr="008F172E">
        <w:t xml:space="preserve"> no</w:t>
      </w:r>
      <w:r w:rsidR="0080346C" w:rsidRPr="008F172E">
        <w:t xml:space="preserve"> cuenta con</w:t>
      </w:r>
      <w:r w:rsidR="00D66E8A" w:rsidRPr="008F172E">
        <w:t xml:space="preserve"> un sistema de</w:t>
      </w:r>
      <w:r w:rsidR="0080346C" w:rsidRPr="008F172E">
        <w:t xml:space="preserve"> control</w:t>
      </w:r>
      <w:r w:rsidR="008603E5" w:rsidRPr="008F172E">
        <w:t xml:space="preserve"> p</w:t>
      </w:r>
      <w:r w:rsidR="003A5BD1" w:rsidRPr="008F172E">
        <w:t xml:space="preserve">rincipal para el control de sus </w:t>
      </w:r>
      <w:r w:rsidR="008603E5" w:rsidRPr="008F172E">
        <w:t>operaciones</w:t>
      </w:r>
      <w:r w:rsidR="00AB751E" w:rsidRPr="008F172E">
        <w:t>.</w:t>
      </w:r>
      <w:r w:rsidR="00BC1E03" w:rsidRPr="008F172E">
        <w:t xml:space="preserve"> </w:t>
      </w:r>
      <w:r w:rsidR="00661C93" w:rsidRPr="008F172E">
        <w:t xml:space="preserve"> </w:t>
      </w:r>
      <w:r w:rsidR="008603E5" w:rsidRPr="008F172E">
        <w:t>El presente proyecto se encargará de instalar la instrumenta</w:t>
      </w:r>
      <w:r w:rsidR="002D268C" w:rsidRPr="008F172E">
        <w:t xml:space="preserve">ción </w:t>
      </w:r>
      <w:r w:rsidR="003A5BD1" w:rsidRPr="008F172E">
        <w:t>necesaria,</w:t>
      </w:r>
      <w:r w:rsidR="008603E5" w:rsidRPr="008F172E">
        <w:t xml:space="preserve"> el sistema de control y seguridad</w:t>
      </w:r>
      <w:r w:rsidR="003A5BD1" w:rsidRPr="008F172E">
        <w:t>, así c</w:t>
      </w:r>
      <w:r w:rsidR="002D268C" w:rsidRPr="008F172E">
        <w:t xml:space="preserve">omo el </w:t>
      </w:r>
      <w:proofErr w:type="spellStart"/>
      <w:r w:rsidR="002D268C" w:rsidRPr="008F172E">
        <w:t>SCADA</w:t>
      </w:r>
      <w:proofErr w:type="spellEnd"/>
      <w:r w:rsidR="002D268C" w:rsidRPr="008F172E">
        <w:t xml:space="preserve"> requeridos para </w:t>
      </w:r>
      <w:r w:rsidR="003A5BD1" w:rsidRPr="008F172E">
        <w:t>lograr el control</w:t>
      </w:r>
      <w:r w:rsidR="00442844" w:rsidRPr="008F172E">
        <w:t xml:space="preserve"> y monitoreo</w:t>
      </w:r>
      <w:r w:rsidR="003A5BD1" w:rsidRPr="008F172E">
        <w:t xml:space="preserve"> de las operaciones</w:t>
      </w:r>
      <w:r w:rsidR="008603E5" w:rsidRPr="008F172E">
        <w:t>.</w:t>
      </w:r>
    </w:p>
    <w:p w14:paraId="463E835B" w14:textId="77777777" w:rsidR="00906E78" w:rsidRPr="000F052C" w:rsidRDefault="00906E78" w:rsidP="000F052C">
      <w:pPr>
        <w:pStyle w:val="Prrafodelista"/>
        <w:ind w:left="567" w:right="-568"/>
        <w:jc w:val="center"/>
        <w:rPr>
          <w:rFonts w:cstheme="minorHAnsi"/>
          <w:i/>
        </w:rPr>
      </w:pPr>
    </w:p>
    <w:p w14:paraId="54FAFC63" w14:textId="77777777" w:rsidR="009B1585" w:rsidRPr="000F052C" w:rsidRDefault="009B1585" w:rsidP="000F052C">
      <w:pPr>
        <w:pStyle w:val="Prrafodelista"/>
        <w:keepNext/>
        <w:widowControl w:val="0"/>
        <w:numPr>
          <w:ilvl w:val="0"/>
          <w:numId w:val="1"/>
        </w:numPr>
        <w:kinsoku w:val="0"/>
        <w:spacing w:before="240" w:after="60" w:line="240" w:lineRule="auto"/>
        <w:ind w:left="567" w:right="-568"/>
        <w:jc w:val="both"/>
        <w:outlineLvl w:val="1"/>
        <w:rPr>
          <w:rFonts w:cstheme="minorHAnsi"/>
          <w:b/>
        </w:rPr>
      </w:pPr>
      <w:bookmarkStart w:id="2" w:name="_Toc163488361"/>
      <w:r w:rsidRPr="000F052C">
        <w:rPr>
          <w:rFonts w:cstheme="minorHAnsi"/>
          <w:b/>
        </w:rPr>
        <w:t>OBJETIVOS</w:t>
      </w:r>
      <w:bookmarkEnd w:id="2"/>
    </w:p>
    <w:p w14:paraId="3BB13D3A" w14:textId="77777777" w:rsidR="00A43211" w:rsidRPr="000F052C" w:rsidRDefault="00A43211" w:rsidP="000F052C">
      <w:pPr>
        <w:pStyle w:val="Prrafodelista"/>
        <w:ind w:left="567" w:right="-568"/>
        <w:rPr>
          <w:rFonts w:cstheme="minorHAnsi"/>
          <w:b/>
        </w:rPr>
      </w:pPr>
    </w:p>
    <w:p w14:paraId="1986BD0E" w14:textId="48059FF0" w:rsidR="009B1585" w:rsidRPr="000F052C" w:rsidRDefault="003B0014" w:rsidP="000F052C">
      <w:pPr>
        <w:pStyle w:val="Prrafodelista"/>
        <w:keepNext/>
        <w:widowControl w:val="0"/>
        <w:numPr>
          <w:ilvl w:val="1"/>
          <w:numId w:val="1"/>
        </w:numPr>
        <w:kinsoku w:val="0"/>
        <w:spacing w:before="240" w:after="60" w:line="240" w:lineRule="auto"/>
        <w:ind w:right="-568"/>
        <w:jc w:val="both"/>
        <w:outlineLvl w:val="1"/>
        <w:rPr>
          <w:rFonts w:cstheme="minorHAnsi"/>
          <w:b/>
        </w:rPr>
      </w:pPr>
      <w:bookmarkStart w:id="3" w:name="_Toc163488362"/>
      <w:r w:rsidRPr="000F052C">
        <w:rPr>
          <w:rFonts w:cstheme="minorHAnsi"/>
          <w:b/>
        </w:rPr>
        <w:t>OBJETIVO GENERAL</w:t>
      </w:r>
      <w:bookmarkEnd w:id="3"/>
    </w:p>
    <w:p w14:paraId="610F7389" w14:textId="77777777" w:rsidR="0085281B" w:rsidRPr="000F052C" w:rsidRDefault="0085281B" w:rsidP="000F052C">
      <w:pPr>
        <w:pStyle w:val="Prrafodelista"/>
        <w:ind w:left="567" w:right="-568"/>
        <w:rPr>
          <w:rFonts w:cstheme="minorHAnsi"/>
          <w:b/>
        </w:rPr>
      </w:pPr>
    </w:p>
    <w:p w14:paraId="59C5FFE3" w14:textId="029BA0D2" w:rsidR="00D65C54" w:rsidRPr="008F172E" w:rsidRDefault="0085281B" w:rsidP="008F172E">
      <w:pPr>
        <w:spacing w:before="60" w:after="60"/>
        <w:ind w:left="207" w:right="-568"/>
        <w:jc w:val="both"/>
      </w:pPr>
      <w:r w:rsidRPr="008F172E">
        <w:t xml:space="preserve">Contratar los servicios profesionales </w:t>
      </w:r>
      <w:r w:rsidR="00AF547E" w:rsidRPr="008F172E">
        <w:t xml:space="preserve">de una empresa para la </w:t>
      </w:r>
      <w:r w:rsidR="00B41DE3" w:rsidRPr="008F172E">
        <w:t xml:space="preserve">instalación, </w:t>
      </w:r>
      <w:r w:rsidR="00AF547E" w:rsidRPr="008F172E">
        <w:t>integración, programación, configuración</w:t>
      </w:r>
      <w:r w:rsidR="002D268C" w:rsidRPr="008F172E">
        <w:t xml:space="preserve">, desarrollo de </w:t>
      </w:r>
      <w:proofErr w:type="spellStart"/>
      <w:r w:rsidR="002D268C" w:rsidRPr="008F172E">
        <w:t>SCADA</w:t>
      </w:r>
      <w:proofErr w:type="spellEnd"/>
      <w:r w:rsidR="00AF547E" w:rsidRPr="008F172E">
        <w:t xml:space="preserve"> </w:t>
      </w:r>
      <w:r w:rsidRPr="008F172E">
        <w:t>y</w:t>
      </w:r>
      <w:r w:rsidR="002D268C" w:rsidRPr="008F172E">
        <w:t>,</w:t>
      </w:r>
      <w:r w:rsidRPr="008F172E">
        <w:t xml:space="preserve"> puesta en marcha de </w:t>
      </w:r>
      <w:r w:rsidR="00B80C38" w:rsidRPr="008F172E">
        <w:t>los nuevos equipos y sistema</w:t>
      </w:r>
      <w:r w:rsidR="00331A92" w:rsidRPr="008F172E">
        <w:t xml:space="preserve">s </w:t>
      </w:r>
      <w:r w:rsidRPr="008F172E">
        <w:t xml:space="preserve">para </w:t>
      </w:r>
      <w:r w:rsidR="00702EFF" w:rsidRPr="008F172E">
        <w:t xml:space="preserve">el proyecto </w:t>
      </w:r>
      <w:r w:rsidR="00585301" w:rsidRPr="008F172E">
        <w:t>“</w:t>
      </w:r>
      <w:r w:rsidR="00557B1F" w:rsidRPr="008F172E">
        <w:t>Adecuación Estación Villa</w:t>
      </w:r>
      <w:r w:rsidR="004D01CE" w:rsidRPr="008F172E">
        <w:t xml:space="preserve"> M</w:t>
      </w:r>
      <w:r w:rsidR="00557B1F" w:rsidRPr="008F172E">
        <w:t xml:space="preserve">ontes </w:t>
      </w:r>
      <w:r w:rsidR="00451551" w:rsidRPr="008F172E">
        <w:t xml:space="preserve">Poliductos </w:t>
      </w:r>
      <w:r w:rsidR="00557B1F" w:rsidRPr="008F172E">
        <w:t>FASE I</w:t>
      </w:r>
      <w:r w:rsidR="00AF547E" w:rsidRPr="008F172E">
        <w:t>”</w:t>
      </w:r>
      <w:r w:rsidR="00F70BD6" w:rsidRPr="008F172E">
        <w:t>.</w:t>
      </w:r>
    </w:p>
    <w:p w14:paraId="6A8ACA8B" w14:textId="77777777" w:rsidR="00670BA3" w:rsidRPr="000F052C" w:rsidRDefault="00670BA3" w:rsidP="000F052C">
      <w:pPr>
        <w:pStyle w:val="Prrafodelista"/>
        <w:autoSpaceDE w:val="0"/>
        <w:autoSpaceDN w:val="0"/>
        <w:adjustRightInd w:val="0"/>
        <w:spacing w:after="0" w:line="240" w:lineRule="auto"/>
        <w:ind w:left="567" w:right="-568"/>
        <w:jc w:val="both"/>
        <w:rPr>
          <w:rFonts w:cstheme="minorHAnsi"/>
        </w:rPr>
      </w:pPr>
    </w:p>
    <w:p w14:paraId="1BF691F1" w14:textId="6B4A9CE7" w:rsidR="009B1585" w:rsidRPr="000F052C" w:rsidRDefault="003B0014" w:rsidP="000F052C">
      <w:pPr>
        <w:pStyle w:val="Prrafodelista"/>
        <w:keepNext/>
        <w:widowControl w:val="0"/>
        <w:numPr>
          <w:ilvl w:val="1"/>
          <w:numId w:val="1"/>
        </w:numPr>
        <w:kinsoku w:val="0"/>
        <w:spacing w:before="240" w:after="60" w:line="240" w:lineRule="auto"/>
        <w:ind w:right="-568"/>
        <w:jc w:val="both"/>
        <w:outlineLvl w:val="1"/>
        <w:rPr>
          <w:rFonts w:cstheme="minorHAnsi"/>
          <w:b/>
        </w:rPr>
      </w:pPr>
      <w:bookmarkStart w:id="4" w:name="_Toc163488363"/>
      <w:r w:rsidRPr="000F052C">
        <w:rPr>
          <w:rFonts w:cstheme="minorHAnsi"/>
          <w:b/>
        </w:rPr>
        <w:t>OBJETIVOS ESPECÍFICOS</w:t>
      </w:r>
      <w:bookmarkEnd w:id="4"/>
    </w:p>
    <w:p w14:paraId="03246869" w14:textId="77777777" w:rsidR="009724D4" w:rsidRPr="000F052C" w:rsidRDefault="009724D4" w:rsidP="000F052C">
      <w:pPr>
        <w:pStyle w:val="Prrafodelista"/>
        <w:ind w:left="567" w:right="-568"/>
        <w:rPr>
          <w:rFonts w:cstheme="minorHAnsi"/>
          <w:b/>
        </w:rPr>
      </w:pPr>
    </w:p>
    <w:p w14:paraId="6B977AC3" w14:textId="3374ED05" w:rsidR="009724D4" w:rsidRPr="000F052C" w:rsidRDefault="0043444D" w:rsidP="008C51D6">
      <w:pPr>
        <w:pStyle w:val="Prrafodelista"/>
        <w:numPr>
          <w:ilvl w:val="0"/>
          <w:numId w:val="5"/>
        </w:numPr>
        <w:tabs>
          <w:tab w:val="left" w:pos="-709"/>
        </w:tabs>
        <w:spacing w:before="60" w:after="60" w:line="240" w:lineRule="auto"/>
        <w:ind w:left="1418" w:right="-568"/>
        <w:jc w:val="both"/>
        <w:rPr>
          <w:rFonts w:cstheme="minorHAnsi"/>
        </w:rPr>
      </w:pPr>
      <w:r>
        <w:rPr>
          <w:rFonts w:cstheme="minorHAnsi"/>
        </w:rPr>
        <w:t>Desarrollo, revisión</w:t>
      </w:r>
      <w:r w:rsidR="0097609D" w:rsidRPr="000F052C">
        <w:rPr>
          <w:rFonts w:cstheme="minorHAnsi"/>
        </w:rPr>
        <w:t xml:space="preserve"> y validación de la </w:t>
      </w:r>
      <w:r w:rsidR="009724D4" w:rsidRPr="000F052C">
        <w:rPr>
          <w:rFonts w:cstheme="minorHAnsi"/>
        </w:rPr>
        <w:t>Ingeniería de Detalle generada para el proyecto e</w:t>
      </w:r>
      <w:r w:rsidR="00DD0D36">
        <w:rPr>
          <w:rFonts w:cstheme="minorHAnsi"/>
        </w:rPr>
        <w:t>n el área de</w:t>
      </w:r>
      <w:r w:rsidR="008E3E09" w:rsidRPr="000F052C">
        <w:rPr>
          <w:rFonts w:cstheme="minorHAnsi"/>
        </w:rPr>
        <w:t xml:space="preserve"> </w:t>
      </w:r>
      <w:r w:rsidR="009724D4" w:rsidRPr="000F052C">
        <w:rPr>
          <w:rFonts w:cstheme="minorHAnsi"/>
        </w:rPr>
        <w:t>Control</w:t>
      </w:r>
      <w:r w:rsidR="002E5A43" w:rsidRPr="000F052C">
        <w:rPr>
          <w:rFonts w:cstheme="minorHAnsi"/>
        </w:rPr>
        <w:t xml:space="preserve"> y comunicación</w:t>
      </w:r>
      <w:r w:rsidR="009527F3" w:rsidRPr="000F052C">
        <w:rPr>
          <w:rFonts w:cstheme="minorHAnsi"/>
        </w:rPr>
        <w:t xml:space="preserve"> bajo la nueva conceptualización del proyecto</w:t>
      </w:r>
      <w:r w:rsidR="00BB3DA1">
        <w:rPr>
          <w:rFonts w:cstheme="minorHAnsi"/>
        </w:rPr>
        <w:t xml:space="preserve"> y lo descrito en los términos de referencia y sus anexos</w:t>
      </w:r>
      <w:r w:rsidR="009724D4" w:rsidRPr="000F052C">
        <w:rPr>
          <w:rFonts w:cstheme="minorHAnsi"/>
        </w:rPr>
        <w:t>.</w:t>
      </w:r>
    </w:p>
    <w:p w14:paraId="54789438" w14:textId="2599B106" w:rsidR="007F5EBB" w:rsidRPr="000F052C" w:rsidRDefault="0026086E" w:rsidP="008C51D6">
      <w:pPr>
        <w:pStyle w:val="Prrafodelista"/>
        <w:numPr>
          <w:ilvl w:val="0"/>
          <w:numId w:val="5"/>
        </w:numPr>
        <w:tabs>
          <w:tab w:val="left" w:pos="-709"/>
        </w:tabs>
        <w:spacing w:before="60" w:after="60" w:line="240" w:lineRule="auto"/>
        <w:ind w:left="1418" w:right="-568"/>
        <w:jc w:val="both"/>
        <w:rPr>
          <w:rFonts w:cstheme="minorHAnsi"/>
        </w:rPr>
      </w:pPr>
      <w:r w:rsidRPr="000F052C">
        <w:rPr>
          <w:rFonts w:cstheme="minorHAnsi"/>
        </w:rPr>
        <w:t>Integración del Centro de Control de Motores con el sistema de Control</w:t>
      </w:r>
      <w:r w:rsidR="00DD0D36">
        <w:rPr>
          <w:rFonts w:cstheme="minorHAnsi"/>
        </w:rPr>
        <w:t xml:space="preserve"> basado en </w:t>
      </w:r>
      <w:proofErr w:type="spellStart"/>
      <w:r w:rsidR="00DD0D36">
        <w:rPr>
          <w:rFonts w:cstheme="minorHAnsi"/>
        </w:rPr>
        <w:t>PLC</w:t>
      </w:r>
      <w:proofErr w:type="spellEnd"/>
      <w:r w:rsidR="00DD0D36">
        <w:rPr>
          <w:rFonts w:cstheme="minorHAnsi"/>
        </w:rPr>
        <w:t xml:space="preserve"> </w:t>
      </w:r>
      <w:proofErr w:type="spellStart"/>
      <w:r w:rsidR="00DD0D36">
        <w:rPr>
          <w:rFonts w:cstheme="minorHAnsi"/>
        </w:rPr>
        <w:t>Controllogix</w:t>
      </w:r>
      <w:proofErr w:type="spellEnd"/>
      <w:r w:rsidR="007F5EBB" w:rsidRPr="000F052C">
        <w:rPr>
          <w:rFonts w:cstheme="minorHAnsi"/>
        </w:rPr>
        <w:t>.</w:t>
      </w:r>
    </w:p>
    <w:p w14:paraId="4442CA57" w14:textId="11781C7C" w:rsidR="00AE2BDF" w:rsidRPr="000F052C" w:rsidRDefault="0026086E" w:rsidP="00AE2BDF">
      <w:pPr>
        <w:pStyle w:val="Prrafodelista"/>
        <w:numPr>
          <w:ilvl w:val="0"/>
          <w:numId w:val="5"/>
        </w:numPr>
        <w:tabs>
          <w:tab w:val="left" w:pos="-709"/>
        </w:tabs>
        <w:spacing w:before="60" w:after="60" w:line="240" w:lineRule="auto"/>
        <w:ind w:left="1418" w:right="-568"/>
        <w:jc w:val="both"/>
        <w:rPr>
          <w:rFonts w:cstheme="minorHAnsi"/>
        </w:rPr>
      </w:pPr>
      <w:r w:rsidRPr="000F052C">
        <w:rPr>
          <w:rFonts w:cstheme="minorHAnsi"/>
        </w:rPr>
        <w:t>Integración del</w:t>
      </w:r>
      <w:r w:rsidR="001D09ED" w:rsidRPr="000F052C">
        <w:rPr>
          <w:rFonts w:cstheme="minorHAnsi"/>
        </w:rPr>
        <w:t xml:space="preserve"> sistema de transferencia automática</w:t>
      </w:r>
      <w:r w:rsidRPr="000F052C">
        <w:rPr>
          <w:rFonts w:cstheme="minorHAnsi"/>
        </w:rPr>
        <w:t xml:space="preserve"> </w:t>
      </w:r>
      <w:r w:rsidR="001D09ED" w:rsidRPr="000F052C">
        <w:rPr>
          <w:rFonts w:cstheme="minorHAnsi"/>
        </w:rPr>
        <w:t>(</w:t>
      </w:r>
      <w:r w:rsidRPr="000F052C">
        <w:rPr>
          <w:rFonts w:cstheme="minorHAnsi"/>
        </w:rPr>
        <w:t>ATS-01</w:t>
      </w:r>
      <w:r w:rsidR="001D09ED" w:rsidRPr="000F052C">
        <w:rPr>
          <w:rFonts w:cstheme="minorHAnsi"/>
        </w:rPr>
        <w:t>)</w:t>
      </w:r>
      <w:r w:rsidRPr="000F052C">
        <w:rPr>
          <w:rFonts w:cstheme="minorHAnsi"/>
        </w:rPr>
        <w:t xml:space="preserve"> </w:t>
      </w:r>
      <w:r w:rsidR="0068693F">
        <w:rPr>
          <w:rFonts w:cstheme="minorHAnsi"/>
        </w:rPr>
        <w:t>con el</w:t>
      </w:r>
      <w:r w:rsidR="002E5A43" w:rsidRPr="000F052C">
        <w:rPr>
          <w:rFonts w:cstheme="minorHAnsi"/>
        </w:rPr>
        <w:t xml:space="preserve"> sistema de control </w:t>
      </w:r>
      <w:r w:rsidR="00AE2BDF">
        <w:rPr>
          <w:rFonts w:cstheme="minorHAnsi"/>
        </w:rPr>
        <w:t xml:space="preserve">basado en </w:t>
      </w:r>
      <w:proofErr w:type="spellStart"/>
      <w:r w:rsidR="00AE2BDF">
        <w:rPr>
          <w:rFonts w:cstheme="minorHAnsi"/>
        </w:rPr>
        <w:t>PLC</w:t>
      </w:r>
      <w:proofErr w:type="spellEnd"/>
      <w:r w:rsidR="00AE2BDF">
        <w:rPr>
          <w:rFonts w:cstheme="minorHAnsi"/>
        </w:rPr>
        <w:t xml:space="preserve"> </w:t>
      </w:r>
      <w:proofErr w:type="spellStart"/>
      <w:r w:rsidR="00AE2BDF">
        <w:rPr>
          <w:rFonts w:cstheme="minorHAnsi"/>
        </w:rPr>
        <w:t>Controllogix</w:t>
      </w:r>
      <w:proofErr w:type="spellEnd"/>
      <w:r w:rsidR="00AE2BDF" w:rsidRPr="000F052C">
        <w:rPr>
          <w:rFonts w:cstheme="minorHAnsi"/>
        </w:rPr>
        <w:t>.</w:t>
      </w:r>
    </w:p>
    <w:p w14:paraId="6813B023" w14:textId="6708467F" w:rsidR="00AE2BDF" w:rsidRPr="000F052C" w:rsidRDefault="009724D4" w:rsidP="00AE2BDF">
      <w:pPr>
        <w:pStyle w:val="Prrafodelista"/>
        <w:numPr>
          <w:ilvl w:val="0"/>
          <w:numId w:val="5"/>
        </w:numPr>
        <w:tabs>
          <w:tab w:val="left" w:pos="-709"/>
        </w:tabs>
        <w:spacing w:before="60" w:after="60" w:line="240" w:lineRule="auto"/>
        <w:ind w:left="1418" w:right="-568"/>
        <w:jc w:val="both"/>
        <w:rPr>
          <w:rFonts w:cstheme="minorHAnsi"/>
        </w:rPr>
      </w:pPr>
      <w:r w:rsidRPr="00AE2BDF">
        <w:rPr>
          <w:rFonts w:cstheme="minorHAnsi"/>
        </w:rPr>
        <w:t>Integración del</w:t>
      </w:r>
      <w:r w:rsidR="0026086E" w:rsidRPr="00AE2BDF">
        <w:rPr>
          <w:rFonts w:cstheme="minorHAnsi"/>
        </w:rPr>
        <w:t xml:space="preserve"> </w:t>
      </w:r>
      <w:r w:rsidR="001D09ED" w:rsidRPr="00AE2BDF">
        <w:rPr>
          <w:rFonts w:cstheme="minorHAnsi"/>
        </w:rPr>
        <w:t>sistema de generación eléctrica (</w:t>
      </w:r>
      <w:r w:rsidR="0026086E" w:rsidRPr="00AE2BDF">
        <w:rPr>
          <w:rFonts w:cstheme="minorHAnsi"/>
        </w:rPr>
        <w:t>GEN-0</w:t>
      </w:r>
      <w:r w:rsidR="00BB3DA1">
        <w:rPr>
          <w:rFonts w:cstheme="minorHAnsi"/>
        </w:rPr>
        <w:t>1</w:t>
      </w:r>
      <w:r w:rsidR="001D09ED" w:rsidRPr="00AE2BDF">
        <w:rPr>
          <w:rFonts w:cstheme="minorHAnsi"/>
        </w:rPr>
        <w:t>)</w:t>
      </w:r>
      <w:r w:rsidR="0068693F">
        <w:rPr>
          <w:rFonts w:cstheme="minorHAnsi"/>
        </w:rPr>
        <w:t xml:space="preserve"> con</w:t>
      </w:r>
      <w:r w:rsidR="0026086E" w:rsidRPr="00AE2BDF">
        <w:rPr>
          <w:rFonts w:cstheme="minorHAnsi"/>
        </w:rPr>
        <w:t xml:space="preserve"> </w:t>
      </w:r>
      <w:r w:rsidR="0068693F">
        <w:rPr>
          <w:rFonts w:cstheme="minorHAnsi"/>
        </w:rPr>
        <w:t xml:space="preserve">el </w:t>
      </w:r>
      <w:r w:rsidR="0026086E" w:rsidRPr="00AE2BDF">
        <w:rPr>
          <w:rFonts w:cstheme="minorHAnsi"/>
        </w:rPr>
        <w:t xml:space="preserve">sistema </w:t>
      </w:r>
      <w:r w:rsidR="00AE2BDF" w:rsidRPr="000F052C">
        <w:rPr>
          <w:rFonts w:cstheme="minorHAnsi"/>
        </w:rPr>
        <w:t>Control</w:t>
      </w:r>
      <w:r w:rsidR="00AE2BDF">
        <w:rPr>
          <w:rFonts w:cstheme="minorHAnsi"/>
        </w:rPr>
        <w:t xml:space="preserve"> basado en </w:t>
      </w:r>
      <w:proofErr w:type="spellStart"/>
      <w:r w:rsidR="00AE2BDF">
        <w:rPr>
          <w:rFonts w:cstheme="minorHAnsi"/>
        </w:rPr>
        <w:t>PLC</w:t>
      </w:r>
      <w:proofErr w:type="spellEnd"/>
      <w:r w:rsidR="00AE2BDF">
        <w:rPr>
          <w:rFonts w:cstheme="minorHAnsi"/>
        </w:rPr>
        <w:t xml:space="preserve"> </w:t>
      </w:r>
      <w:proofErr w:type="spellStart"/>
      <w:r w:rsidR="00AE2BDF">
        <w:rPr>
          <w:rFonts w:cstheme="minorHAnsi"/>
        </w:rPr>
        <w:t>Controllogix</w:t>
      </w:r>
      <w:proofErr w:type="spellEnd"/>
      <w:r w:rsidR="00AE2BDF" w:rsidRPr="000F052C">
        <w:rPr>
          <w:rFonts w:cstheme="minorHAnsi"/>
        </w:rPr>
        <w:t>.</w:t>
      </w:r>
    </w:p>
    <w:p w14:paraId="6A71B786" w14:textId="1877D018" w:rsidR="009724D4" w:rsidRDefault="009724D4" w:rsidP="00C01AAE">
      <w:pPr>
        <w:pStyle w:val="Prrafodelista"/>
        <w:numPr>
          <w:ilvl w:val="0"/>
          <w:numId w:val="5"/>
        </w:numPr>
        <w:tabs>
          <w:tab w:val="left" w:pos="-709"/>
        </w:tabs>
        <w:spacing w:before="60" w:after="60" w:line="240" w:lineRule="auto"/>
        <w:ind w:left="1418" w:right="-568"/>
        <w:jc w:val="both"/>
        <w:rPr>
          <w:rFonts w:cstheme="minorHAnsi"/>
        </w:rPr>
      </w:pPr>
      <w:r w:rsidRPr="00AE2BDF">
        <w:rPr>
          <w:rFonts w:cstheme="minorHAnsi"/>
        </w:rPr>
        <w:t>Integración del sistema d</w:t>
      </w:r>
      <w:r w:rsidR="0068693F">
        <w:rPr>
          <w:rFonts w:cstheme="minorHAnsi"/>
        </w:rPr>
        <w:t>e respaldo eléctrico (UPS-01) con</w:t>
      </w:r>
      <w:r w:rsidRPr="00AE2BDF">
        <w:rPr>
          <w:rFonts w:cstheme="minorHAnsi"/>
        </w:rPr>
        <w:t xml:space="preserve"> </w:t>
      </w:r>
      <w:r w:rsidR="0068693F">
        <w:rPr>
          <w:rFonts w:cstheme="minorHAnsi"/>
        </w:rPr>
        <w:t xml:space="preserve">el </w:t>
      </w:r>
      <w:r w:rsidRPr="00AE2BDF">
        <w:rPr>
          <w:rFonts w:cstheme="minorHAnsi"/>
        </w:rPr>
        <w:t xml:space="preserve">sistema de control </w:t>
      </w:r>
      <w:r w:rsidR="002E5A43" w:rsidRPr="00AE2BDF">
        <w:rPr>
          <w:rFonts w:cstheme="minorHAnsi"/>
        </w:rPr>
        <w:t xml:space="preserve">basado en </w:t>
      </w:r>
      <w:proofErr w:type="spellStart"/>
      <w:r w:rsidR="002E5A43" w:rsidRPr="00AE2BDF">
        <w:rPr>
          <w:rFonts w:cstheme="minorHAnsi"/>
        </w:rPr>
        <w:t>PLC</w:t>
      </w:r>
      <w:proofErr w:type="spellEnd"/>
      <w:r w:rsidR="002E5A43" w:rsidRPr="00AE2BDF">
        <w:rPr>
          <w:rFonts w:cstheme="minorHAnsi"/>
        </w:rPr>
        <w:t xml:space="preserve"> </w:t>
      </w:r>
      <w:proofErr w:type="spellStart"/>
      <w:r w:rsidR="00AE2BDF">
        <w:rPr>
          <w:rFonts w:cstheme="minorHAnsi"/>
        </w:rPr>
        <w:t>Controllogix</w:t>
      </w:r>
      <w:proofErr w:type="spellEnd"/>
      <w:r w:rsidRPr="00AE2BDF">
        <w:rPr>
          <w:rFonts w:cstheme="minorHAnsi"/>
        </w:rPr>
        <w:t>.</w:t>
      </w:r>
    </w:p>
    <w:p w14:paraId="0BDEA385" w14:textId="247578DB" w:rsidR="00D217ED" w:rsidRDefault="00D217ED" w:rsidP="00C01AAE">
      <w:pPr>
        <w:pStyle w:val="Prrafodelista"/>
        <w:numPr>
          <w:ilvl w:val="0"/>
          <w:numId w:val="5"/>
        </w:numPr>
        <w:tabs>
          <w:tab w:val="left" w:pos="-709"/>
        </w:tabs>
        <w:spacing w:before="60" w:after="60" w:line="240" w:lineRule="auto"/>
        <w:ind w:left="1418" w:right="-568"/>
        <w:jc w:val="both"/>
        <w:rPr>
          <w:rFonts w:cstheme="minorHAnsi"/>
        </w:rPr>
      </w:pPr>
      <w:r>
        <w:rPr>
          <w:rFonts w:cstheme="minorHAnsi"/>
        </w:rPr>
        <w:t>Integración del s</w:t>
      </w:r>
      <w:r w:rsidR="0068693F">
        <w:rPr>
          <w:rFonts w:cstheme="minorHAnsi"/>
        </w:rPr>
        <w:t>istema de control de la UBP#4 con el</w:t>
      </w:r>
      <w:r>
        <w:rPr>
          <w:rFonts w:cstheme="minorHAnsi"/>
        </w:rPr>
        <w:t xml:space="preserve"> sistema de control principal.</w:t>
      </w:r>
    </w:p>
    <w:p w14:paraId="0D0EC34B" w14:textId="5CD8FAEB" w:rsidR="00837D40" w:rsidRDefault="00837D40" w:rsidP="00C01AAE">
      <w:pPr>
        <w:pStyle w:val="Prrafodelista"/>
        <w:numPr>
          <w:ilvl w:val="0"/>
          <w:numId w:val="5"/>
        </w:numPr>
        <w:tabs>
          <w:tab w:val="left" w:pos="-709"/>
        </w:tabs>
        <w:spacing w:before="60" w:after="60" w:line="240" w:lineRule="auto"/>
        <w:ind w:left="1418" w:right="-568"/>
        <w:jc w:val="both"/>
        <w:rPr>
          <w:rFonts w:cstheme="minorHAnsi"/>
        </w:rPr>
      </w:pPr>
      <w:r>
        <w:rPr>
          <w:rFonts w:cstheme="minorHAnsi"/>
        </w:rPr>
        <w:t>Integración de los sistemas de control de Estación</w:t>
      </w:r>
      <w:r w:rsidR="0068693F">
        <w:rPr>
          <w:rFonts w:cstheme="minorHAnsi"/>
        </w:rPr>
        <w:t xml:space="preserve"> Entre Ríos y Estación Tarija con</w:t>
      </w:r>
      <w:r>
        <w:rPr>
          <w:rFonts w:cstheme="minorHAnsi"/>
        </w:rPr>
        <w:t xml:space="preserve"> sistema de control principal de Estación Villa</w:t>
      </w:r>
      <w:r w:rsidR="00456F56">
        <w:rPr>
          <w:rFonts w:cstheme="minorHAnsi"/>
        </w:rPr>
        <w:t xml:space="preserve"> </w:t>
      </w:r>
      <w:r>
        <w:rPr>
          <w:rFonts w:cstheme="minorHAnsi"/>
        </w:rPr>
        <w:t>Montes.</w:t>
      </w:r>
    </w:p>
    <w:p w14:paraId="586664CE" w14:textId="614D70D2" w:rsidR="00870AC5" w:rsidRPr="00AE2BDF" w:rsidRDefault="00870AC5" w:rsidP="00C01AAE">
      <w:pPr>
        <w:pStyle w:val="Prrafodelista"/>
        <w:numPr>
          <w:ilvl w:val="0"/>
          <w:numId w:val="5"/>
        </w:numPr>
        <w:tabs>
          <w:tab w:val="left" w:pos="-709"/>
        </w:tabs>
        <w:spacing w:before="60" w:after="60" w:line="240" w:lineRule="auto"/>
        <w:ind w:left="1418" w:right="-568"/>
        <w:jc w:val="both"/>
        <w:rPr>
          <w:rFonts w:cstheme="minorHAnsi"/>
        </w:rPr>
      </w:pPr>
      <w:r>
        <w:rPr>
          <w:rFonts w:cstheme="minorHAnsi"/>
        </w:rPr>
        <w:t xml:space="preserve">Integración del sistema </w:t>
      </w:r>
      <w:r w:rsidR="0068693F">
        <w:rPr>
          <w:rFonts w:cstheme="minorHAnsi"/>
        </w:rPr>
        <w:t>de detección temprana de fuego con</w:t>
      </w:r>
      <w:r>
        <w:rPr>
          <w:rFonts w:cstheme="minorHAnsi"/>
        </w:rPr>
        <w:t xml:space="preserve"> el sistema de control principal.</w:t>
      </w:r>
    </w:p>
    <w:p w14:paraId="05A2152E" w14:textId="59C613FA" w:rsidR="009724D4" w:rsidRPr="000F052C" w:rsidRDefault="00047084" w:rsidP="008C51D6">
      <w:pPr>
        <w:pStyle w:val="Prrafodelista"/>
        <w:numPr>
          <w:ilvl w:val="0"/>
          <w:numId w:val="5"/>
        </w:numPr>
        <w:tabs>
          <w:tab w:val="left" w:pos="-709"/>
        </w:tabs>
        <w:spacing w:before="60" w:after="60" w:line="240" w:lineRule="auto"/>
        <w:ind w:left="1418" w:right="-568"/>
        <w:jc w:val="both"/>
        <w:rPr>
          <w:rFonts w:cstheme="minorHAnsi"/>
        </w:rPr>
      </w:pPr>
      <w:r w:rsidRPr="000F052C">
        <w:rPr>
          <w:rFonts w:cstheme="minorHAnsi"/>
        </w:rPr>
        <w:t xml:space="preserve">Programación del sistema de control </w:t>
      </w:r>
      <w:r w:rsidR="00EE2A92">
        <w:rPr>
          <w:rFonts w:cstheme="minorHAnsi"/>
        </w:rPr>
        <w:t>principal de Estación Villa</w:t>
      </w:r>
      <w:r w:rsidR="00456F56">
        <w:rPr>
          <w:rFonts w:cstheme="minorHAnsi"/>
        </w:rPr>
        <w:t xml:space="preserve"> </w:t>
      </w:r>
      <w:r w:rsidR="00EE2A92">
        <w:rPr>
          <w:rFonts w:cstheme="minorHAnsi"/>
        </w:rPr>
        <w:t xml:space="preserve">Montes </w:t>
      </w:r>
      <w:r w:rsidRPr="000F052C">
        <w:rPr>
          <w:rFonts w:cstheme="minorHAnsi"/>
        </w:rPr>
        <w:t>bajo la nueva conceptualización del proyecto</w:t>
      </w:r>
      <w:r w:rsidR="00837D40">
        <w:rPr>
          <w:rFonts w:cstheme="minorHAnsi"/>
        </w:rPr>
        <w:t xml:space="preserve"> y requerimientos de YPFB-</w:t>
      </w:r>
      <w:proofErr w:type="spellStart"/>
      <w:r w:rsidR="00837D40">
        <w:rPr>
          <w:rFonts w:cstheme="minorHAnsi"/>
        </w:rPr>
        <w:t>TR</w:t>
      </w:r>
      <w:proofErr w:type="spellEnd"/>
      <w:r w:rsidR="009724D4" w:rsidRPr="000F052C">
        <w:rPr>
          <w:rFonts w:cstheme="minorHAnsi"/>
        </w:rPr>
        <w:t>.</w:t>
      </w:r>
    </w:p>
    <w:p w14:paraId="0F76C6F3" w14:textId="164CFA20" w:rsidR="0026086E" w:rsidRDefault="0026086E" w:rsidP="008C51D6">
      <w:pPr>
        <w:pStyle w:val="Prrafodelista"/>
        <w:numPr>
          <w:ilvl w:val="0"/>
          <w:numId w:val="5"/>
        </w:numPr>
        <w:tabs>
          <w:tab w:val="left" w:pos="-709"/>
        </w:tabs>
        <w:spacing w:before="60" w:after="60" w:line="240" w:lineRule="auto"/>
        <w:ind w:left="1418" w:right="-568"/>
        <w:jc w:val="both"/>
        <w:rPr>
          <w:rFonts w:cstheme="minorHAnsi"/>
        </w:rPr>
      </w:pPr>
      <w:r w:rsidRPr="000F052C">
        <w:rPr>
          <w:rFonts w:cstheme="minorHAnsi"/>
        </w:rPr>
        <w:t>Elaboración</w:t>
      </w:r>
      <w:r w:rsidR="00B0672B" w:rsidRPr="000F052C">
        <w:rPr>
          <w:rFonts w:cstheme="minorHAnsi"/>
        </w:rPr>
        <w:t>,</w:t>
      </w:r>
      <w:r w:rsidRPr="000F052C">
        <w:rPr>
          <w:rFonts w:cstheme="minorHAnsi"/>
        </w:rPr>
        <w:t xml:space="preserve"> configuración</w:t>
      </w:r>
      <w:r w:rsidR="00B0672B" w:rsidRPr="000F052C">
        <w:rPr>
          <w:rFonts w:cstheme="minorHAnsi"/>
        </w:rPr>
        <w:t>,</w:t>
      </w:r>
      <w:r w:rsidRPr="000F052C">
        <w:rPr>
          <w:rFonts w:cstheme="minorHAnsi"/>
        </w:rPr>
        <w:t xml:space="preserve"> y puesta en marcha de</w:t>
      </w:r>
      <w:r w:rsidR="00AE2BDF">
        <w:rPr>
          <w:rFonts w:cstheme="minorHAnsi"/>
        </w:rPr>
        <w:t xml:space="preserve"> </w:t>
      </w:r>
      <w:r w:rsidRPr="000F052C">
        <w:rPr>
          <w:rFonts w:cstheme="minorHAnsi"/>
        </w:rPr>
        <w:t xml:space="preserve">pantallas componentes del </w:t>
      </w:r>
      <w:proofErr w:type="spellStart"/>
      <w:r w:rsidRPr="000F052C">
        <w:rPr>
          <w:rFonts w:cstheme="minorHAnsi"/>
        </w:rPr>
        <w:t>HMI</w:t>
      </w:r>
      <w:proofErr w:type="spellEnd"/>
      <w:r w:rsidR="009D13D0" w:rsidRPr="000F052C">
        <w:rPr>
          <w:rFonts w:cstheme="minorHAnsi"/>
        </w:rPr>
        <w:t xml:space="preserve"> (</w:t>
      </w:r>
      <w:proofErr w:type="spellStart"/>
      <w:r w:rsidR="009D13D0" w:rsidRPr="000F052C">
        <w:rPr>
          <w:rFonts w:cstheme="minorHAnsi"/>
        </w:rPr>
        <w:t>SCADA</w:t>
      </w:r>
      <w:proofErr w:type="spellEnd"/>
      <w:r w:rsidR="009D13D0" w:rsidRPr="000F052C">
        <w:rPr>
          <w:rFonts w:cstheme="minorHAnsi"/>
        </w:rPr>
        <w:t>)</w:t>
      </w:r>
      <w:r w:rsidR="009724D4" w:rsidRPr="000F052C">
        <w:rPr>
          <w:rFonts w:cstheme="minorHAnsi"/>
        </w:rPr>
        <w:t>.</w:t>
      </w:r>
    </w:p>
    <w:p w14:paraId="2B18C06A" w14:textId="61AB4AEA" w:rsidR="00EE2A92" w:rsidRPr="000F052C" w:rsidRDefault="00EE2A92" w:rsidP="00EE2A92">
      <w:pPr>
        <w:pStyle w:val="Prrafodelista"/>
        <w:numPr>
          <w:ilvl w:val="0"/>
          <w:numId w:val="5"/>
        </w:numPr>
        <w:tabs>
          <w:tab w:val="left" w:pos="-709"/>
        </w:tabs>
        <w:spacing w:before="60" w:after="60" w:line="240" w:lineRule="auto"/>
        <w:ind w:left="1418" w:right="-568"/>
        <w:jc w:val="both"/>
        <w:rPr>
          <w:rFonts w:cstheme="minorHAnsi"/>
        </w:rPr>
      </w:pPr>
      <w:r>
        <w:rPr>
          <w:rFonts w:cstheme="minorHAnsi"/>
        </w:rPr>
        <w:t>I</w:t>
      </w:r>
      <w:r w:rsidRPr="000F052C">
        <w:rPr>
          <w:rFonts w:cstheme="minorHAnsi"/>
        </w:rPr>
        <w:t>nstalación y puesta en marcha de</w:t>
      </w:r>
      <w:r>
        <w:rPr>
          <w:rFonts w:cstheme="minorHAnsi"/>
        </w:rPr>
        <w:t xml:space="preserve"> </w:t>
      </w:r>
      <w:r w:rsidRPr="000F052C">
        <w:rPr>
          <w:rFonts w:cstheme="minorHAnsi"/>
        </w:rPr>
        <w:t>l</w:t>
      </w:r>
      <w:r>
        <w:rPr>
          <w:rFonts w:cstheme="minorHAnsi"/>
        </w:rPr>
        <w:t>os Gabinetes PCB-001, PCB-002, SS-001, SS-002, COM-002.</w:t>
      </w:r>
    </w:p>
    <w:p w14:paraId="22245167" w14:textId="13AEF0FB" w:rsidR="00EE2A92" w:rsidRPr="000F052C" w:rsidRDefault="00EE2A92" w:rsidP="008C51D6">
      <w:pPr>
        <w:pStyle w:val="Prrafodelista"/>
        <w:numPr>
          <w:ilvl w:val="0"/>
          <w:numId w:val="5"/>
        </w:numPr>
        <w:tabs>
          <w:tab w:val="left" w:pos="-709"/>
        </w:tabs>
        <w:spacing w:before="60" w:after="60" w:line="240" w:lineRule="auto"/>
        <w:ind w:left="1418" w:right="-568"/>
        <w:jc w:val="both"/>
        <w:rPr>
          <w:rFonts w:cstheme="minorHAnsi"/>
        </w:rPr>
      </w:pPr>
      <w:r>
        <w:rPr>
          <w:rFonts w:cstheme="minorHAnsi"/>
        </w:rPr>
        <w:lastRenderedPageBreak/>
        <w:t>Provisión, instalación y puesta en marcha del gabinete de comunicación COM-003.</w:t>
      </w:r>
    </w:p>
    <w:p w14:paraId="5390EA5D" w14:textId="4E205C98" w:rsidR="0026086E" w:rsidRDefault="00A8211C" w:rsidP="008C51D6">
      <w:pPr>
        <w:pStyle w:val="Prrafodelista"/>
        <w:numPr>
          <w:ilvl w:val="0"/>
          <w:numId w:val="5"/>
        </w:numPr>
        <w:spacing w:after="0" w:line="240" w:lineRule="auto"/>
        <w:ind w:left="1418" w:right="-568"/>
        <w:jc w:val="both"/>
        <w:rPr>
          <w:rFonts w:cstheme="minorHAnsi"/>
        </w:rPr>
      </w:pPr>
      <w:r w:rsidRPr="000F052C">
        <w:rPr>
          <w:rFonts w:cstheme="minorHAnsi"/>
        </w:rPr>
        <w:t xml:space="preserve">Tendido de </w:t>
      </w:r>
      <w:proofErr w:type="spellStart"/>
      <w:r w:rsidRPr="000F052C">
        <w:rPr>
          <w:rFonts w:cstheme="minorHAnsi"/>
        </w:rPr>
        <w:t>Conduit</w:t>
      </w:r>
      <w:proofErr w:type="spellEnd"/>
      <w:r w:rsidRPr="000F052C">
        <w:rPr>
          <w:rFonts w:cstheme="minorHAnsi"/>
        </w:rPr>
        <w:t xml:space="preserve"> y cable</w:t>
      </w:r>
      <w:r w:rsidR="0026086E" w:rsidRPr="000F052C">
        <w:rPr>
          <w:rFonts w:cstheme="minorHAnsi"/>
        </w:rPr>
        <w:t xml:space="preserve"> de Fibra Óptica de</w:t>
      </w:r>
      <w:r w:rsidRPr="000F052C">
        <w:rPr>
          <w:rFonts w:cstheme="minorHAnsi"/>
        </w:rPr>
        <w:t>sde el Gabinete de Comunicación</w:t>
      </w:r>
      <w:r w:rsidR="00BB3DA1">
        <w:rPr>
          <w:rFonts w:cstheme="minorHAnsi"/>
        </w:rPr>
        <w:t xml:space="preserve"> COM-02</w:t>
      </w:r>
      <w:r w:rsidR="00ED6437">
        <w:rPr>
          <w:rFonts w:cstheme="minorHAnsi"/>
        </w:rPr>
        <w:t xml:space="preserve"> hasta</w:t>
      </w:r>
      <w:r w:rsidR="00AE2BDF">
        <w:rPr>
          <w:rFonts w:cstheme="minorHAnsi"/>
        </w:rPr>
        <w:t xml:space="preserve"> sala </w:t>
      </w:r>
      <w:r w:rsidR="00BB3DA1">
        <w:rPr>
          <w:rFonts w:cstheme="minorHAnsi"/>
        </w:rPr>
        <w:t>de gabinetes</w:t>
      </w:r>
      <w:r w:rsidR="00AE2BDF">
        <w:rPr>
          <w:rFonts w:cstheme="minorHAnsi"/>
        </w:rPr>
        <w:t xml:space="preserve"> en el sector de tanques salchichas</w:t>
      </w:r>
      <w:r w:rsidR="00BB3DA1">
        <w:rPr>
          <w:rFonts w:cstheme="minorHAnsi"/>
        </w:rPr>
        <w:t xml:space="preserve"> (COM-03)</w:t>
      </w:r>
      <w:r w:rsidRPr="000F052C">
        <w:rPr>
          <w:rFonts w:cstheme="minorHAnsi"/>
        </w:rPr>
        <w:t>.</w:t>
      </w:r>
    </w:p>
    <w:p w14:paraId="66A97DED" w14:textId="41614542" w:rsidR="00EE2A92" w:rsidRDefault="00EE2A92" w:rsidP="008C51D6">
      <w:pPr>
        <w:pStyle w:val="Prrafodelista"/>
        <w:numPr>
          <w:ilvl w:val="0"/>
          <w:numId w:val="5"/>
        </w:numPr>
        <w:spacing w:after="0" w:line="240" w:lineRule="auto"/>
        <w:ind w:left="1418" w:right="-568"/>
        <w:jc w:val="both"/>
        <w:rPr>
          <w:rFonts w:cstheme="minorHAnsi"/>
        </w:rPr>
      </w:pPr>
      <w:r>
        <w:rPr>
          <w:rFonts w:cstheme="minorHAnsi"/>
        </w:rPr>
        <w:t xml:space="preserve">Tendido de </w:t>
      </w:r>
      <w:proofErr w:type="spellStart"/>
      <w:r>
        <w:rPr>
          <w:rFonts w:cstheme="minorHAnsi"/>
        </w:rPr>
        <w:t>conduits</w:t>
      </w:r>
      <w:proofErr w:type="spellEnd"/>
      <w:r>
        <w:rPr>
          <w:rFonts w:cstheme="minorHAnsi"/>
        </w:rPr>
        <w:t xml:space="preserve"> y cables de comunicación entre </w:t>
      </w:r>
      <w:r w:rsidRPr="002F019B">
        <w:rPr>
          <w:rFonts w:cstheme="minorHAnsi"/>
        </w:rPr>
        <w:t>COM-02 y COM-01</w:t>
      </w:r>
      <w:r>
        <w:rPr>
          <w:rFonts w:cstheme="minorHAnsi"/>
        </w:rPr>
        <w:t xml:space="preserve"> (e-</w:t>
      </w:r>
      <w:proofErr w:type="spellStart"/>
      <w:r>
        <w:rPr>
          <w:rFonts w:cstheme="minorHAnsi"/>
        </w:rPr>
        <w:t>house</w:t>
      </w:r>
      <w:proofErr w:type="spellEnd"/>
      <w:r>
        <w:rPr>
          <w:rFonts w:cstheme="minorHAnsi"/>
        </w:rPr>
        <w:t xml:space="preserve"> y sala de control).</w:t>
      </w:r>
    </w:p>
    <w:p w14:paraId="4BAAD782" w14:textId="6B4C5A0D" w:rsidR="00706E43" w:rsidRPr="000F052C" w:rsidRDefault="00706E43" w:rsidP="008C51D6">
      <w:pPr>
        <w:pStyle w:val="Prrafodelista"/>
        <w:numPr>
          <w:ilvl w:val="0"/>
          <w:numId w:val="5"/>
        </w:numPr>
        <w:spacing w:after="0" w:line="240" w:lineRule="auto"/>
        <w:ind w:left="1418" w:right="-568"/>
        <w:jc w:val="both"/>
        <w:rPr>
          <w:rFonts w:cstheme="minorHAnsi"/>
        </w:rPr>
      </w:pPr>
      <w:r>
        <w:rPr>
          <w:rFonts w:cstheme="minorHAnsi"/>
        </w:rPr>
        <w:t xml:space="preserve">Instalación y puesta en marcha del sistema </w:t>
      </w:r>
      <w:proofErr w:type="spellStart"/>
      <w:r>
        <w:rPr>
          <w:rFonts w:cstheme="minorHAnsi"/>
        </w:rPr>
        <w:t>SCADA</w:t>
      </w:r>
      <w:proofErr w:type="spellEnd"/>
      <w:r>
        <w:rPr>
          <w:rFonts w:cstheme="minorHAnsi"/>
        </w:rPr>
        <w:t>.</w:t>
      </w:r>
    </w:p>
    <w:p w14:paraId="23CB4DAB" w14:textId="77777777" w:rsidR="00AA4C18" w:rsidRPr="000F052C" w:rsidRDefault="00AA4C18" w:rsidP="008C51D6">
      <w:pPr>
        <w:pStyle w:val="Prrafodelista"/>
        <w:numPr>
          <w:ilvl w:val="0"/>
          <w:numId w:val="5"/>
        </w:numPr>
        <w:tabs>
          <w:tab w:val="left" w:pos="-709"/>
        </w:tabs>
        <w:spacing w:before="60" w:after="60" w:line="240" w:lineRule="auto"/>
        <w:ind w:left="1418" w:right="-568"/>
        <w:jc w:val="both"/>
        <w:rPr>
          <w:rFonts w:cstheme="minorHAnsi"/>
        </w:rPr>
      </w:pPr>
      <w:r w:rsidRPr="000F052C">
        <w:rPr>
          <w:rFonts w:cstheme="minorHAnsi"/>
        </w:rPr>
        <w:t xml:space="preserve">Pruebas FAT y </w:t>
      </w:r>
      <w:proofErr w:type="spellStart"/>
      <w:r w:rsidRPr="000F052C">
        <w:rPr>
          <w:rFonts w:cstheme="minorHAnsi"/>
        </w:rPr>
        <w:t>SAT</w:t>
      </w:r>
      <w:proofErr w:type="spellEnd"/>
    </w:p>
    <w:p w14:paraId="483945F2" w14:textId="1FA3B5AE" w:rsidR="00AA4C18" w:rsidRPr="000F052C" w:rsidRDefault="00AA4C18" w:rsidP="008C51D6">
      <w:pPr>
        <w:pStyle w:val="Prrafodelista"/>
        <w:numPr>
          <w:ilvl w:val="0"/>
          <w:numId w:val="5"/>
        </w:numPr>
        <w:tabs>
          <w:tab w:val="left" w:pos="-709"/>
        </w:tabs>
        <w:spacing w:before="60" w:after="60" w:line="240" w:lineRule="auto"/>
        <w:ind w:left="1418" w:right="-568"/>
        <w:jc w:val="both"/>
        <w:rPr>
          <w:rFonts w:cstheme="minorHAnsi"/>
        </w:rPr>
      </w:pPr>
      <w:r w:rsidRPr="000F052C">
        <w:rPr>
          <w:rFonts w:cstheme="minorHAnsi"/>
        </w:rPr>
        <w:t>Elaboración de planos as-</w:t>
      </w:r>
      <w:proofErr w:type="spellStart"/>
      <w:r w:rsidRPr="000F052C">
        <w:rPr>
          <w:rFonts w:cstheme="minorHAnsi"/>
        </w:rPr>
        <w:t>built</w:t>
      </w:r>
      <w:proofErr w:type="spellEnd"/>
      <w:r w:rsidR="00ED6437">
        <w:rPr>
          <w:rFonts w:cstheme="minorHAnsi"/>
        </w:rPr>
        <w:t xml:space="preserve"> de todo lo implementado</w:t>
      </w:r>
      <w:r w:rsidRPr="000F052C">
        <w:rPr>
          <w:rFonts w:cstheme="minorHAnsi"/>
        </w:rPr>
        <w:t>.</w:t>
      </w:r>
    </w:p>
    <w:p w14:paraId="0A710CE0" w14:textId="5CBF9249" w:rsidR="00AA4C18" w:rsidRPr="000F052C" w:rsidRDefault="00AA4C18" w:rsidP="008C51D6">
      <w:pPr>
        <w:pStyle w:val="Prrafodelista"/>
        <w:numPr>
          <w:ilvl w:val="0"/>
          <w:numId w:val="5"/>
        </w:numPr>
        <w:tabs>
          <w:tab w:val="left" w:pos="-709"/>
        </w:tabs>
        <w:spacing w:before="60" w:after="60" w:line="240" w:lineRule="auto"/>
        <w:ind w:left="1418" w:right="-568"/>
        <w:jc w:val="both"/>
        <w:rPr>
          <w:rFonts w:cstheme="minorHAnsi"/>
        </w:rPr>
      </w:pPr>
      <w:r w:rsidRPr="000F052C">
        <w:rPr>
          <w:rFonts w:cstheme="minorHAnsi"/>
        </w:rPr>
        <w:t>Elaboración de manuales de operación y mantenimiento de los equipos y/o sistemas.</w:t>
      </w:r>
    </w:p>
    <w:p w14:paraId="05670161" w14:textId="37DA55E2" w:rsidR="0026086E" w:rsidRPr="000F052C" w:rsidRDefault="00AA4C18" w:rsidP="008C51D6">
      <w:pPr>
        <w:pStyle w:val="Prrafodelista"/>
        <w:numPr>
          <w:ilvl w:val="0"/>
          <w:numId w:val="5"/>
        </w:numPr>
        <w:tabs>
          <w:tab w:val="left" w:pos="-709"/>
        </w:tabs>
        <w:spacing w:before="60" w:after="60" w:line="240" w:lineRule="auto"/>
        <w:ind w:left="1418" w:right="-568"/>
        <w:jc w:val="both"/>
        <w:rPr>
          <w:rFonts w:cstheme="minorHAnsi"/>
        </w:rPr>
      </w:pPr>
      <w:r w:rsidRPr="000F052C">
        <w:rPr>
          <w:rFonts w:cstheme="minorHAnsi"/>
        </w:rPr>
        <w:t xml:space="preserve">Capacitación a personal operativo y </w:t>
      </w:r>
      <w:r w:rsidR="004712C3" w:rsidRPr="000F052C">
        <w:rPr>
          <w:rFonts w:cstheme="minorHAnsi"/>
        </w:rPr>
        <w:t>mantenimiento referente</w:t>
      </w:r>
      <w:r w:rsidRPr="000F052C">
        <w:rPr>
          <w:rFonts w:cstheme="minorHAnsi"/>
        </w:rPr>
        <w:t xml:space="preserve"> a todo el equipamiento instalado.</w:t>
      </w:r>
    </w:p>
    <w:p w14:paraId="5370807B" w14:textId="49C6F3C5" w:rsidR="00AA4C18" w:rsidRPr="000F052C" w:rsidRDefault="00AA4C18" w:rsidP="008C51D6">
      <w:pPr>
        <w:pStyle w:val="Prrafodelista"/>
        <w:numPr>
          <w:ilvl w:val="0"/>
          <w:numId w:val="5"/>
        </w:numPr>
        <w:tabs>
          <w:tab w:val="left" w:pos="-709"/>
        </w:tabs>
        <w:spacing w:before="60" w:after="60" w:line="240" w:lineRule="auto"/>
        <w:ind w:left="1418" w:right="-568"/>
        <w:jc w:val="both"/>
        <w:rPr>
          <w:rFonts w:cstheme="minorHAnsi"/>
        </w:rPr>
      </w:pPr>
      <w:r w:rsidRPr="000F052C">
        <w:rPr>
          <w:rFonts w:cstheme="minorHAnsi"/>
        </w:rPr>
        <w:t xml:space="preserve">Retiro de </w:t>
      </w:r>
      <w:r w:rsidR="00342369" w:rsidRPr="000F052C">
        <w:rPr>
          <w:rFonts w:cstheme="minorHAnsi"/>
        </w:rPr>
        <w:t>equipos</w:t>
      </w:r>
      <w:r w:rsidR="00923D22">
        <w:rPr>
          <w:rFonts w:cstheme="minorHAnsi"/>
        </w:rPr>
        <w:t>, materiales</w:t>
      </w:r>
      <w:r w:rsidR="00342369" w:rsidRPr="000F052C">
        <w:rPr>
          <w:rFonts w:cstheme="minorHAnsi"/>
        </w:rPr>
        <w:t xml:space="preserve"> y</w:t>
      </w:r>
      <w:r w:rsidR="00923D22">
        <w:rPr>
          <w:rFonts w:cstheme="minorHAnsi"/>
        </w:rPr>
        <w:t>,</w:t>
      </w:r>
      <w:r w:rsidR="00342369" w:rsidRPr="000F052C">
        <w:rPr>
          <w:rFonts w:cstheme="minorHAnsi"/>
        </w:rPr>
        <w:t xml:space="preserve"> </w:t>
      </w:r>
      <w:r w:rsidR="00923D22">
        <w:rPr>
          <w:rFonts w:cstheme="minorHAnsi"/>
        </w:rPr>
        <w:t>accesorios inutilizados en Estación Villa</w:t>
      </w:r>
      <w:r w:rsidR="0043444D">
        <w:rPr>
          <w:rFonts w:cstheme="minorHAnsi"/>
        </w:rPr>
        <w:t xml:space="preserve"> </w:t>
      </w:r>
      <w:r w:rsidR="00923D22">
        <w:rPr>
          <w:rFonts w:cstheme="minorHAnsi"/>
        </w:rPr>
        <w:t>Montes</w:t>
      </w:r>
      <w:r w:rsidRPr="000F052C">
        <w:rPr>
          <w:rFonts w:cstheme="minorHAnsi"/>
        </w:rPr>
        <w:t xml:space="preserve"> Polidu</w:t>
      </w:r>
      <w:r w:rsidR="00E9201D" w:rsidRPr="000F052C">
        <w:rPr>
          <w:rFonts w:cstheme="minorHAnsi"/>
        </w:rPr>
        <w:t>c</w:t>
      </w:r>
      <w:r w:rsidRPr="000F052C">
        <w:rPr>
          <w:rFonts w:cstheme="minorHAnsi"/>
        </w:rPr>
        <w:t>to.</w:t>
      </w:r>
    </w:p>
    <w:p w14:paraId="48270CC0" w14:textId="77777777" w:rsidR="00596B7F" w:rsidRPr="000F052C" w:rsidRDefault="00596B7F" w:rsidP="000F052C">
      <w:pPr>
        <w:pStyle w:val="Prrafodelista"/>
        <w:ind w:left="567" w:right="-568"/>
        <w:jc w:val="both"/>
        <w:rPr>
          <w:rFonts w:cstheme="minorHAnsi"/>
        </w:rPr>
      </w:pPr>
    </w:p>
    <w:p w14:paraId="1D20EABC" w14:textId="77777777" w:rsidR="00596B7F" w:rsidRPr="000F052C" w:rsidRDefault="00596B7F" w:rsidP="000F052C">
      <w:pPr>
        <w:pStyle w:val="Prrafodelista"/>
        <w:keepNext/>
        <w:widowControl w:val="0"/>
        <w:numPr>
          <w:ilvl w:val="0"/>
          <w:numId w:val="1"/>
        </w:numPr>
        <w:kinsoku w:val="0"/>
        <w:spacing w:before="240" w:after="60" w:line="240" w:lineRule="auto"/>
        <w:ind w:left="567" w:right="-568"/>
        <w:jc w:val="both"/>
        <w:outlineLvl w:val="1"/>
        <w:rPr>
          <w:rFonts w:cstheme="minorHAnsi"/>
          <w:b/>
        </w:rPr>
      </w:pPr>
      <w:bookmarkStart w:id="5" w:name="_Toc163488364"/>
      <w:r w:rsidRPr="000F052C">
        <w:rPr>
          <w:rFonts w:cstheme="minorHAnsi"/>
          <w:b/>
        </w:rPr>
        <w:t>NORMATIVAS</w:t>
      </w:r>
      <w:bookmarkEnd w:id="5"/>
    </w:p>
    <w:p w14:paraId="12D9DEA1" w14:textId="41CD2DE8" w:rsidR="00292394" w:rsidRDefault="00292394" w:rsidP="008F172E">
      <w:pPr>
        <w:spacing w:before="60" w:after="60"/>
        <w:ind w:left="207" w:right="-568"/>
        <w:jc w:val="both"/>
      </w:pPr>
      <w:r w:rsidRPr="008F172E">
        <w:t>A continuación, se listan códigos, estándares y especificaciones para el presente proyecto. Los mismos deberán emplearse de acuerdo a la aplicación particular de cada sistema. Se deberá emplear la versión más reciente de los documentos, salvo se indique lo contrario. En caso de discrepancia entre documentos, prevalecerán los requisitos más estrictos</w:t>
      </w:r>
      <w:r w:rsidR="008225BC" w:rsidRPr="008F172E">
        <w:t>.</w:t>
      </w:r>
      <w:r w:rsidRPr="008F172E">
        <w:t xml:space="preserve">  </w:t>
      </w:r>
    </w:p>
    <w:p w14:paraId="7767043B" w14:textId="77777777" w:rsidR="001E6B6B" w:rsidRPr="008F172E" w:rsidRDefault="001E6B6B" w:rsidP="008F172E">
      <w:pPr>
        <w:spacing w:before="60" w:after="60"/>
        <w:ind w:left="207" w:right="-568"/>
        <w:jc w:val="both"/>
      </w:pPr>
    </w:p>
    <w:p w14:paraId="407E2BF4" w14:textId="477F4F78" w:rsidR="004A1F5E" w:rsidRPr="000F052C" w:rsidRDefault="008C51D6" w:rsidP="008C51D6">
      <w:pPr>
        <w:pStyle w:val="Prrafodelista"/>
        <w:numPr>
          <w:ilvl w:val="0"/>
          <w:numId w:val="2"/>
        </w:numPr>
        <w:autoSpaceDE w:val="0"/>
        <w:autoSpaceDN w:val="0"/>
        <w:adjustRightInd w:val="0"/>
        <w:spacing w:after="0" w:line="240" w:lineRule="auto"/>
        <w:ind w:left="1418" w:right="-568"/>
        <w:jc w:val="both"/>
        <w:rPr>
          <w:rFonts w:cstheme="minorHAnsi"/>
          <w:lang w:val="en-US"/>
        </w:rPr>
      </w:pPr>
      <w:r w:rsidRPr="000F052C">
        <w:rPr>
          <w:rFonts w:cstheme="minorHAnsi"/>
          <w:lang w:val="en-US"/>
        </w:rPr>
        <w:t>API RP 505</w:t>
      </w:r>
      <w:r>
        <w:rPr>
          <w:rFonts w:cstheme="minorHAnsi"/>
          <w:lang w:val="en-US"/>
        </w:rPr>
        <w:t>. R</w:t>
      </w:r>
      <w:r w:rsidRPr="000F052C">
        <w:rPr>
          <w:rFonts w:cstheme="minorHAnsi"/>
          <w:lang w:val="en-US"/>
        </w:rPr>
        <w:t>ecommended practice for classification of areas for electrical installations in petroleum refineries.</w:t>
      </w:r>
    </w:p>
    <w:p w14:paraId="4368F5D9" w14:textId="38E7DD2B" w:rsidR="004A1F5E" w:rsidRPr="000F052C" w:rsidRDefault="008C51D6" w:rsidP="008C51D6">
      <w:pPr>
        <w:pStyle w:val="Prrafodelista"/>
        <w:numPr>
          <w:ilvl w:val="0"/>
          <w:numId w:val="2"/>
        </w:numPr>
        <w:autoSpaceDE w:val="0"/>
        <w:autoSpaceDN w:val="0"/>
        <w:adjustRightInd w:val="0"/>
        <w:spacing w:after="0" w:line="240" w:lineRule="auto"/>
        <w:ind w:left="1418" w:right="-568"/>
        <w:jc w:val="both"/>
        <w:rPr>
          <w:rFonts w:cstheme="minorHAnsi"/>
          <w:lang w:val="en-US"/>
        </w:rPr>
      </w:pPr>
      <w:r w:rsidRPr="000F052C">
        <w:rPr>
          <w:rFonts w:cstheme="minorHAnsi"/>
          <w:lang w:val="en-US"/>
        </w:rPr>
        <w:t>API RP 540</w:t>
      </w:r>
      <w:r>
        <w:rPr>
          <w:rFonts w:cstheme="minorHAnsi"/>
          <w:lang w:val="en-US"/>
        </w:rPr>
        <w:t>. R</w:t>
      </w:r>
      <w:r w:rsidRPr="000F052C">
        <w:rPr>
          <w:rFonts w:cstheme="minorHAnsi"/>
          <w:lang w:val="en-US"/>
        </w:rPr>
        <w:t>ecommended practice for electrical installations in petroleum processing plants.</w:t>
      </w:r>
    </w:p>
    <w:p w14:paraId="7D77E3B6" w14:textId="08B93B25" w:rsidR="00431E69" w:rsidRPr="000F052C" w:rsidRDefault="008C51D6" w:rsidP="008C51D6">
      <w:pPr>
        <w:pStyle w:val="Prrafodelista"/>
        <w:numPr>
          <w:ilvl w:val="0"/>
          <w:numId w:val="2"/>
        </w:numPr>
        <w:ind w:left="1418" w:right="-568"/>
        <w:jc w:val="both"/>
        <w:rPr>
          <w:rFonts w:cstheme="minorHAnsi"/>
        </w:rPr>
      </w:pPr>
      <w:r w:rsidRPr="000F052C">
        <w:rPr>
          <w:rFonts w:cstheme="minorHAnsi"/>
        </w:rPr>
        <w:t xml:space="preserve">API </w:t>
      </w:r>
      <w:proofErr w:type="spellStart"/>
      <w:r w:rsidRPr="000F052C">
        <w:rPr>
          <w:rFonts w:cstheme="minorHAnsi"/>
        </w:rPr>
        <w:t>RP</w:t>
      </w:r>
      <w:proofErr w:type="spellEnd"/>
      <w:r w:rsidRPr="000F052C">
        <w:rPr>
          <w:rFonts w:cstheme="minorHAnsi"/>
        </w:rPr>
        <w:t xml:space="preserve"> 551 </w:t>
      </w:r>
      <w:r>
        <w:rPr>
          <w:rFonts w:cstheme="minorHAnsi"/>
        </w:rPr>
        <w:t>Montaje de instrumentació</w:t>
      </w:r>
      <w:r w:rsidRPr="000F052C">
        <w:rPr>
          <w:rFonts w:cstheme="minorHAnsi"/>
        </w:rPr>
        <w:t>n en plantas de superficie.</w:t>
      </w:r>
    </w:p>
    <w:p w14:paraId="164896DE" w14:textId="22127A37" w:rsidR="001D569C" w:rsidRPr="000F052C" w:rsidRDefault="008C51D6" w:rsidP="008C51D6">
      <w:pPr>
        <w:pStyle w:val="Prrafodelista"/>
        <w:numPr>
          <w:ilvl w:val="0"/>
          <w:numId w:val="2"/>
        </w:numPr>
        <w:ind w:left="1418" w:right="-568"/>
        <w:jc w:val="both"/>
        <w:rPr>
          <w:rFonts w:cstheme="minorHAnsi"/>
          <w:lang w:val="en-US"/>
        </w:rPr>
      </w:pPr>
      <w:r w:rsidRPr="000F052C">
        <w:rPr>
          <w:rFonts w:cstheme="minorHAnsi"/>
          <w:lang w:val="en-US"/>
        </w:rPr>
        <w:t xml:space="preserve">API RP 554 </w:t>
      </w:r>
      <w:r>
        <w:rPr>
          <w:rFonts w:cstheme="minorHAnsi"/>
          <w:lang w:val="en-US"/>
        </w:rPr>
        <w:t>part 1. P</w:t>
      </w:r>
      <w:r w:rsidRPr="000F052C">
        <w:rPr>
          <w:rFonts w:cstheme="minorHAnsi"/>
          <w:lang w:val="en-US"/>
        </w:rPr>
        <w:t>rocess control systems, control system function and functional specification development.</w:t>
      </w:r>
    </w:p>
    <w:p w14:paraId="6ACF6090" w14:textId="095022F2" w:rsidR="005C24A0" w:rsidRPr="000F052C" w:rsidRDefault="008C51D6" w:rsidP="008C51D6">
      <w:pPr>
        <w:pStyle w:val="Prrafodelista"/>
        <w:numPr>
          <w:ilvl w:val="0"/>
          <w:numId w:val="2"/>
        </w:numPr>
        <w:ind w:left="1418" w:right="-568"/>
        <w:jc w:val="both"/>
        <w:rPr>
          <w:rFonts w:cstheme="minorHAnsi"/>
          <w:lang w:val="en-US"/>
        </w:rPr>
      </w:pPr>
      <w:r w:rsidRPr="000F052C">
        <w:rPr>
          <w:rFonts w:cstheme="minorHAnsi"/>
          <w:lang w:val="en-US"/>
        </w:rPr>
        <w:t xml:space="preserve">API RP 554 </w:t>
      </w:r>
      <w:r>
        <w:rPr>
          <w:rFonts w:cstheme="minorHAnsi"/>
          <w:lang w:val="en-US"/>
        </w:rPr>
        <w:t>part 2. P</w:t>
      </w:r>
      <w:r w:rsidRPr="000F052C">
        <w:rPr>
          <w:rFonts w:cstheme="minorHAnsi"/>
          <w:lang w:val="en-US"/>
        </w:rPr>
        <w:t>rocess control systems, process control system design.</w:t>
      </w:r>
    </w:p>
    <w:p w14:paraId="317D9999" w14:textId="0AB8D543" w:rsidR="001D569C" w:rsidRPr="000F052C" w:rsidRDefault="008C51D6" w:rsidP="008C51D6">
      <w:pPr>
        <w:pStyle w:val="Prrafodelista"/>
        <w:numPr>
          <w:ilvl w:val="0"/>
          <w:numId w:val="2"/>
        </w:numPr>
        <w:ind w:left="1418" w:right="-568"/>
        <w:jc w:val="both"/>
        <w:rPr>
          <w:rFonts w:cstheme="minorHAnsi"/>
          <w:lang w:val="en-US"/>
        </w:rPr>
      </w:pPr>
      <w:r w:rsidRPr="000F052C">
        <w:rPr>
          <w:rFonts w:cstheme="minorHAnsi"/>
          <w:lang w:val="en-US"/>
        </w:rPr>
        <w:t>API RP 556</w:t>
      </w:r>
      <w:r>
        <w:rPr>
          <w:rFonts w:cstheme="minorHAnsi"/>
          <w:lang w:val="en-US"/>
        </w:rPr>
        <w:t>. R</w:t>
      </w:r>
      <w:r w:rsidRPr="000F052C">
        <w:rPr>
          <w:rFonts w:cstheme="minorHAnsi"/>
          <w:lang w:val="en-US"/>
        </w:rPr>
        <w:t>ecommended practice for instrumentation and control systems for fired heaters and steam generators.</w:t>
      </w:r>
    </w:p>
    <w:p w14:paraId="615F1725" w14:textId="699617AA" w:rsidR="005C24A0" w:rsidRPr="000F052C" w:rsidRDefault="008C51D6" w:rsidP="008C51D6">
      <w:pPr>
        <w:pStyle w:val="Prrafodelista"/>
        <w:numPr>
          <w:ilvl w:val="0"/>
          <w:numId w:val="2"/>
        </w:numPr>
        <w:ind w:left="1418" w:right="-568"/>
        <w:jc w:val="both"/>
        <w:rPr>
          <w:rFonts w:cstheme="minorHAnsi"/>
          <w:lang w:val="en-US"/>
        </w:rPr>
      </w:pPr>
      <w:r w:rsidRPr="000F052C">
        <w:rPr>
          <w:rFonts w:cstheme="minorHAnsi"/>
          <w:lang w:val="en-US"/>
        </w:rPr>
        <w:t xml:space="preserve">API RP 14C </w:t>
      </w:r>
      <w:r>
        <w:rPr>
          <w:rFonts w:cstheme="minorHAnsi"/>
          <w:lang w:val="en-US"/>
        </w:rPr>
        <w:t>R</w:t>
      </w:r>
      <w:r w:rsidRPr="000F052C">
        <w:rPr>
          <w:rFonts w:cstheme="minorHAnsi"/>
          <w:lang w:val="en-US"/>
        </w:rPr>
        <w:t>ecommended practice for design, installation, and testing of basic surface safety systems for offshore production platforms.</w:t>
      </w:r>
    </w:p>
    <w:p w14:paraId="643B6ACE" w14:textId="5150970A" w:rsidR="008F4E74" w:rsidRPr="000F052C" w:rsidRDefault="008C51D6" w:rsidP="008C51D6">
      <w:pPr>
        <w:pStyle w:val="Prrafodelista"/>
        <w:numPr>
          <w:ilvl w:val="0"/>
          <w:numId w:val="2"/>
        </w:numPr>
        <w:ind w:left="1418" w:right="-568"/>
        <w:jc w:val="both"/>
        <w:rPr>
          <w:rFonts w:cstheme="minorHAnsi"/>
        </w:rPr>
      </w:pPr>
      <w:r w:rsidRPr="000F052C">
        <w:rPr>
          <w:rFonts w:cstheme="minorHAnsi"/>
        </w:rPr>
        <w:t xml:space="preserve">ANSI/ISA-S5.1.  </w:t>
      </w:r>
      <w:r>
        <w:rPr>
          <w:rFonts w:cstheme="minorHAnsi"/>
        </w:rPr>
        <w:t>I</w:t>
      </w:r>
      <w:r w:rsidRPr="000F052C">
        <w:rPr>
          <w:rFonts w:cstheme="minorHAnsi"/>
        </w:rPr>
        <w:t>dentificación y símbolos de instrumentación.</w:t>
      </w:r>
    </w:p>
    <w:p w14:paraId="2A53A21B" w14:textId="0B6D3A3F" w:rsidR="000C17ED" w:rsidRPr="000F052C" w:rsidRDefault="008C51D6" w:rsidP="008C51D6">
      <w:pPr>
        <w:pStyle w:val="Prrafodelista"/>
        <w:numPr>
          <w:ilvl w:val="0"/>
          <w:numId w:val="2"/>
        </w:numPr>
        <w:ind w:left="1418" w:right="-568"/>
        <w:jc w:val="both"/>
        <w:rPr>
          <w:rStyle w:val="st1"/>
          <w:rFonts w:cstheme="minorHAnsi"/>
          <w:lang w:val="en-US"/>
        </w:rPr>
      </w:pPr>
      <w:r w:rsidRPr="000F052C">
        <w:rPr>
          <w:rStyle w:val="st1"/>
          <w:rFonts w:cstheme="minorHAnsi"/>
          <w:lang w:val="en-US"/>
        </w:rPr>
        <w:t>ANSI/TIA/EIA-526</w:t>
      </w:r>
      <w:r>
        <w:rPr>
          <w:rStyle w:val="st1"/>
          <w:rFonts w:cstheme="minorHAnsi"/>
          <w:lang w:val="en-US"/>
        </w:rPr>
        <w:t>. S</w:t>
      </w:r>
      <w:r w:rsidRPr="000F052C">
        <w:rPr>
          <w:rStyle w:val="st1"/>
          <w:rFonts w:cstheme="minorHAnsi"/>
          <w:lang w:val="en-US"/>
        </w:rPr>
        <w:t>tandard test procedures for fiber optic systems.</w:t>
      </w:r>
    </w:p>
    <w:p w14:paraId="657E9F34" w14:textId="26DECDD7" w:rsidR="000C17ED" w:rsidRPr="000F052C" w:rsidRDefault="008C51D6" w:rsidP="008C51D6">
      <w:pPr>
        <w:pStyle w:val="Prrafodelista"/>
        <w:numPr>
          <w:ilvl w:val="0"/>
          <w:numId w:val="2"/>
        </w:numPr>
        <w:ind w:left="1418" w:right="-568"/>
        <w:jc w:val="both"/>
        <w:rPr>
          <w:rStyle w:val="st1"/>
          <w:rFonts w:cstheme="minorHAnsi"/>
          <w:lang w:val="en-US"/>
        </w:rPr>
      </w:pPr>
      <w:r w:rsidRPr="000F052C">
        <w:rPr>
          <w:rStyle w:val="st1"/>
          <w:rFonts w:cstheme="minorHAnsi"/>
          <w:lang w:val="en-US"/>
        </w:rPr>
        <w:t>ANSI/TIA/EIA-526-7</w:t>
      </w:r>
      <w:r>
        <w:rPr>
          <w:rStyle w:val="st1"/>
          <w:rFonts w:cstheme="minorHAnsi"/>
          <w:lang w:val="en-US"/>
        </w:rPr>
        <w:t>. O</w:t>
      </w:r>
      <w:r w:rsidRPr="000F052C">
        <w:rPr>
          <w:rStyle w:val="st1"/>
          <w:rFonts w:cstheme="minorHAnsi"/>
          <w:lang w:val="en-US"/>
        </w:rPr>
        <w:t>ptical power loss measurements of installed single mode fiber cable plant.</w:t>
      </w:r>
    </w:p>
    <w:p w14:paraId="45AE6CF9" w14:textId="0C9FAA96" w:rsidR="000C17ED" w:rsidRPr="000F052C" w:rsidRDefault="008C51D6" w:rsidP="008C51D6">
      <w:pPr>
        <w:pStyle w:val="Prrafodelista"/>
        <w:numPr>
          <w:ilvl w:val="0"/>
          <w:numId w:val="2"/>
        </w:numPr>
        <w:ind w:left="1418" w:right="-568"/>
        <w:jc w:val="both"/>
        <w:rPr>
          <w:rStyle w:val="st1"/>
          <w:rFonts w:cstheme="minorHAnsi"/>
          <w:lang w:val="en-US"/>
        </w:rPr>
      </w:pPr>
      <w:r w:rsidRPr="000F052C">
        <w:rPr>
          <w:rStyle w:val="st1"/>
          <w:rFonts w:cstheme="minorHAnsi"/>
          <w:lang w:val="en-US"/>
        </w:rPr>
        <w:t>ANSI/TIA/EIA-526-14C</w:t>
      </w:r>
      <w:r>
        <w:rPr>
          <w:rStyle w:val="st1"/>
          <w:rFonts w:cstheme="minorHAnsi"/>
          <w:lang w:val="en-US"/>
        </w:rPr>
        <w:t>. O</w:t>
      </w:r>
      <w:r w:rsidRPr="000F052C">
        <w:rPr>
          <w:rStyle w:val="st1"/>
          <w:rFonts w:cstheme="minorHAnsi"/>
          <w:lang w:val="en-US"/>
        </w:rPr>
        <w:t xml:space="preserve">ptical power loss measurement of installed multimode fiber cable plant.   </w:t>
      </w:r>
    </w:p>
    <w:p w14:paraId="45C88707" w14:textId="2ACA1C6B" w:rsidR="000C17ED" w:rsidRPr="000F052C" w:rsidRDefault="008C51D6" w:rsidP="008C51D6">
      <w:pPr>
        <w:pStyle w:val="Prrafodelista"/>
        <w:numPr>
          <w:ilvl w:val="0"/>
          <w:numId w:val="2"/>
        </w:numPr>
        <w:ind w:left="1418" w:right="-568"/>
        <w:jc w:val="both"/>
        <w:rPr>
          <w:rStyle w:val="st1"/>
          <w:rFonts w:cstheme="minorHAnsi"/>
        </w:rPr>
      </w:pPr>
      <w:r w:rsidRPr="000F052C">
        <w:rPr>
          <w:rStyle w:val="st1"/>
          <w:rFonts w:cstheme="minorHAnsi"/>
        </w:rPr>
        <w:t>ANSI/</w:t>
      </w:r>
      <w:proofErr w:type="spellStart"/>
      <w:r w:rsidRPr="000F052C">
        <w:rPr>
          <w:rStyle w:val="st1"/>
          <w:rFonts w:cstheme="minorHAnsi"/>
        </w:rPr>
        <w:t>TIA</w:t>
      </w:r>
      <w:proofErr w:type="spellEnd"/>
      <w:r w:rsidRPr="000F052C">
        <w:rPr>
          <w:rStyle w:val="st1"/>
          <w:rFonts w:cstheme="minorHAnsi"/>
        </w:rPr>
        <w:t>/</w:t>
      </w:r>
      <w:proofErr w:type="spellStart"/>
      <w:r w:rsidRPr="000F052C">
        <w:rPr>
          <w:rStyle w:val="st1"/>
          <w:rFonts w:cstheme="minorHAnsi"/>
        </w:rPr>
        <w:t>EIA</w:t>
      </w:r>
      <w:proofErr w:type="spellEnd"/>
      <w:r w:rsidRPr="000F052C">
        <w:rPr>
          <w:rStyle w:val="st1"/>
          <w:rFonts w:cstheme="minorHAnsi"/>
        </w:rPr>
        <w:t xml:space="preserve"> 598</w:t>
      </w:r>
      <w:r>
        <w:rPr>
          <w:rStyle w:val="st1"/>
          <w:rFonts w:cstheme="minorHAnsi"/>
        </w:rPr>
        <w:t xml:space="preserve">.  </w:t>
      </w:r>
      <w:proofErr w:type="spellStart"/>
      <w:r>
        <w:rPr>
          <w:rStyle w:val="st1"/>
          <w:rFonts w:cstheme="minorHAnsi"/>
        </w:rPr>
        <w:t>O</w:t>
      </w:r>
      <w:r w:rsidRPr="000F052C">
        <w:rPr>
          <w:rStyle w:val="st1"/>
          <w:rFonts w:cstheme="minorHAnsi"/>
        </w:rPr>
        <w:t>ptical</w:t>
      </w:r>
      <w:proofErr w:type="spellEnd"/>
      <w:r w:rsidRPr="000F052C">
        <w:rPr>
          <w:rStyle w:val="st1"/>
          <w:rFonts w:cstheme="minorHAnsi"/>
        </w:rPr>
        <w:t xml:space="preserve"> </w:t>
      </w:r>
      <w:proofErr w:type="spellStart"/>
      <w:r w:rsidRPr="000F052C">
        <w:rPr>
          <w:rStyle w:val="st1"/>
          <w:rFonts w:cstheme="minorHAnsi"/>
        </w:rPr>
        <w:t>fiber</w:t>
      </w:r>
      <w:proofErr w:type="spellEnd"/>
      <w:r w:rsidRPr="000F052C">
        <w:rPr>
          <w:rStyle w:val="st1"/>
          <w:rFonts w:cstheme="minorHAnsi"/>
        </w:rPr>
        <w:t xml:space="preserve"> cable color </w:t>
      </w:r>
      <w:proofErr w:type="spellStart"/>
      <w:r w:rsidRPr="000F052C">
        <w:rPr>
          <w:rStyle w:val="st1"/>
          <w:rFonts w:cstheme="minorHAnsi"/>
        </w:rPr>
        <w:t>coding</w:t>
      </w:r>
      <w:proofErr w:type="spellEnd"/>
      <w:r w:rsidRPr="000F052C">
        <w:rPr>
          <w:rStyle w:val="st1"/>
          <w:rFonts w:cstheme="minorHAnsi"/>
        </w:rPr>
        <w:t>.</w:t>
      </w:r>
    </w:p>
    <w:p w14:paraId="6A6E2674" w14:textId="40CDFFC9" w:rsidR="000C17ED" w:rsidRPr="000F052C" w:rsidRDefault="008C51D6" w:rsidP="008C51D6">
      <w:pPr>
        <w:pStyle w:val="Prrafodelista"/>
        <w:numPr>
          <w:ilvl w:val="0"/>
          <w:numId w:val="2"/>
        </w:numPr>
        <w:ind w:left="1418" w:right="-568"/>
        <w:jc w:val="both"/>
        <w:rPr>
          <w:rStyle w:val="st1"/>
          <w:rFonts w:cstheme="minorHAnsi"/>
        </w:rPr>
      </w:pPr>
      <w:r w:rsidRPr="000F052C">
        <w:rPr>
          <w:rStyle w:val="st1"/>
          <w:rFonts w:cstheme="minorHAnsi"/>
        </w:rPr>
        <w:t>ANSI/</w:t>
      </w:r>
      <w:proofErr w:type="spellStart"/>
      <w:r w:rsidRPr="000F052C">
        <w:rPr>
          <w:rStyle w:val="st1"/>
          <w:rFonts w:cstheme="minorHAnsi"/>
        </w:rPr>
        <w:t>TIA</w:t>
      </w:r>
      <w:proofErr w:type="spellEnd"/>
      <w:r w:rsidRPr="000F052C">
        <w:rPr>
          <w:rStyle w:val="st1"/>
          <w:rFonts w:cstheme="minorHAnsi"/>
        </w:rPr>
        <w:t>/</w:t>
      </w:r>
      <w:proofErr w:type="spellStart"/>
      <w:r w:rsidRPr="000F052C">
        <w:rPr>
          <w:rStyle w:val="st1"/>
          <w:rFonts w:cstheme="minorHAnsi"/>
        </w:rPr>
        <w:t>EIA</w:t>
      </w:r>
      <w:proofErr w:type="spellEnd"/>
      <w:r w:rsidRPr="000F052C">
        <w:rPr>
          <w:rStyle w:val="st1"/>
          <w:rFonts w:cstheme="minorHAnsi"/>
        </w:rPr>
        <w:t xml:space="preserve"> 569</w:t>
      </w:r>
      <w:r>
        <w:rPr>
          <w:rStyle w:val="st1"/>
          <w:rFonts w:cstheme="minorHAnsi"/>
        </w:rPr>
        <w:t>. R</w:t>
      </w:r>
      <w:r w:rsidRPr="000F052C">
        <w:rPr>
          <w:rStyle w:val="st1"/>
          <w:rFonts w:cstheme="minorHAnsi"/>
        </w:rPr>
        <w:t xml:space="preserve">utas y espacios para telecomunicaciones. </w:t>
      </w:r>
    </w:p>
    <w:p w14:paraId="1EC61419" w14:textId="357691A6" w:rsidR="000C17ED" w:rsidRPr="000F052C" w:rsidRDefault="008C51D6" w:rsidP="008C51D6">
      <w:pPr>
        <w:pStyle w:val="Prrafodelista"/>
        <w:numPr>
          <w:ilvl w:val="0"/>
          <w:numId w:val="2"/>
        </w:numPr>
        <w:ind w:left="1418" w:right="-568"/>
        <w:jc w:val="both"/>
        <w:rPr>
          <w:rStyle w:val="st1"/>
          <w:rFonts w:cstheme="minorHAnsi"/>
        </w:rPr>
      </w:pPr>
      <w:r w:rsidRPr="000F052C">
        <w:rPr>
          <w:rStyle w:val="st1"/>
          <w:rFonts w:cstheme="minorHAnsi"/>
        </w:rPr>
        <w:t>ANSI/</w:t>
      </w:r>
      <w:proofErr w:type="spellStart"/>
      <w:r w:rsidRPr="000F052C">
        <w:rPr>
          <w:rStyle w:val="st1"/>
          <w:rFonts w:cstheme="minorHAnsi"/>
        </w:rPr>
        <w:t>TIA</w:t>
      </w:r>
      <w:proofErr w:type="spellEnd"/>
      <w:r w:rsidRPr="000F052C">
        <w:rPr>
          <w:rStyle w:val="st1"/>
          <w:rFonts w:cstheme="minorHAnsi"/>
        </w:rPr>
        <w:t>/</w:t>
      </w:r>
      <w:proofErr w:type="spellStart"/>
      <w:r w:rsidRPr="000F052C">
        <w:rPr>
          <w:rStyle w:val="st1"/>
          <w:rFonts w:cstheme="minorHAnsi"/>
        </w:rPr>
        <w:t>EIA</w:t>
      </w:r>
      <w:proofErr w:type="spellEnd"/>
      <w:r w:rsidRPr="000F052C">
        <w:rPr>
          <w:rStyle w:val="st1"/>
          <w:rFonts w:cstheme="minorHAnsi"/>
        </w:rPr>
        <w:t xml:space="preserve"> 607</w:t>
      </w:r>
      <w:r>
        <w:rPr>
          <w:rStyle w:val="st1"/>
          <w:rFonts w:cstheme="minorHAnsi"/>
        </w:rPr>
        <w:t>. D</w:t>
      </w:r>
      <w:r w:rsidRPr="000F052C">
        <w:rPr>
          <w:rStyle w:val="st1"/>
          <w:rFonts w:cstheme="minorHAnsi"/>
        </w:rPr>
        <w:t>iseño de data centers.</w:t>
      </w:r>
    </w:p>
    <w:p w14:paraId="1C4653E2" w14:textId="2A9B4627" w:rsidR="00BA0D0B" w:rsidRPr="000F052C" w:rsidRDefault="008C51D6" w:rsidP="008C51D6">
      <w:pPr>
        <w:pStyle w:val="Prrafodelista"/>
        <w:numPr>
          <w:ilvl w:val="0"/>
          <w:numId w:val="2"/>
        </w:numPr>
        <w:ind w:left="1418" w:right="-568"/>
        <w:jc w:val="both"/>
        <w:rPr>
          <w:rFonts w:cstheme="minorHAnsi"/>
        </w:rPr>
      </w:pPr>
      <w:r w:rsidRPr="000F052C">
        <w:rPr>
          <w:rFonts w:cstheme="minorHAnsi"/>
        </w:rPr>
        <w:t>ANSI/</w:t>
      </w:r>
      <w:proofErr w:type="spellStart"/>
      <w:r w:rsidRPr="000F052C">
        <w:rPr>
          <w:rFonts w:cstheme="minorHAnsi"/>
        </w:rPr>
        <w:t>TIA</w:t>
      </w:r>
      <w:proofErr w:type="spellEnd"/>
      <w:r w:rsidRPr="000F052C">
        <w:rPr>
          <w:rFonts w:cstheme="minorHAnsi"/>
        </w:rPr>
        <w:t>/</w:t>
      </w:r>
      <w:proofErr w:type="spellStart"/>
      <w:r w:rsidRPr="000F052C">
        <w:rPr>
          <w:rFonts w:cstheme="minorHAnsi"/>
        </w:rPr>
        <w:t>EIA</w:t>
      </w:r>
      <w:proofErr w:type="spellEnd"/>
      <w:r w:rsidRPr="000F052C">
        <w:rPr>
          <w:rFonts w:cstheme="minorHAnsi"/>
        </w:rPr>
        <w:t xml:space="preserve"> 568-A/B/C/D</w:t>
      </w:r>
      <w:r>
        <w:rPr>
          <w:rFonts w:cstheme="minorHAnsi"/>
        </w:rPr>
        <w:t>. S</w:t>
      </w:r>
      <w:r w:rsidRPr="000F052C">
        <w:rPr>
          <w:rFonts w:cstheme="minorHAnsi"/>
        </w:rPr>
        <w:t xml:space="preserve">tandard de cableado estructurado. </w:t>
      </w:r>
    </w:p>
    <w:p w14:paraId="03BC550C" w14:textId="2B002761" w:rsidR="002F3FA0" w:rsidRPr="000F052C" w:rsidRDefault="008C51D6" w:rsidP="008C51D6">
      <w:pPr>
        <w:pStyle w:val="Prrafodelista"/>
        <w:numPr>
          <w:ilvl w:val="0"/>
          <w:numId w:val="2"/>
        </w:numPr>
        <w:ind w:left="1418" w:right="-568"/>
        <w:jc w:val="both"/>
        <w:rPr>
          <w:rStyle w:val="st1"/>
          <w:rFonts w:cstheme="minorHAnsi"/>
        </w:rPr>
      </w:pPr>
      <w:r w:rsidRPr="000F052C">
        <w:rPr>
          <w:rStyle w:val="st1"/>
          <w:rFonts w:cstheme="minorHAnsi"/>
        </w:rPr>
        <w:t>ANSI/</w:t>
      </w:r>
      <w:proofErr w:type="spellStart"/>
      <w:r w:rsidRPr="000F052C">
        <w:rPr>
          <w:rStyle w:val="st1"/>
          <w:rFonts w:cstheme="minorHAnsi"/>
        </w:rPr>
        <w:t>TIA</w:t>
      </w:r>
      <w:proofErr w:type="spellEnd"/>
      <w:r w:rsidRPr="000F052C">
        <w:rPr>
          <w:rStyle w:val="st1"/>
          <w:rFonts w:cstheme="minorHAnsi"/>
        </w:rPr>
        <w:t>/EIA-570-A</w:t>
      </w:r>
      <w:r>
        <w:rPr>
          <w:rStyle w:val="st1"/>
          <w:rFonts w:cstheme="minorHAnsi"/>
        </w:rPr>
        <w:t>. N</w:t>
      </w:r>
      <w:r w:rsidRPr="000F052C">
        <w:rPr>
          <w:rStyle w:val="st1"/>
          <w:rFonts w:cstheme="minorHAnsi"/>
        </w:rPr>
        <w:t>ormas de infraestructura residencial de telecomunicaciones.</w:t>
      </w:r>
    </w:p>
    <w:p w14:paraId="6B176DF2" w14:textId="4C66A65A" w:rsidR="002F3FA0" w:rsidRPr="000F052C" w:rsidRDefault="008C51D6" w:rsidP="008C51D6">
      <w:pPr>
        <w:pStyle w:val="Prrafodelista"/>
        <w:numPr>
          <w:ilvl w:val="0"/>
          <w:numId w:val="2"/>
        </w:numPr>
        <w:ind w:left="1418" w:right="-568"/>
        <w:jc w:val="both"/>
        <w:rPr>
          <w:rStyle w:val="st1"/>
          <w:rFonts w:cstheme="minorHAnsi"/>
        </w:rPr>
      </w:pPr>
      <w:r w:rsidRPr="000F052C">
        <w:rPr>
          <w:rStyle w:val="st1"/>
          <w:rFonts w:cstheme="minorHAnsi"/>
        </w:rPr>
        <w:lastRenderedPageBreak/>
        <w:t>ANSI/</w:t>
      </w:r>
      <w:proofErr w:type="spellStart"/>
      <w:r w:rsidRPr="000F052C">
        <w:rPr>
          <w:rStyle w:val="st1"/>
          <w:rFonts w:cstheme="minorHAnsi"/>
        </w:rPr>
        <w:t>TIA</w:t>
      </w:r>
      <w:proofErr w:type="spellEnd"/>
      <w:r w:rsidRPr="000F052C">
        <w:rPr>
          <w:rStyle w:val="st1"/>
          <w:rFonts w:cstheme="minorHAnsi"/>
        </w:rPr>
        <w:t>/EIA-606</w:t>
      </w:r>
      <w:r>
        <w:rPr>
          <w:rStyle w:val="st1"/>
          <w:rFonts w:cstheme="minorHAnsi"/>
        </w:rPr>
        <w:t>. A</w:t>
      </w:r>
      <w:r w:rsidRPr="000F052C">
        <w:rPr>
          <w:rStyle w:val="st1"/>
          <w:rFonts w:cstheme="minorHAnsi"/>
        </w:rPr>
        <w:t>dministración para la infraestructura de telecomunicaciones en edificios comerciales.</w:t>
      </w:r>
    </w:p>
    <w:p w14:paraId="7CE1CCC7" w14:textId="52A2B4AB" w:rsidR="002F3FA0" w:rsidRPr="000F052C" w:rsidRDefault="008C51D6" w:rsidP="008C51D6">
      <w:pPr>
        <w:pStyle w:val="Prrafodelista"/>
        <w:numPr>
          <w:ilvl w:val="0"/>
          <w:numId w:val="2"/>
        </w:numPr>
        <w:ind w:left="1418" w:right="-568"/>
        <w:jc w:val="both"/>
        <w:rPr>
          <w:rStyle w:val="st1"/>
          <w:rFonts w:cstheme="minorHAnsi"/>
        </w:rPr>
      </w:pPr>
      <w:r w:rsidRPr="000F052C">
        <w:rPr>
          <w:rStyle w:val="st1"/>
          <w:rFonts w:cstheme="minorHAnsi"/>
        </w:rPr>
        <w:t>ANSI/</w:t>
      </w:r>
      <w:proofErr w:type="spellStart"/>
      <w:r w:rsidRPr="000F052C">
        <w:rPr>
          <w:rStyle w:val="st1"/>
          <w:rFonts w:cstheme="minorHAnsi"/>
        </w:rPr>
        <w:t>TIA</w:t>
      </w:r>
      <w:proofErr w:type="spellEnd"/>
      <w:r w:rsidRPr="000F052C">
        <w:rPr>
          <w:rStyle w:val="st1"/>
          <w:rFonts w:cstheme="minorHAnsi"/>
        </w:rPr>
        <w:t>/EIA-607</w:t>
      </w:r>
      <w:r>
        <w:rPr>
          <w:rStyle w:val="st1"/>
          <w:rFonts w:cstheme="minorHAnsi"/>
        </w:rPr>
        <w:t>. R</w:t>
      </w:r>
      <w:r w:rsidRPr="000F052C">
        <w:rPr>
          <w:rStyle w:val="st1"/>
          <w:rFonts w:cstheme="minorHAnsi"/>
        </w:rPr>
        <w:t>equisitos de aterrizado y protección de telecomunicaciones en edificios comerciales.</w:t>
      </w:r>
    </w:p>
    <w:p w14:paraId="48C90E27" w14:textId="49858F5A" w:rsidR="00431E69" w:rsidRPr="000F052C" w:rsidRDefault="008C51D6" w:rsidP="008C51D6">
      <w:pPr>
        <w:pStyle w:val="Prrafodelista"/>
        <w:numPr>
          <w:ilvl w:val="0"/>
          <w:numId w:val="2"/>
        </w:numPr>
        <w:autoSpaceDE w:val="0"/>
        <w:autoSpaceDN w:val="0"/>
        <w:adjustRightInd w:val="0"/>
        <w:spacing w:after="0" w:line="240" w:lineRule="auto"/>
        <w:ind w:left="1418" w:right="-568"/>
        <w:jc w:val="both"/>
        <w:rPr>
          <w:rFonts w:cstheme="minorHAnsi"/>
          <w:lang w:val="en-US"/>
        </w:rPr>
      </w:pPr>
      <w:r w:rsidRPr="000F052C">
        <w:rPr>
          <w:rFonts w:cstheme="minorHAnsi"/>
          <w:lang w:val="en-US"/>
        </w:rPr>
        <w:t>IEEE STD 80</w:t>
      </w:r>
      <w:r>
        <w:rPr>
          <w:rFonts w:cstheme="minorHAnsi"/>
          <w:lang w:val="en-US"/>
        </w:rPr>
        <w:t>.  G</w:t>
      </w:r>
      <w:r w:rsidRPr="000F052C">
        <w:rPr>
          <w:rFonts w:cstheme="minorHAnsi"/>
          <w:lang w:val="en-US"/>
        </w:rPr>
        <w:t>uide for safety in ac substation grounding.</w:t>
      </w:r>
    </w:p>
    <w:p w14:paraId="6430D9FD" w14:textId="7376CD57" w:rsidR="00431E69" w:rsidRPr="0077480F" w:rsidRDefault="008C51D6" w:rsidP="008C51D6">
      <w:pPr>
        <w:pStyle w:val="Prrafodelista"/>
        <w:numPr>
          <w:ilvl w:val="0"/>
          <w:numId w:val="2"/>
        </w:numPr>
        <w:autoSpaceDE w:val="0"/>
        <w:autoSpaceDN w:val="0"/>
        <w:adjustRightInd w:val="0"/>
        <w:spacing w:after="0" w:line="240" w:lineRule="auto"/>
        <w:ind w:left="1418" w:right="-568"/>
        <w:jc w:val="both"/>
        <w:rPr>
          <w:rStyle w:val="st1"/>
          <w:rFonts w:cstheme="minorHAnsi"/>
          <w:lang w:val="en-US"/>
        </w:rPr>
      </w:pPr>
      <w:r w:rsidRPr="000F052C">
        <w:rPr>
          <w:rFonts w:cstheme="minorHAnsi"/>
          <w:lang w:val="en-US"/>
        </w:rPr>
        <w:t xml:space="preserve">IEEE STD 81.  </w:t>
      </w:r>
      <w:r>
        <w:rPr>
          <w:rStyle w:val="st1"/>
          <w:rFonts w:cstheme="minorHAnsi"/>
          <w:color w:val="545454"/>
          <w:lang w:val="en-US"/>
        </w:rPr>
        <w:t>G</w:t>
      </w:r>
      <w:r w:rsidRPr="000F052C">
        <w:rPr>
          <w:rStyle w:val="st1"/>
          <w:rFonts w:cstheme="minorHAnsi"/>
          <w:color w:val="545454"/>
          <w:lang w:val="en-US"/>
        </w:rPr>
        <w:t>uide for measuring earth resistivity, ground impedance, and earth surface potentials of a grounding system.</w:t>
      </w:r>
    </w:p>
    <w:p w14:paraId="2FB07B04" w14:textId="63E77F4D" w:rsidR="0077480F" w:rsidRDefault="0077480F" w:rsidP="008C51D6">
      <w:pPr>
        <w:pStyle w:val="Prrafodelista"/>
        <w:numPr>
          <w:ilvl w:val="0"/>
          <w:numId w:val="2"/>
        </w:numPr>
        <w:autoSpaceDE w:val="0"/>
        <w:autoSpaceDN w:val="0"/>
        <w:adjustRightInd w:val="0"/>
        <w:spacing w:after="0" w:line="240" w:lineRule="auto"/>
        <w:ind w:left="1418" w:right="-568"/>
        <w:jc w:val="both"/>
        <w:rPr>
          <w:rStyle w:val="st1"/>
          <w:rFonts w:cstheme="minorHAnsi"/>
          <w:lang w:val="en-US"/>
        </w:rPr>
      </w:pPr>
      <w:r>
        <w:rPr>
          <w:rFonts w:cstheme="minorHAnsi"/>
          <w:lang w:val="en-US"/>
        </w:rPr>
        <w:t>IEEE STD 1100.</w:t>
      </w:r>
      <w:r>
        <w:rPr>
          <w:rStyle w:val="st1"/>
          <w:rFonts w:cstheme="minorHAnsi"/>
          <w:lang w:val="en-US"/>
        </w:rPr>
        <w:t xml:space="preserve"> Recommended Practice for Powering and Grounding Electronic Equipment.</w:t>
      </w:r>
    </w:p>
    <w:p w14:paraId="74007E90" w14:textId="62A2ABF0" w:rsidR="00D15B44" w:rsidRPr="004D01CE" w:rsidRDefault="00255B8A" w:rsidP="00D13005">
      <w:pPr>
        <w:pStyle w:val="Prrafodelista"/>
        <w:numPr>
          <w:ilvl w:val="0"/>
          <w:numId w:val="2"/>
        </w:numPr>
        <w:autoSpaceDE w:val="0"/>
        <w:autoSpaceDN w:val="0"/>
        <w:adjustRightInd w:val="0"/>
        <w:spacing w:after="0" w:line="240" w:lineRule="auto"/>
        <w:ind w:left="1418" w:right="-568"/>
        <w:jc w:val="both"/>
        <w:rPr>
          <w:rStyle w:val="st1"/>
          <w:rFonts w:cstheme="minorHAnsi"/>
        </w:rPr>
      </w:pPr>
      <w:r w:rsidRPr="004D01CE">
        <w:rPr>
          <w:rStyle w:val="st1"/>
          <w:rFonts w:cstheme="minorHAnsi"/>
        </w:rPr>
        <w:t>IEEE 802.3I</w:t>
      </w:r>
      <w:r w:rsidR="008571B1" w:rsidRPr="004D01CE">
        <w:rPr>
          <w:rStyle w:val="st1"/>
          <w:rFonts w:cstheme="minorHAnsi"/>
        </w:rPr>
        <w:t>.</w:t>
      </w:r>
      <w:r w:rsidRPr="004D01CE">
        <w:rPr>
          <w:rStyle w:val="st1"/>
          <w:rFonts w:cstheme="minorHAnsi"/>
        </w:rPr>
        <w:t xml:space="preserve">  E</w:t>
      </w:r>
      <w:r w:rsidR="008C51D6" w:rsidRPr="004D01CE">
        <w:rPr>
          <w:rStyle w:val="st1"/>
          <w:rFonts w:cstheme="minorHAnsi"/>
        </w:rPr>
        <w:t xml:space="preserve">thernet de par </w:t>
      </w:r>
      <w:proofErr w:type="spellStart"/>
      <w:r w:rsidR="008C51D6" w:rsidRPr="004D01CE">
        <w:rPr>
          <w:rStyle w:val="st1"/>
          <w:rFonts w:cstheme="minorHAnsi"/>
        </w:rPr>
        <w:t>trensado</w:t>
      </w:r>
      <w:proofErr w:type="spellEnd"/>
      <w:r w:rsidR="008C51D6" w:rsidRPr="004D01CE">
        <w:rPr>
          <w:rStyle w:val="st1"/>
          <w:rFonts w:cstheme="minorHAnsi"/>
        </w:rPr>
        <w:t xml:space="preserve"> 10baset.</w:t>
      </w:r>
    </w:p>
    <w:p w14:paraId="5E52C12D" w14:textId="6F875FD5" w:rsidR="00431E69" w:rsidRPr="004D01CE" w:rsidRDefault="00255B8A" w:rsidP="008C51D6">
      <w:pPr>
        <w:pStyle w:val="Prrafodelista"/>
        <w:numPr>
          <w:ilvl w:val="0"/>
          <w:numId w:val="2"/>
        </w:numPr>
        <w:ind w:left="1418" w:right="-568"/>
        <w:jc w:val="both"/>
        <w:rPr>
          <w:rStyle w:val="st1"/>
          <w:rFonts w:cstheme="minorHAnsi"/>
        </w:rPr>
      </w:pPr>
      <w:r w:rsidRPr="004D01CE">
        <w:rPr>
          <w:rStyle w:val="st1"/>
          <w:rFonts w:cstheme="minorHAnsi"/>
        </w:rPr>
        <w:t>IEEE 802.3J. E</w:t>
      </w:r>
      <w:r w:rsidR="008C51D6" w:rsidRPr="004D01CE">
        <w:rPr>
          <w:rStyle w:val="st1"/>
          <w:rFonts w:cstheme="minorHAnsi"/>
        </w:rPr>
        <w:t xml:space="preserve">thernet de fibra óptica 10basef. </w:t>
      </w:r>
    </w:p>
    <w:p w14:paraId="27C9CBE4" w14:textId="3C271F77" w:rsidR="00431E69" w:rsidRPr="000F052C" w:rsidRDefault="00255B8A" w:rsidP="008C51D6">
      <w:pPr>
        <w:pStyle w:val="Prrafodelista"/>
        <w:numPr>
          <w:ilvl w:val="0"/>
          <w:numId w:val="2"/>
        </w:numPr>
        <w:ind w:left="1418" w:right="-568"/>
        <w:jc w:val="both"/>
        <w:rPr>
          <w:rStyle w:val="st1"/>
          <w:rFonts w:cstheme="minorHAnsi"/>
          <w:lang w:val="en-US"/>
        </w:rPr>
      </w:pPr>
      <w:r>
        <w:rPr>
          <w:rStyle w:val="st1"/>
          <w:rFonts w:cstheme="minorHAnsi"/>
          <w:lang w:val="en-US"/>
        </w:rPr>
        <w:t>IEEE 802.3U. F</w:t>
      </w:r>
      <w:r w:rsidR="008C51D6" w:rsidRPr="000F052C">
        <w:rPr>
          <w:rStyle w:val="st1"/>
          <w:rFonts w:cstheme="minorHAnsi"/>
          <w:lang w:val="en-US"/>
        </w:rPr>
        <w:t xml:space="preserve">ast </w:t>
      </w:r>
      <w:proofErr w:type="spellStart"/>
      <w:r w:rsidR="008C51D6" w:rsidRPr="000F052C">
        <w:rPr>
          <w:rStyle w:val="st1"/>
          <w:rFonts w:cstheme="minorHAnsi"/>
          <w:lang w:val="en-US"/>
        </w:rPr>
        <w:t>ethernet</w:t>
      </w:r>
      <w:proofErr w:type="spellEnd"/>
      <w:r w:rsidR="008C51D6" w:rsidRPr="000F052C">
        <w:rPr>
          <w:rStyle w:val="st1"/>
          <w:rFonts w:cstheme="minorHAnsi"/>
          <w:lang w:val="en-US"/>
        </w:rPr>
        <w:t xml:space="preserve"> 100 </w:t>
      </w:r>
      <w:proofErr w:type="spellStart"/>
      <w:r w:rsidR="008C51D6" w:rsidRPr="000F052C">
        <w:rPr>
          <w:rStyle w:val="st1"/>
          <w:rFonts w:cstheme="minorHAnsi"/>
          <w:lang w:val="en-US"/>
        </w:rPr>
        <w:t>baset</w:t>
      </w:r>
      <w:proofErr w:type="spellEnd"/>
      <w:r w:rsidR="008C51D6" w:rsidRPr="000F052C">
        <w:rPr>
          <w:rStyle w:val="st1"/>
          <w:rFonts w:cstheme="minorHAnsi"/>
          <w:lang w:val="en-US"/>
        </w:rPr>
        <w:t>.</w:t>
      </w:r>
    </w:p>
    <w:p w14:paraId="039FBCED" w14:textId="153B7E9E" w:rsidR="00431E69" w:rsidRPr="000F052C" w:rsidRDefault="00255B8A" w:rsidP="008C51D6">
      <w:pPr>
        <w:pStyle w:val="Prrafodelista"/>
        <w:numPr>
          <w:ilvl w:val="0"/>
          <w:numId w:val="2"/>
        </w:numPr>
        <w:ind w:left="1418" w:right="-568"/>
        <w:jc w:val="both"/>
        <w:rPr>
          <w:rStyle w:val="st1"/>
          <w:rFonts w:cstheme="minorHAnsi"/>
          <w:lang w:val="en-US"/>
        </w:rPr>
      </w:pPr>
      <w:r>
        <w:rPr>
          <w:rStyle w:val="st1"/>
          <w:rFonts w:cstheme="minorHAnsi"/>
          <w:lang w:val="en-US"/>
        </w:rPr>
        <w:t xml:space="preserve">IEEE 802.11. </w:t>
      </w:r>
      <w:proofErr w:type="spellStart"/>
      <w:r>
        <w:rPr>
          <w:rStyle w:val="st1"/>
          <w:rFonts w:cstheme="minorHAnsi"/>
          <w:lang w:val="en-US"/>
        </w:rPr>
        <w:t>R</w:t>
      </w:r>
      <w:r w:rsidR="008C51D6" w:rsidRPr="000F052C">
        <w:rPr>
          <w:rStyle w:val="st1"/>
          <w:rFonts w:cstheme="minorHAnsi"/>
          <w:lang w:val="en-US"/>
        </w:rPr>
        <w:t>edes</w:t>
      </w:r>
      <w:proofErr w:type="spellEnd"/>
      <w:r w:rsidR="008C51D6" w:rsidRPr="000F052C">
        <w:rPr>
          <w:rStyle w:val="st1"/>
          <w:rFonts w:cstheme="minorHAnsi"/>
          <w:lang w:val="en-US"/>
        </w:rPr>
        <w:t xml:space="preserve"> </w:t>
      </w:r>
      <w:proofErr w:type="spellStart"/>
      <w:r w:rsidR="008C51D6" w:rsidRPr="000F052C">
        <w:rPr>
          <w:rStyle w:val="st1"/>
          <w:rFonts w:cstheme="minorHAnsi"/>
          <w:lang w:val="en-US"/>
        </w:rPr>
        <w:t>inalámbricas</w:t>
      </w:r>
      <w:proofErr w:type="spellEnd"/>
      <w:r w:rsidR="008C51D6" w:rsidRPr="000F052C">
        <w:rPr>
          <w:rStyle w:val="st1"/>
          <w:rFonts w:cstheme="minorHAnsi"/>
          <w:lang w:val="en-US"/>
        </w:rPr>
        <w:t>.</w:t>
      </w:r>
    </w:p>
    <w:p w14:paraId="21C88309" w14:textId="7AF25ACC" w:rsidR="004A1F5E" w:rsidRPr="000F052C" w:rsidRDefault="004A1F5E" w:rsidP="000F052C">
      <w:pPr>
        <w:pStyle w:val="Prrafodelista"/>
        <w:ind w:left="567" w:right="-568"/>
        <w:jc w:val="both"/>
        <w:rPr>
          <w:rFonts w:cstheme="minorHAnsi"/>
          <w:lang w:val="en-US"/>
        </w:rPr>
      </w:pPr>
    </w:p>
    <w:p w14:paraId="2457B581" w14:textId="66A2736E" w:rsidR="009B1585" w:rsidRPr="008571B1" w:rsidRDefault="001E4A30" w:rsidP="000F052C">
      <w:pPr>
        <w:pStyle w:val="Prrafodelista"/>
        <w:keepNext/>
        <w:widowControl w:val="0"/>
        <w:numPr>
          <w:ilvl w:val="0"/>
          <w:numId w:val="1"/>
        </w:numPr>
        <w:kinsoku w:val="0"/>
        <w:spacing w:before="240" w:after="60" w:line="240" w:lineRule="auto"/>
        <w:ind w:left="567" w:right="-568"/>
        <w:jc w:val="both"/>
        <w:outlineLvl w:val="1"/>
        <w:rPr>
          <w:rFonts w:cstheme="minorHAnsi"/>
          <w:b/>
          <w:lang w:val="en-US"/>
        </w:rPr>
      </w:pPr>
      <w:bookmarkStart w:id="6" w:name="_Toc163488365"/>
      <w:proofErr w:type="spellStart"/>
      <w:r w:rsidRPr="008571B1">
        <w:rPr>
          <w:rFonts w:cstheme="minorHAnsi"/>
          <w:b/>
          <w:lang w:val="en-US"/>
        </w:rPr>
        <w:t>ALCANCE</w:t>
      </w:r>
      <w:bookmarkEnd w:id="6"/>
      <w:proofErr w:type="spellEnd"/>
    </w:p>
    <w:p w14:paraId="01331E61" w14:textId="06DDC1B0" w:rsidR="009741B2" w:rsidRPr="008571B1" w:rsidRDefault="009741B2" w:rsidP="000F052C">
      <w:pPr>
        <w:pStyle w:val="Prrafodelista"/>
        <w:ind w:left="567" w:right="-568"/>
        <w:rPr>
          <w:rFonts w:cstheme="minorHAnsi"/>
          <w:b/>
          <w:lang w:val="en-US"/>
        </w:rPr>
      </w:pPr>
    </w:p>
    <w:p w14:paraId="7DF0B95C" w14:textId="6B12CAB5" w:rsidR="00676896" w:rsidRPr="000F052C" w:rsidRDefault="002772C3" w:rsidP="00664542">
      <w:pPr>
        <w:pStyle w:val="Prrafodelista"/>
        <w:keepNext/>
        <w:widowControl w:val="0"/>
        <w:numPr>
          <w:ilvl w:val="1"/>
          <w:numId w:val="6"/>
        </w:numPr>
        <w:kinsoku w:val="0"/>
        <w:spacing w:before="240" w:after="60" w:line="240" w:lineRule="auto"/>
        <w:ind w:left="567" w:right="-568"/>
        <w:jc w:val="both"/>
        <w:outlineLvl w:val="1"/>
        <w:rPr>
          <w:rFonts w:cstheme="minorHAnsi"/>
          <w:b/>
        </w:rPr>
      </w:pPr>
      <w:r w:rsidRPr="004D01CE">
        <w:rPr>
          <w:rFonts w:cstheme="minorHAnsi"/>
          <w:b/>
        </w:rPr>
        <w:t xml:space="preserve"> </w:t>
      </w:r>
      <w:bookmarkStart w:id="7" w:name="_Toc163488366"/>
      <w:r w:rsidR="003A79C5">
        <w:rPr>
          <w:rFonts w:cstheme="minorHAnsi"/>
          <w:b/>
        </w:rPr>
        <w:t>REVISIÓN Y VALIDACIÓN DE LA INGENIERÍA DE</w:t>
      </w:r>
      <w:r w:rsidR="00676896" w:rsidRPr="000F052C">
        <w:rPr>
          <w:rFonts w:cstheme="minorHAnsi"/>
          <w:b/>
        </w:rPr>
        <w:t xml:space="preserve"> PROYECTO</w:t>
      </w:r>
      <w:r w:rsidR="003A79C5">
        <w:rPr>
          <w:rFonts w:cstheme="minorHAnsi"/>
          <w:b/>
        </w:rPr>
        <w:t xml:space="preserve"> </w:t>
      </w:r>
      <w:r w:rsidR="00545700" w:rsidRPr="000F052C">
        <w:rPr>
          <w:rFonts w:cstheme="minorHAnsi"/>
          <w:b/>
        </w:rPr>
        <w:t xml:space="preserve">ÁREA DE </w:t>
      </w:r>
      <w:r w:rsidR="00676896" w:rsidRPr="000F052C">
        <w:rPr>
          <w:rFonts w:cstheme="minorHAnsi"/>
          <w:b/>
        </w:rPr>
        <w:t>CONTROL</w:t>
      </w:r>
      <w:r w:rsidR="00545700" w:rsidRPr="000F052C">
        <w:rPr>
          <w:rFonts w:cstheme="minorHAnsi"/>
          <w:b/>
        </w:rPr>
        <w:t xml:space="preserve"> Y COMUNICACIÓN</w:t>
      </w:r>
      <w:r w:rsidR="00676896" w:rsidRPr="000F052C">
        <w:rPr>
          <w:rFonts w:cstheme="minorHAnsi"/>
          <w:b/>
        </w:rPr>
        <w:t>.</w:t>
      </w:r>
      <w:r w:rsidR="003A79C5">
        <w:rPr>
          <w:rFonts w:cstheme="minorHAnsi"/>
          <w:b/>
        </w:rPr>
        <w:t xml:space="preserve"> </w:t>
      </w:r>
      <w:r w:rsidR="003A79C5" w:rsidRPr="00755057">
        <w:rPr>
          <w:rFonts w:cstheme="minorHAnsi"/>
          <w:b/>
          <w:color w:val="FF0000"/>
        </w:rPr>
        <w:t>[B.4.]</w:t>
      </w:r>
      <w:bookmarkEnd w:id="7"/>
    </w:p>
    <w:p w14:paraId="47AEE123" w14:textId="27914609" w:rsidR="004471D8" w:rsidRDefault="004471D8" w:rsidP="000F052C">
      <w:pPr>
        <w:pStyle w:val="Default"/>
        <w:ind w:left="567" w:right="-568"/>
        <w:jc w:val="both"/>
        <w:rPr>
          <w:rFonts w:asciiTheme="minorHAnsi" w:hAnsiTheme="minorHAnsi" w:cstheme="minorHAnsi"/>
          <w:bCs/>
          <w:iCs/>
          <w:sz w:val="22"/>
          <w:szCs w:val="22"/>
        </w:rPr>
      </w:pPr>
    </w:p>
    <w:p w14:paraId="170C599E" w14:textId="554F4A1F" w:rsidR="00347D13" w:rsidRPr="00347D13" w:rsidRDefault="00347D13" w:rsidP="00347D13">
      <w:pPr>
        <w:pStyle w:val="Prrafodelista"/>
        <w:numPr>
          <w:ilvl w:val="0"/>
          <w:numId w:val="23"/>
        </w:numPr>
        <w:spacing w:before="60" w:after="60"/>
        <w:ind w:right="-568"/>
        <w:jc w:val="both"/>
      </w:pPr>
      <w:r w:rsidRPr="00347D13">
        <w:t>Una vez recopilada toda la información en campo, el PROPONENTE (contratista) deberá iniciar los trabajos de ingeniería requeridos antes de la construcción, por tanto, la empresa que se adjudique el servicio de construcción deberá adecuar la ingeniería, revisar la misma y validarla; todo acorde a requisitos de YPFB-</w:t>
      </w:r>
      <w:proofErr w:type="spellStart"/>
      <w:r w:rsidRPr="00347D13">
        <w:t>TR</w:t>
      </w:r>
      <w:proofErr w:type="spellEnd"/>
      <w:r w:rsidRPr="00347D13">
        <w:t>, lo descrito en los términos de referencia y sus anexos. En la misma deben incluirse todas las tareas no reveladas a simple vista y, que sean desencadenados por los trabajos a realizar.</w:t>
      </w:r>
    </w:p>
    <w:p w14:paraId="4FD6C6CF" w14:textId="77777777" w:rsidR="00347D13" w:rsidRPr="00347D13" w:rsidRDefault="00347D13" w:rsidP="00347D13">
      <w:pPr>
        <w:spacing w:before="60" w:after="60"/>
        <w:ind w:left="207" w:right="-568"/>
        <w:jc w:val="both"/>
      </w:pPr>
    </w:p>
    <w:p w14:paraId="7D95C6D1" w14:textId="310E93D8" w:rsidR="00347D13" w:rsidRPr="00347D13" w:rsidRDefault="00347D13" w:rsidP="00347D13">
      <w:pPr>
        <w:pStyle w:val="Prrafodelista"/>
        <w:numPr>
          <w:ilvl w:val="0"/>
          <w:numId w:val="23"/>
        </w:numPr>
        <w:spacing w:before="60" w:after="60"/>
        <w:ind w:right="-568"/>
        <w:jc w:val="both"/>
      </w:pPr>
      <w:r w:rsidRPr="00347D13">
        <w:t>Una vez desarrollado la ingeniería, se deberán validar todos los planos elaborados para construcción, esto con el fin de emitir la autorización de inicio de construcciones. Se hace notar que la presentación de la documentación para revisión por parte de YPFB-</w:t>
      </w:r>
      <w:proofErr w:type="spellStart"/>
      <w:r w:rsidRPr="00347D13">
        <w:t>TR</w:t>
      </w:r>
      <w:proofErr w:type="spellEnd"/>
      <w:r w:rsidRPr="00347D13">
        <w:t xml:space="preserve"> será de todos los documentos y planos previamente definidos para la especialidad correspondiente, es decir todos los que estén descritos en el índice de planos por especialidad, no se aceptarán ni revisarán series incompletas de planos. La medición de esta actividad se realizará en tres etapas:</w:t>
      </w:r>
    </w:p>
    <w:p w14:paraId="75F93509" w14:textId="77777777" w:rsidR="00347D13" w:rsidRDefault="00347D13" w:rsidP="00347D13">
      <w:pPr>
        <w:pStyle w:val="Prrafodelista"/>
        <w:autoSpaceDE w:val="0"/>
        <w:autoSpaceDN w:val="0"/>
        <w:adjustRightInd w:val="0"/>
        <w:spacing w:after="0" w:line="240" w:lineRule="auto"/>
        <w:ind w:left="360" w:right="-568"/>
        <w:jc w:val="both"/>
        <w:rPr>
          <w:rFonts w:cstheme="minorHAnsi"/>
        </w:rPr>
      </w:pPr>
    </w:p>
    <w:p w14:paraId="747496DF" w14:textId="48B6921F" w:rsidR="00347D13" w:rsidRDefault="00347D13" w:rsidP="00347D13">
      <w:pPr>
        <w:pStyle w:val="Prrafodelista"/>
        <w:numPr>
          <w:ilvl w:val="0"/>
          <w:numId w:val="21"/>
        </w:numPr>
        <w:autoSpaceDE w:val="0"/>
        <w:autoSpaceDN w:val="0"/>
        <w:adjustRightInd w:val="0"/>
        <w:spacing w:after="0" w:line="240" w:lineRule="auto"/>
        <w:ind w:right="-568"/>
        <w:jc w:val="both"/>
        <w:rPr>
          <w:rFonts w:cstheme="minorHAnsi"/>
        </w:rPr>
      </w:pPr>
      <w:r>
        <w:rPr>
          <w:rFonts w:cstheme="minorHAnsi"/>
        </w:rPr>
        <w:t xml:space="preserve">Primera Etapa: Relevamiento de datos en campo, análisis y desarrollo </w:t>
      </w:r>
      <w:r w:rsidRPr="006A408B">
        <w:rPr>
          <w:rFonts w:cstheme="minorHAnsi"/>
          <w:color w:val="FF0000"/>
        </w:rPr>
        <w:t>[B</w:t>
      </w:r>
      <w:r>
        <w:rPr>
          <w:rFonts w:cstheme="minorHAnsi"/>
          <w:color w:val="FF0000"/>
        </w:rPr>
        <w:t>4</w:t>
      </w:r>
      <w:r w:rsidRPr="006A408B">
        <w:rPr>
          <w:rFonts w:cstheme="minorHAnsi"/>
          <w:color w:val="FF0000"/>
        </w:rPr>
        <w:t xml:space="preserve">.1.] </w:t>
      </w:r>
    </w:p>
    <w:p w14:paraId="37CCEBEA" w14:textId="5448CA91" w:rsidR="00347D13" w:rsidRDefault="00347D13" w:rsidP="00347D13">
      <w:pPr>
        <w:pStyle w:val="Prrafodelista"/>
        <w:numPr>
          <w:ilvl w:val="0"/>
          <w:numId w:val="21"/>
        </w:numPr>
        <w:autoSpaceDE w:val="0"/>
        <w:autoSpaceDN w:val="0"/>
        <w:adjustRightInd w:val="0"/>
        <w:spacing w:after="0" w:line="240" w:lineRule="auto"/>
        <w:ind w:right="-568"/>
        <w:jc w:val="both"/>
        <w:rPr>
          <w:rFonts w:cstheme="minorHAnsi"/>
        </w:rPr>
      </w:pPr>
      <w:r>
        <w:rPr>
          <w:rFonts w:cstheme="minorHAnsi"/>
        </w:rPr>
        <w:t>Segunda Etapa: Entrega de Ingeniería por parte de la Contratista y revisión por YPFB-</w:t>
      </w:r>
      <w:proofErr w:type="spellStart"/>
      <w:r>
        <w:rPr>
          <w:rFonts w:cstheme="minorHAnsi"/>
        </w:rPr>
        <w:t>TR</w:t>
      </w:r>
      <w:proofErr w:type="spellEnd"/>
      <w:r>
        <w:rPr>
          <w:rFonts w:cstheme="minorHAnsi"/>
        </w:rPr>
        <w:t xml:space="preserve">. </w:t>
      </w:r>
      <w:r>
        <w:rPr>
          <w:rFonts w:cstheme="minorHAnsi"/>
          <w:color w:val="FF0000"/>
        </w:rPr>
        <w:t>[B.4</w:t>
      </w:r>
      <w:r w:rsidRPr="006A408B">
        <w:rPr>
          <w:rFonts w:cstheme="minorHAnsi"/>
          <w:color w:val="FF0000"/>
        </w:rPr>
        <w:t>.2.]</w:t>
      </w:r>
    </w:p>
    <w:p w14:paraId="4B833012" w14:textId="66A100C4" w:rsidR="00347D13" w:rsidRPr="009766B9" w:rsidRDefault="00347D13" w:rsidP="00347D13">
      <w:pPr>
        <w:pStyle w:val="Prrafodelista"/>
        <w:numPr>
          <w:ilvl w:val="0"/>
          <w:numId w:val="21"/>
        </w:numPr>
        <w:autoSpaceDE w:val="0"/>
        <w:autoSpaceDN w:val="0"/>
        <w:adjustRightInd w:val="0"/>
        <w:spacing w:after="0" w:line="240" w:lineRule="auto"/>
        <w:ind w:right="-568"/>
        <w:jc w:val="both"/>
        <w:rPr>
          <w:rFonts w:cstheme="minorHAnsi"/>
        </w:rPr>
      </w:pPr>
      <w:r>
        <w:rPr>
          <w:rFonts w:cstheme="minorHAnsi"/>
        </w:rPr>
        <w:t xml:space="preserve">Tercera Etapa: Corrección por parte de la Contratista y aprobación de la documentación </w:t>
      </w:r>
      <w:r>
        <w:rPr>
          <w:rFonts w:cstheme="minorHAnsi"/>
          <w:color w:val="FF0000"/>
        </w:rPr>
        <w:t>[B.4</w:t>
      </w:r>
      <w:r w:rsidRPr="006A408B">
        <w:rPr>
          <w:rFonts w:cstheme="minorHAnsi"/>
          <w:color w:val="FF0000"/>
        </w:rPr>
        <w:t>.3.]</w:t>
      </w:r>
    </w:p>
    <w:p w14:paraId="0B3880AB" w14:textId="77777777" w:rsidR="00347D13" w:rsidRPr="000F052C" w:rsidRDefault="00347D13" w:rsidP="000F052C">
      <w:pPr>
        <w:pStyle w:val="Default"/>
        <w:ind w:left="567" w:right="-568"/>
        <w:jc w:val="both"/>
        <w:rPr>
          <w:rFonts w:asciiTheme="minorHAnsi" w:hAnsiTheme="minorHAnsi" w:cstheme="minorHAnsi"/>
          <w:bCs/>
          <w:iCs/>
          <w:sz w:val="22"/>
          <w:szCs w:val="22"/>
        </w:rPr>
      </w:pPr>
    </w:p>
    <w:p w14:paraId="73515547" w14:textId="44C0F747" w:rsidR="008225BC" w:rsidRPr="008F172E" w:rsidRDefault="008225BC" w:rsidP="008F172E">
      <w:pPr>
        <w:spacing w:before="60" w:after="60"/>
        <w:ind w:left="207" w:right="-568"/>
        <w:jc w:val="both"/>
      </w:pPr>
      <w:r w:rsidRPr="008F172E">
        <w:t>La empresa que se adjudique el servicio de constru</w:t>
      </w:r>
      <w:r w:rsidR="007F7DB9" w:rsidRPr="008F172E">
        <w:t>cción debe adecuar</w:t>
      </w:r>
      <w:r w:rsidR="004C27A0" w:rsidRPr="008F172E">
        <w:t xml:space="preserve">, </w:t>
      </w:r>
      <w:r w:rsidR="00443A27" w:rsidRPr="008F172E">
        <w:t xml:space="preserve">desarrollar, </w:t>
      </w:r>
      <w:r w:rsidR="004C27A0" w:rsidRPr="008F172E">
        <w:t>revisar</w:t>
      </w:r>
      <w:r w:rsidRPr="008F172E">
        <w:t>, y valida</w:t>
      </w:r>
      <w:r w:rsidR="004C27A0" w:rsidRPr="008F172E">
        <w:t>r</w:t>
      </w:r>
      <w:r w:rsidRPr="008F172E">
        <w:t xml:space="preserve"> la ingeniería de detalle</w:t>
      </w:r>
      <w:r w:rsidR="0098555A" w:rsidRPr="008F172E">
        <w:t xml:space="preserve"> generada para el proyecto</w:t>
      </w:r>
      <w:r w:rsidRPr="008F172E">
        <w:t>, en la misma se debe incluir al menos las siguientes tareas:</w:t>
      </w:r>
    </w:p>
    <w:p w14:paraId="7BF1D04D" w14:textId="77777777" w:rsidR="00593B09" w:rsidRPr="000F052C" w:rsidRDefault="00593B09" w:rsidP="000F052C">
      <w:pPr>
        <w:pStyle w:val="Prrafodelista"/>
        <w:autoSpaceDE w:val="0"/>
        <w:autoSpaceDN w:val="0"/>
        <w:adjustRightInd w:val="0"/>
        <w:spacing w:after="0" w:line="240" w:lineRule="auto"/>
        <w:ind w:left="567" w:right="-568"/>
        <w:jc w:val="both"/>
        <w:rPr>
          <w:rFonts w:cstheme="minorHAnsi"/>
        </w:rPr>
      </w:pPr>
    </w:p>
    <w:p w14:paraId="09120025" w14:textId="37BBAEE4" w:rsidR="007A4666" w:rsidRPr="000F052C" w:rsidRDefault="004D190A" w:rsidP="00BB5416">
      <w:pPr>
        <w:pStyle w:val="Prrafodelista"/>
        <w:numPr>
          <w:ilvl w:val="0"/>
          <w:numId w:val="2"/>
        </w:numPr>
        <w:autoSpaceDE w:val="0"/>
        <w:autoSpaceDN w:val="0"/>
        <w:adjustRightInd w:val="0"/>
        <w:spacing w:after="0" w:line="240" w:lineRule="auto"/>
        <w:ind w:left="1276" w:right="-568" w:hanging="425"/>
        <w:jc w:val="both"/>
        <w:rPr>
          <w:rFonts w:cstheme="minorHAnsi"/>
        </w:rPr>
      </w:pPr>
      <w:r>
        <w:rPr>
          <w:rFonts w:cstheme="minorHAnsi"/>
        </w:rPr>
        <w:lastRenderedPageBreak/>
        <w:t>Adecuación</w:t>
      </w:r>
      <w:r w:rsidR="00E90324" w:rsidRPr="000F052C">
        <w:rPr>
          <w:rFonts w:cstheme="minorHAnsi"/>
        </w:rPr>
        <w:t>,</w:t>
      </w:r>
      <w:r w:rsidR="00D13005">
        <w:rPr>
          <w:rFonts w:cstheme="minorHAnsi"/>
        </w:rPr>
        <w:t xml:space="preserve"> </w:t>
      </w:r>
      <w:r>
        <w:rPr>
          <w:rFonts w:cstheme="minorHAnsi"/>
        </w:rPr>
        <w:t>revisión</w:t>
      </w:r>
      <w:r w:rsidR="00E90324" w:rsidRPr="000F052C">
        <w:rPr>
          <w:rFonts w:cstheme="minorHAnsi"/>
        </w:rPr>
        <w:t xml:space="preserve"> y valida</w:t>
      </w:r>
      <w:r>
        <w:rPr>
          <w:rFonts w:cstheme="minorHAnsi"/>
        </w:rPr>
        <w:t>ción de</w:t>
      </w:r>
      <w:r w:rsidR="00E90324" w:rsidRPr="000F052C">
        <w:rPr>
          <w:rFonts w:cstheme="minorHAnsi"/>
        </w:rPr>
        <w:t xml:space="preserve"> la ingeniería de detalle para</w:t>
      </w:r>
      <w:r w:rsidR="00676896" w:rsidRPr="000F052C">
        <w:rPr>
          <w:rFonts w:cstheme="minorHAnsi"/>
        </w:rPr>
        <w:t xml:space="preserve"> la trayectoria de los nuevos </w:t>
      </w:r>
      <w:r>
        <w:rPr>
          <w:rFonts w:cstheme="minorHAnsi"/>
        </w:rPr>
        <w:t xml:space="preserve">tendidos de </w:t>
      </w:r>
      <w:proofErr w:type="spellStart"/>
      <w:r w:rsidR="00676896" w:rsidRPr="000F052C">
        <w:rPr>
          <w:rFonts w:cstheme="minorHAnsi"/>
        </w:rPr>
        <w:t>conduit</w:t>
      </w:r>
      <w:proofErr w:type="spellEnd"/>
      <w:r w:rsidR="00676896" w:rsidRPr="000F052C">
        <w:rPr>
          <w:rFonts w:cstheme="minorHAnsi"/>
        </w:rPr>
        <w:t xml:space="preserve"> y conductores, tomando en cu</w:t>
      </w:r>
      <w:r w:rsidR="007F7DB9">
        <w:rPr>
          <w:rFonts w:cstheme="minorHAnsi"/>
        </w:rPr>
        <w:t>enta tendidos de conductores de</w:t>
      </w:r>
      <w:r w:rsidR="00720F52" w:rsidRPr="000F052C">
        <w:rPr>
          <w:rFonts w:cstheme="minorHAnsi"/>
        </w:rPr>
        <w:t xml:space="preserve"> </w:t>
      </w:r>
      <w:r w:rsidR="009E668B" w:rsidRPr="000F052C">
        <w:rPr>
          <w:rFonts w:cstheme="minorHAnsi"/>
        </w:rPr>
        <w:t>c</w:t>
      </w:r>
      <w:r w:rsidR="00676896" w:rsidRPr="000F052C">
        <w:rPr>
          <w:rFonts w:cstheme="minorHAnsi"/>
        </w:rPr>
        <w:t>ontrol</w:t>
      </w:r>
      <w:r w:rsidR="009E668B" w:rsidRPr="000F052C">
        <w:rPr>
          <w:rFonts w:cstheme="minorHAnsi"/>
        </w:rPr>
        <w:t xml:space="preserve"> y comunicación</w:t>
      </w:r>
      <w:r w:rsidR="00676896" w:rsidRPr="000F052C">
        <w:rPr>
          <w:rFonts w:cstheme="minorHAnsi"/>
        </w:rPr>
        <w:t xml:space="preserve"> (aéreos y enterrados)</w:t>
      </w:r>
      <w:r w:rsidR="00F66FD2" w:rsidRPr="000F052C">
        <w:rPr>
          <w:rFonts w:cstheme="minorHAnsi"/>
        </w:rPr>
        <w:t>, cámaras de p</w:t>
      </w:r>
      <w:r w:rsidR="00B670C1" w:rsidRPr="000F052C">
        <w:rPr>
          <w:rFonts w:cstheme="minorHAnsi"/>
        </w:rPr>
        <w:t xml:space="preserve">aso, diámetros de </w:t>
      </w:r>
      <w:proofErr w:type="spellStart"/>
      <w:r w:rsidR="00B670C1" w:rsidRPr="000F052C">
        <w:rPr>
          <w:rFonts w:cstheme="minorHAnsi"/>
        </w:rPr>
        <w:t>conduits</w:t>
      </w:r>
      <w:proofErr w:type="spellEnd"/>
      <w:r w:rsidR="00B670C1" w:rsidRPr="000F052C">
        <w:rPr>
          <w:rFonts w:cstheme="minorHAnsi"/>
        </w:rPr>
        <w:t>, etc</w:t>
      </w:r>
      <w:r w:rsidR="00676896" w:rsidRPr="000F052C">
        <w:rPr>
          <w:rFonts w:cstheme="minorHAnsi"/>
        </w:rPr>
        <w:t>. Toda trayectoria debe contemplar la separación de los distintos servicios (Potencia, Señal analógica, Señal discreta, Comunicación, Fibra óptica, etc.).</w:t>
      </w:r>
      <w:r w:rsidR="007A4666" w:rsidRPr="000F052C">
        <w:rPr>
          <w:rFonts w:cstheme="minorHAnsi"/>
        </w:rPr>
        <w:t xml:space="preserve"> En la misma deben incluirse todas las tareas no reveladas a simple vista, y que sean desencadenados por los trabajos a realizar según planificación.</w:t>
      </w:r>
    </w:p>
    <w:p w14:paraId="26ACF78C" w14:textId="37169958" w:rsidR="00130A4C" w:rsidRPr="000F052C" w:rsidRDefault="001E455D" w:rsidP="00BB5416">
      <w:pPr>
        <w:pStyle w:val="Prrafodelista"/>
        <w:numPr>
          <w:ilvl w:val="0"/>
          <w:numId w:val="2"/>
        </w:numPr>
        <w:autoSpaceDE w:val="0"/>
        <w:autoSpaceDN w:val="0"/>
        <w:adjustRightInd w:val="0"/>
        <w:spacing w:after="0" w:line="240" w:lineRule="auto"/>
        <w:ind w:left="1276" w:right="-568" w:hanging="425"/>
        <w:jc w:val="both"/>
        <w:rPr>
          <w:rFonts w:cstheme="minorHAnsi"/>
        </w:rPr>
      </w:pPr>
      <w:r w:rsidRPr="000F052C">
        <w:rPr>
          <w:rFonts w:cstheme="minorHAnsi"/>
        </w:rPr>
        <w:t>Desarrollo de</w:t>
      </w:r>
      <w:r w:rsidR="004C55B7" w:rsidRPr="000F052C">
        <w:rPr>
          <w:rFonts w:cstheme="minorHAnsi"/>
        </w:rPr>
        <w:t xml:space="preserve"> la ingeniería de detalle</w:t>
      </w:r>
      <w:r w:rsidRPr="000F052C">
        <w:rPr>
          <w:rFonts w:cstheme="minorHAnsi"/>
        </w:rPr>
        <w:t xml:space="preserve"> para el</w:t>
      </w:r>
      <w:r w:rsidR="008967FB" w:rsidRPr="000F052C">
        <w:rPr>
          <w:rFonts w:cstheme="minorHAnsi"/>
        </w:rPr>
        <w:t xml:space="preserve"> cableado estructurado (incluye fibra óptica)</w:t>
      </w:r>
      <w:r w:rsidR="004C55B7" w:rsidRPr="000F052C">
        <w:rPr>
          <w:rFonts w:cstheme="minorHAnsi"/>
        </w:rPr>
        <w:t xml:space="preserve"> en todo el sistema de</w:t>
      </w:r>
      <w:r w:rsidR="007F2E40">
        <w:rPr>
          <w:rFonts w:cstheme="minorHAnsi"/>
        </w:rPr>
        <w:t xml:space="preserve"> comunicación de Estación Villa</w:t>
      </w:r>
      <w:r w:rsidR="000E28E6">
        <w:rPr>
          <w:rFonts w:cstheme="minorHAnsi"/>
        </w:rPr>
        <w:t xml:space="preserve"> M</w:t>
      </w:r>
      <w:r w:rsidR="007F2E40">
        <w:rPr>
          <w:rFonts w:cstheme="minorHAnsi"/>
        </w:rPr>
        <w:t>ontes</w:t>
      </w:r>
      <w:r w:rsidR="004C55B7" w:rsidRPr="000F052C">
        <w:rPr>
          <w:rFonts w:cstheme="minorHAnsi"/>
        </w:rPr>
        <w:t xml:space="preserve"> Poliductos (</w:t>
      </w:r>
      <w:r w:rsidR="008967FB" w:rsidRPr="000F052C">
        <w:rPr>
          <w:rFonts w:cstheme="minorHAnsi"/>
        </w:rPr>
        <w:t>e</w:t>
      </w:r>
      <w:r w:rsidR="0021105F">
        <w:rPr>
          <w:rFonts w:cstheme="minorHAnsi"/>
        </w:rPr>
        <w:t>xterior de sala de control</w:t>
      </w:r>
      <w:r w:rsidR="007F2E40">
        <w:rPr>
          <w:rFonts w:cstheme="minorHAnsi"/>
        </w:rPr>
        <w:t xml:space="preserve">, interior </w:t>
      </w:r>
      <w:r w:rsidR="0021105F">
        <w:rPr>
          <w:rFonts w:cstheme="minorHAnsi"/>
        </w:rPr>
        <w:t>sala de control</w:t>
      </w:r>
      <w:r w:rsidR="004C55B7" w:rsidRPr="000F052C">
        <w:rPr>
          <w:rFonts w:cstheme="minorHAnsi"/>
        </w:rPr>
        <w:t xml:space="preserve">, </w:t>
      </w:r>
      <w:r w:rsidR="008967FB" w:rsidRPr="000F052C">
        <w:rPr>
          <w:rFonts w:cstheme="minorHAnsi"/>
        </w:rPr>
        <w:t xml:space="preserve">comunicación entre </w:t>
      </w:r>
      <w:proofErr w:type="spellStart"/>
      <w:r w:rsidR="008967FB" w:rsidRPr="000F052C">
        <w:rPr>
          <w:rFonts w:cstheme="minorHAnsi"/>
        </w:rPr>
        <w:t>PLC´s</w:t>
      </w:r>
      <w:proofErr w:type="spellEnd"/>
      <w:r w:rsidR="008967FB" w:rsidRPr="000F052C">
        <w:rPr>
          <w:rFonts w:cstheme="minorHAnsi"/>
        </w:rPr>
        <w:t xml:space="preserve"> y gabinete</w:t>
      </w:r>
      <w:r w:rsidR="004C55B7" w:rsidRPr="000F052C">
        <w:rPr>
          <w:rFonts w:cstheme="minorHAnsi"/>
        </w:rPr>
        <w:t>s</w:t>
      </w:r>
      <w:r w:rsidR="008967FB" w:rsidRPr="000F052C">
        <w:rPr>
          <w:rFonts w:cstheme="minorHAnsi"/>
        </w:rPr>
        <w:t xml:space="preserve"> de comunicación, comunicación entre </w:t>
      </w:r>
      <w:proofErr w:type="spellStart"/>
      <w:r w:rsidR="008967FB" w:rsidRPr="000F052C">
        <w:rPr>
          <w:rFonts w:cstheme="minorHAnsi"/>
        </w:rPr>
        <w:t>PLC´s</w:t>
      </w:r>
      <w:proofErr w:type="spellEnd"/>
      <w:r w:rsidR="008967FB" w:rsidRPr="000F052C">
        <w:rPr>
          <w:rFonts w:cstheme="minorHAnsi"/>
        </w:rPr>
        <w:t xml:space="preserve"> y </w:t>
      </w:r>
      <w:proofErr w:type="spellStart"/>
      <w:r w:rsidR="008967FB" w:rsidRPr="000F052C">
        <w:rPr>
          <w:rFonts w:cstheme="minorHAnsi"/>
        </w:rPr>
        <w:t>CCM</w:t>
      </w:r>
      <w:proofErr w:type="spellEnd"/>
      <w:r w:rsidR="008967FB" w:rsidRPr="000F052C">
        <w:rPr>
          <w:rFonts w:cstheme="minorHAnsi"/>
        </w:rPr>
        <w:t xml:space="preserve">, comunicación entre </w:t>
      </w:r>
      <w:proofErr w:type="spellStart"/>
      <w:r w:rsidR="008967FB" w:rsidRPr="000F052C">
        <w:rPr>
          <w:rFonts w:cstheme="minorHAnsi"/>
        </w:rPr>
        <w:t>PLC´s</w:t>
      </w:r>
      <w:proofErr w:type="spellEnd"/>
      <w:r w:rsidR="008967FB" w:rsidRPr="000F052C">
        <w:rPr>
          <w:rFonts w:cstheme="minorHAnsi"/>
        </w:rPr>
        <w:t xml:space="preserve"> y generador eléctrico, comunicación entre </w:t>
      </w:r>
      <w:proofErr w:type="spellStart"/>
      <w:r w:rsidR="008967FB" w:rsidRPr="000F052C">
        <w:rPr>
          <w:rFonts w:cstheme="minorHAnsi"/>
        </w:rPr>
        <w:t>PLC´s</w:t>
      </w:r>
      <w:proofErr w:type="spellEnd"/>
      <w:r w:rsidR="008967FB" w:rsidRPr="000F052C">
        <w:rPr>
          <w:rFonts w:cstheme="minorHAnsi"/>
        </w:rPr>
        <w:t xml:space="preserve"> y </w:t>
      </w:r>
      <w:proofErr w:type="spellStart"/>
      <w:r w:rsidR="008967FB" w:rsidRPr="000F052C">
        <w:rPr>
          <w:rFonts w:cstheme="minorHAnsi"/>
        </w:rPr>
        <w:t>STA</w:t>
      </w:r>
      <w:proofErr w:type="spellEnd"/>
      <w:r w:rsidR="008967FB" w:rsidRPr="000F052C">
        <w:rPr>
          <w:rFonts w:cstheme="minorHAnsi"/>
        </w:rPr>
        <w:t xml:space="preserve">, </w:t>
      </w:r>
      <w:r w:rsidR="00361BBF" w:rsidRPr="000F052C">
        <w:rPr>
          <w:rFonts w:cstheme="minorHAnsi"/>
        </w:rPr>
        <w:t>Comunicación</w:t>
      </w:r>
      <w:r w:rsidR="008967FB" w:rsidRPr="000F052C">
        <w:rPr>
          <w:rFonts w:cstheme="minorHAnsi"/>
        </w:rPr>
        <w:t xml:space="preserve"> ent</w:t>
      </w:r>
      <w:r w:rsidR="007F2E40">
        <w:rPr>
          <w:rFonts w:cstheme="minorHAnsi"/>
        </w:rPr>
        <w:t xml:space="preserve">re </w:t>
      </w:r>
      <w:proofErr w:type="spellStart"/>
      <w:r w:rsidR="007F2E40">
        <w:rPr>
          <w:rFonts w:cstheme="minorHAnsi"/>
        </w:rPr>
        <w:t>PLC</w:t>
      </w:r>
      <w:proofErr w:type="spellEnd"/>
      <w:r w:rsidR="007F2E40">
        <w:rPr>
          <w:rFonts w:cstheme="minorHAnsi"/>
        </w:rPr>
        <w:t xml:space="preserve"> y banco de baterías,</w:t>
      </w:r>
      <w:r w:rsidR="0021105F">
        <w:rPr>
          <w:rFonts w:cstheme="minorHAnsi"/>
        </w:rPr>
        <w:t xml:space="preserve"> comunicación entre UBP#4 y sistema de control principal,</w:t>
      </w:r>
      <w:r w:rsidR="00DF6A93" w:rsidRPr="000F052C">
        <w:rPr>
          <w:rFonts w:cstheme="minorHAnsi"/>
        </w:rPr>
        <w:t xml:space="preserve"> </w:t>
      </w:r>
      <w:r w:rsidR="0021105F">
        <w:rPr>
          <w:rFonts w:cstheme="minorHAnsi"/>
        </w:rPr>
        <w:t xml:space="preserve">COM-02 y COM-01, COM-02 y COM-03, </w:t>
      </w:r>
      <w:proofErr w:type="spellStart"/>
      <w:r w:rsidR="0021105F">
        <w:rPr>
          <w:rFonts w:cstheme="minorHAnsi"/>
        </w:rPr>
        <w:t>PLC´s</w:t>
      </w:r>
      <w:proofErr w:type="spellEnd"/>
      <w:r w:rsidR="0021105F">
        <w:rPr>
          <w:rFonts w:cstheme="minorHAnsi"/>
        </w:rPr>
        <w:t xml:space="preserve"> y </w:t>
      </w:r>
      <w:proofErr w:type="spellStart"/>
      <w:r w:rsidR="0021105F">
        <w:rPr>
          <w:rFonts w:cstheme="minorHAnsi"/>
        </w:rPr>
        <w:t>HMI</w:t>
      </w:r>
      <w:proofErr w:type="spellEnd"/>
      <w:r w:rsidR="0021105F">
        <w:rPr>
          <w:rFonts w:cstheme="minorHAnsi"/>
        </w:rPr>
        <w:t xml:space="preserve">, FQI-200 y </w:t>
      </w:r>
      <w:proofErr w:type="spellStart"/>
      <w:r w:rsidR="0021105F">
        <w:rPr>
          <w:rFonts w:cstheme="minorHAnsi"/>
        </w:rPr>
        <w:t>PLC´s</w:t>
      </w:r>
      <w:proofErr w:type="spellEnd"/>
      <w:r w:rsidR="0021105F">
        <w:rPr>
          <w:rFonts w:cstheme="minorHAnsi"/>
        </w:rPr>
        <w:t xml:space="preserve">, FQI-200 y </w:t>
      </w:r>
      <w:proofErr w:type="spellStart"/>
      <w:r w:rsidR="0021105F">
        <w:rPr>
          <w:rFonts w:cstheme="minorHAnsi"/>
        </w:rPr>
        <w:t>HMI</w:t>
      </w:r>
      <w:proofErr w:type="spellEnd"/>
      <w:r w:rsidR="0021105F">
        <w:rPr>
          <w:rFonts w:cstheme="minorHAnsi"/>
        </w:rPr>
        <w:t>,</w:t>
      </w:r>
      <w:r w:rsidR="002943A2">
        <w:rPr>
          <w:rFonts w:cstheme="minorHAnsi"/>
        </w:rPr>
        <w:t xml:space="preserve"> otros requeridos</w:t>
      </w:r>
      <w:r w:rsidR="0021105F">
        <w:rPr>
          <w:rFonts w:cstheme="minorHAnsi"/>
        </w:rPr>
        <w:t>)</w:t>
      </w:r>
      <w:r w:rsidR="00DF6A93" w:rsidRPr="000F052C">
        <w:rPr>
          <w:rFonts w:cstheme="minorHAnsi"/>
        </w:rPr>
        <w:t>.</w:t>
      </w:r>
    </w:p>
    <w:p w14:paraId="4D6FBC2A" w14:textId="482BF289" w:rsidR="00676896" w:rsidRDefault="00B77D40" w:rsidP="00BB5416">
      <w:pPr>
        <w:pStyle w:val="Prrafodelista"/>
        <w:numPr>
          <w:ilvl w:val="0"/>
          <w:numId w:val="2"/>
        </w:numPr>
        <w:autoSpaceDE w:val="0"/>
        <w:autoSpaceDN w:val="0"/>
        <w:adjustRightInd w:val="0"/>
        <w:spacing w:after="0" w:line="240" w:lineRule="auto"/>
        <w:ind w:left="1276" w:right="-568" w:hanging="425"/>
        <w:jc w:val="both"/>
        <w:rPr>
          <w:rFonts w:cstheme="minorHAnsi"/>
        </w:rPr>
      </w:pPr>
      <w:r>
        <w:rPr>
          <w:rFonts w:cstheme="minorHAnsi"/>
        </w:rPr>
        <w:t>Adecuación</w:t>
      </w:r>
      <w:r w:rsidR="0068693F">
        <w:rPr>
          <w:rFonts w:cstheme="minorHAnsi"/>
        </w:rPr>
        <w:t>, revisión y</w:t>
      </w:r>
      <w:r w:rsidR="00CE6895">
        <w:rPr>
          <w:rFonts w:cstheme="minorHAnsi"/>
        </w:rPr>
        <w:t xml:space="preserve"> validación</w:t>
      </w:r>
      <w:r w:rsidR="00F22944" w:rsidRPr="000F052C">
        <w:rPr>
          <w:rFonts w:cstheme="minorHAnsi"/>
        </w:rPr>
        <w:t xml:space="preserve"> de la ingeniería de detalle correspondiente a </w:t>
      </w:r>
      <w:r w:rsidR="00513F86" w:rsidRPr="000F052C">
        <w:rPr>
          <w:rFonts w:cstheme="minorHAnsi"/>
        </w:rPr>
        <w:t>la arquitectu</w:t>
      </w:r>
      <w:r w:rsidR="008F5AC1" w:rsidRPr="000F052C">
        <w:rPr>
          <w:rFonts w:cstheme="minorHAnsi"/>
        </w:rPr>
        <w:t>ra de control (</w:t>
      </w:r>
      <w:r w:rsidR="00F22944" w:rsidRPr="000F052C">
        <w:rPr>
          <w:rFonts w:cstheme="minorHAnsi"/>
        </w:rPr>
        <w:t xml:space="preserve">desarrollo de la arquitectura de control </w:t>
      </w:r>
      <w:r w:rsidR="002943A2">
        <w:rPr>
          <w:rFonts w:cstheme="minorHAnsi"/>
        </w:rPr>
        <w:t xml:space="preserve">y seguridad </w:t>
      </w:r>
      <w:r w:rsidR="00F22944" w:rsidRPr="000F052C">
        <w:rPr>
          <w:rFonts w:cstheme="minorHAnsi"/>
        </w:rPr>
        <w:t>basado en la nueva conceptualización del proyecto</w:t>
      </w:r>
      <w:r w:rsidR="00CE6895">
        <w:rPr>
          <w:rFonts w:cstheme="minorHAnsi"/>
        </w:rPr>
        <w:t xml:space="preserve"> y lo descrito en los términos de referencia</w:t>
      </w:r>
      <w:r w:rsidR="002943A2">
        <w:rPr>
          <w:rFonts w:cstheme="minorHAnsi"/>
        </w:rPr>
        <w:t xml:space="preserve"> y sus anexos</w:t>
      </w:r>
      <w:r w:rsidR="00513F86" w:rsidRPr="000F052C">
        <w:rPr>
          <w:rFonts w:cstheme="minorHAnsi"/>
        </w:rPr>
        <w:t>).</w:t>
      </w:r>
    </w:p>
    <w:p w14:paraId="6F842B42" w14:textId="77777777" w:rsidR="00D037F1" w:rsidRDefault="00D037F1" w:rsidP="00D037F1">
      <w:pPr>
        <w:pStyle w:val="Prrafodelista"/>
        <w:numPr>
          <w:ilvl w:val="0"/>
          <w:numId w:val="2"/>
        </w:numPr>
        <w:autoSpaceDE w:val="0"/>
        <w:autoSpaceDN w:val="0"/>
        <w:adjustRightInd w:val="0"/>
        <w:spacing w:after="0" w:line="240" w:lineRule="auto"/>
        <w:ind w:left="1276" w:right="-568" w:hanging="425"/>
        <w:jc w:val="both"/>
        <w:rPr>
          <w:rFonts w:cstheme="minorHAnsi"/>
        </w:rPr>
      </w:pPr>
      <w:r>
        <w:rPr>
          <w:rFonts w:cstheme="minorHAnsi"/>
        </w:rPr>
        <w:t xml:space="preserve">Planos de montaje </w:t>
      </w:r>
      <w:r w:rsidRPr="00E118AF">
        <w:rPr>
          <w:rFonts w:cstheme="minorHAnsi"/>
        </w:rPr>
        <w:t>de</w:t>
      </w:r>
      <w:r>
        <w:rPr>
          <w:rFonts w:cstheme="minorHAnsi"/>
        </w:rPr>
        <w:t xml:space="preserve"> los</w:t>
      </w:r>
      <w:r w:rsidRPr="00E118AF">
        <w:rPr>
          <w:rFonts w:cstheme="minorHAnsi"/>
        </w:rPr>
        <w:t xml:space="preserve"> gabinetes</w:t>
      </w:r>
      <w:r>
        <w:rPr>
          <w:rFonts w:cstheme="minorHAnsi"/>
        </w:rPr>
        <w:t xml:space="preserve"> de control, seguridad, medición y comunicación</w:t>
      </w:r>
      <w:r w:rsidRPr="00E118AF">
        <w:rPr>
          <w:rFonts w:cstheme="minorHAnsi"/>
        </w:rPr>
        <w:t xml:space="preserve">: </w:t>
      </w:r>
      <w:r>
        <w:rPr>
          <w:rFonts w:cstheme="minorHAnsi"/>
        </w:rPr>
        <w:t>(PCB-001/PCB-002/SS-001/SS-002/FQI-0200/COM-02/COM-3). Los gabinetes PCB-001/SS-001/COM-02 deben instalarse al interior del e-</w:t>
      </w:r>
      <w:proofErr w:type="spellStart"/>
      <w:r>
        <w:rPr>
          <w:rFonts w:cstheme="minorHAnsi"/>
        </w:rPr>
        <w:t>house</w:t>
      </w:r>
      <w:proofErr w:type="spellEnd"/>
      <w:r>
        <w:rPr>
          <w:rFonts w:cstheme="minorHAnsi"/>
        </w:rPr>
        <w:t>, mientras que el gabinete FQI-0200 debe instalarse en sala de baterías adyacente al gabinete UPS-01. Finalmente, los gabinetes PCB-002/SS-002/COM-03 deben instalarse en sala de gabinetes sector tanques “salchicha”</w:t>
      </w:r>
      <w:r w:rsidRPr="00E118AF">
        <w:rPr>
          <w:rFonts w:cstheme="minorHAnsi"/>
        </w:rPr>
        <w:t>.</w:t>
      </w:r>
    </w:p>
    <w:p w14:paraId="58FAE761" w14:textId="0719B323" w:rsidR="00676896" w:rsidRPr="000F052C" w:rsidRDefault="00B77D40" w:rsidP="00BB5416">
      <w:pPr>
        <w:pStyle w:val="Prrafodelista"/>
        <w:numPr>
          <w:ilvl w:val="0"/>
          <w:numId w:val="2"/>
        </w:numPr>
        <w:autoSpaceDE w:val="0"/>
        <w:autoSpaceDN w:val="0"/>
        <w:adjustRightInd w:val="0"/>
        <w:spacing w:after="0" w:line="240" w:lineRule="auto"/>
        <w:ind w:left="1276" w:right="-568" w:hanging="425"/>
        <w:jc w:val="both"/>
        <w:rPr>
          <w:rFonts w:cstheme="minorHAnsi"/>
        </w:rPr>
      </w:pPr>
      <w:r>
        <w:rPr>
          <w:rFonts w:cstheme="minorHAnsi"/>
        </w:rPr>
        <w:t>Adecuación</w:t>
      </w:r>
      <w:r w:rsidR="00676896" w:rsidRPr="000F052C">
        <w:rPr>
          <w:rFonts w:cstheme="minorHAnsi"/>
        </w:rPr>
        <w:t>,</w:t>
      </w:r>
      <w:r w:rsidR="00CE6895">
        <w:rPr>
          <w:rFonts w:cstheme="minorHAnsi"/>
        </w:rPr>
        <w:t xml:space="preserve"> revisión</w:t>
      </w:r>
      <w:r w:rsidR="00676896" w:rsidRPr="000F052C">
        <w:rPr>
          <w:rFonts w:cstheme="minorHAnsi"/>
        </w:rPr>
        <w:t xml:space="preserve"> y validación de todos los planos correspondientes a: típicos de montaje de </w:t>
      </w:r>
      <w:proofErr w:type="spellStart"/>
      <w:r w:rsidR="00676896" w:rsidRPr="000F052C">
        <w:rPr>
          <w:rFonts w:cstheme="minorHAnsi"/>
        </w:rPr>
        <w:t>conduits</w:t>
      </w:r>
      <w:proofErr w:type="spellEnd"/>
      <w:r w:rsidR="00676896" w:rsidRPr="000F052C">
        <w:rPr>
          <w:rFonts w:cstheme="minorHAnsi"/>
        </w:rPr>
        <w:t xml:space="preserve">, </w:t>
      </w:r>
      <w:r w:rsidR="001266F9" w:rsidRPr="000F052C">
        <w:rPr>
          <w:rFonts w:cstheme="minorHAnsi"/>
        </w:rPr>
        <w:t xml:space="preserve">típicos de zanjas, típicos de cámaras de paso, </w:t>
      </w:r>
      <w:r w:rsidR="00CE6895">
        <w:rPr>
          <w:rFonts w:cstheme="minorHAnsi"/>
        </w:rPr>
        <w:t xml:space="preserve">típico de </w:t>
      </w:r>
      <w:r w:rsidR="00676896" w:rsidRPr="000F052C">
        <w:rPr>
          <w:rFonts w:cstheme="minorHAnsi"/>
        </w:rPr>
        <w:t>montaje de gabinetes,</w:t>
      </w:r>
      <w:r w:rsidR="00CE6895">
        <w:rPr>
          <w:rFonts w:cstheme="minorHAnsi"/>
        </w:rPr>
        <w:t xml:space="preserve"> típicos de</w:t>
      </w:r>
      <w:r w:rsidR="00676896" w:rsidRPr="000F052C">
        <w:rPr>
          <w:rFonts w:cstheme="minorHAnsi"/>
        </w:rPr>
        <w:t xml:space="preserve"> montaje de </w:t>
      </w:r>
      <w:r w:rsidR="00E8031D" w:rsidRPr="000F052C">
        <w:rPr>
          <w:rFonts w:cstheme="minorHAnsi"/>
        </w:rPr>
        <w:t>equipos</w:t>
      </w:r>
      <w:r w:rsidR="00676896" w:rsidRPr="000F052C">
        <w:rPr>
          <w:rFonts w:cstheme="minorHAnsi"/>
        </w:rPr>
        <w:t>,</w:t>
      </w:r>
      <w:r w:rsidR="001266F9" w:rsidRPr="000F052C">
        <w:rPr>
          <w:rFonts w:cstheme="minorHAnsi"/>
        </w:rPr>
        <w:t xml:space="preserve"> </w:t>
      </w:r>
      <w:proofErr w:type="spellStart"/>
      <w:r w:rsidR="001266F9" w:rsidRPr="000F052C">
        <w:rPr>
          <w:rFonts w:cstheme="minorHAnsi"/>
        </w:rPr>
        <w:t>layouts</w:t>
      </w:r>
      <w:proofErr w:type="spellEnd"/>
      <w:r w:rsidR="001266F9" w:rsidRPr="000F052C">
        <w:rPr>
          <w:rFonts w:cstheme="minorHAnsi"/>
        </w:rPr>
        <w:t xml:space="preserve">, </w:t>
      </w:r>
      <w:r w:rsidR="006111DB">
        <w:rPr>
          <w:rFonts w:cstheme="minorHAnsi"/>
        </w:rPr>
        <w:t xml:space="preserve">diagramas de montaje de cajas </w:t>
      </w:r>
      <w:r w:rsidR="00676896" w:rsidRPr="000F052C">
        <w:rPr>
          <w:rFonts w:cstheme="minorHAnsi"/>
        </w:rPr>
        <w:t>y</w:t>
      </w:r>
      <w:r w:rsidR="00CE6895">
        <w:rPr>
          <w:rFonts w:cstheme="minorHAnsi"/>
        </w:rPr>
        <w:t xml:space="preserve"> accesorios de canalización</w:t>
      </w:r>
      <w:r w:rsidR="006111DB">
        <w:rPr>
          <w:rFonts w:cstheme="minorHAnsi"/>
        </w:rPr>
        <w:t>,</w:t>
      </w:r>
      <w:r w:rsidR="00676896" w:rsidRPr="000F052C">
        <w:rPr>
          <w:rFonts w:cstheme="minorHAnsi"/>
        </w:rPr>
        <w:t xml:space="preserve"> otros requeridos.</w:t>
      </w:r>
    </w:p>
    <w:p w14:paraId="79922C2A" w14:textId="70393DE2" w:rsidR="00676896" w:rsidRDefault="00B77D40" w:rsidP="00BB5416">
      <w:pPr>
        <w:pStyle w:val="Prrafodelista"/>
        <w:numPr>
          <w:ilvl w:val="0"/>
          <w:numId w:val="2"/>
        </w:numPr>
        <w:autoSpaceDE w:val="0"/>
        <w:autoSpaceDN w:val="0"/>
        <w:adjustRightInd w:val="0"/>
        <w:spacing w:after="0" w:line="240" w:lineRule="auto"/>
        <w:ind w:left="1276" w:right="-568" w:hanging="425"/>
        <w:jc w:val="both"/>
        <w:rPr>
          <w:rFonts w:cstheme="minorHAnsi"/>
        </w:rPr>
      </w:pPr>
      <w:r>
        <w:rPr>
          <w:rFonts w:cstheme="minorHAnsi"/>
        </w:rPr>
        <w:t>Adecuación</w:t>
      </w:r>
      <w:r w:rsidR="00676896" w:rsidRPr="000F052C">
        <w:rPr>
          <w:rFonts w:cstheme="minorHAnsi"/>
        </w:rPr>
        <w:t>,</w:t>
      </w:r>
      <w:r w:rsidR="00156B34" w:rsidRPr="000F052C">
        <w:rPr>
          <w:rFonts w:cstheme="minorHAnsi"/>
        </w:rPr>
        <w:t xml:space="preserve"> revisión,</w:t>
      </w:r>
      <w:r w:rsidR="00676896" w:rsidRPr="000F052C">
        <w:rPr>
          <w:rFonts w:cstheme="minorHAnsi"/>
        </w:rPr>
        <w:t xml:space="preserve"> y validación de todos los diagramas de conexionado</w:t>
      </w:r>
      <w:r w:rsidR="00CD3D52">
        <w:rPr>
          <w:rFonts w:cstheme="minorHAnsi"/>
        </w:rPr>
        <w:t xml:space="preserve"> de </w:t>
      </w:r>
      <w:r w:rsidR="00936B38" w:rsidRPr="000F052C">
        <w:rPr>
          <w:rFonts w:cstheme="minorHAnsi"/>
        </w:rPr>
        <w:t>red</w:t>
      </w:r>
      <w:r w:rsidR="00E31712" w:rsidRPr="000F052C">
        <w:rPr>
          <w:rFonts w:cstheme="minorHAnsi"/>
        </w:rPr>
        <w:t>,</w:t>
      </w:r>
      <w:r w:rsidR="00870AC5">
        <w:rPr>
          <w:rFonts w:cstheme="minorHAnsi"/>
        </w:rPr>
        <w:t xml:space="preserve"> buses de campo,</w:t>
      </w:r>
      <w:r w:rsidR="00E31712" w:rsidRPr="000F052C">
        <w:rPr>
          <w:rFonts w:cstheme="minorHAnsi"/>
        </w:rPr>
        <w:t xml:space="preserve"> </w:t>
      </w:r>
      <w:r w:rsidR="000E28E6">
        <w:rPr>
          <w:rFonts w:cstheme="minorHAnsi"/>
        </w:rPr>
        <w:t>enclavamiento entre equipos</w:t>
      </w:r>
      <w:r w:rsidR="008D4515">
        <w:rPr>
          <w:rFonts w:cstheme="minorHAnsi"/>
        </w:rPr>
        <w:t xml:space="preserve">, </w:t>
      </w:r>
      <w:proofErr w:type="spellStart"/>
      <w:r w:rsidR="008D4515">
        <w:rPr>
          <w:rFonts w:cstheme="minorHAnsi"/>
        </w:rPr>
        <w:t>PLC´s</w:t>
      </w:r>
      <w:proofErr w:type="spellEnd"/>
      <w:r w:rsidR="008D4515">
        <w:rPr>
          <w:rFonts w:cstheme="minorHAnsi"/>
        </w:rPr>
        <w:t xml:space="preserve"> e instrumentos</w:t>
      </w:r>
      <w:r w:rsidR="000E28E6">
        <w:rPr>
          <w:rFonts w:cstheme="minorHAnsi"/>
        </w:rPr>
        <w:t xml:space="preserve"> </w:t>
      </w:r>
      <w:r w:rsidR="00676896" w:rsidRPr="000F052C">
        <w:rPr>
          <w:rFonts w:cstheme="minorHAnsi"/>
        </w:rPr>
        <w:t>y</w:t>
      </w:r>
      <w:r w:rsidR="000E28E6">
        <w:rPr>
          <w:rFonts w:cstheme="minorHAnsi"/>
        </w:rPr>
        <w:t>,</w:t>
      </w:r>
      <w:r w:rsidR="00676896" w:rsidRPr="000F052C">
        <w:rPr>
          <w:rFonts w:cstheme="minorHAnsi"/>
        </w:rPr>
        <w:t xml:space="preserve"> otros correspondientes a los nuevos equipos a instalar y los existen</w:t>
      </w:r>
      <w:r w:rsidR="006111DB">
        <w:rPr>
          <w:rFonts w:cstheme="minorHAnsi"/>
        </w:rPr>
        <w:t>tes en campo</w:t>
      </w:r>
      <w:r w:rsidR="00676896" w:rsidRPr="000F052C">
        <w:rPr>
          <w:rFonts w:cstheme="minorHAnsi"/>
        </w:rPr>
        <w:t>.</w:t>
      </w:r>
    </w:p>
    <w:p w14:paraId="3E4F8FF8" w14:textId="627CD666" w:rsidR="008D4515" w:rsidRDefault="008D4515" w:rsidP="008D4515">
      <w:pPr>
        <w:autoSpaceDE w:val="0"/>
        <w:autoSpaceDN w:val="0"/>
        <w:adjustRightInd w:val="0"/>
        <w:spacing w:after="0" w:line="240" w:lineRule="auto"/>
        <w:ind w:right="-568"/>
        <w:jc w:val="both"/>
        <w:rPr>
          <w:rFonts w:cstheme="minorHAnsi"/>
        </w:rPr>
      </w:pPr>
    </w:p>
    <w:p w14:paraId="5D31477C" w14:textId="0DB5DA77" w:rsidR="008D4515" w:rsidRPr="008F172E" w:rsidRDefault="008D4515" w:rsidP="008F172E">
      <w:pPr>
        <w:spacing w:before="60" w:after="60"/>
        <w:ind w:left="207" w:right="-568"/>
        <w:jc w:val="both"/>
      </w:pPr>
      <w:r w:rsidRPr="008F172E">
        <w:t>Los entregables en este punto son todos los documentos que se generen en el desarrollo de la ingeniería (en todas las disciplinas). Para la parte de control y comunicación se deben elaborar los planos de construcción y documentos rel</w:t>
      </w:r>
      <w:r w:rsidR="004C5A45" w:rsidRPr="008F172E">
        <w:t xml:space="preserve">acionados. A continuación, se </w:t>
      </w:r>
      <w:r w:rsidRPr="008F172E">
        <w:t>listan algunos documentos y planos que se mencionan de manera general, sin embargo, los mismos no deben considerarse limitativos, puesto YPFB-</w:t>
      </w:r>
      <w:proofErr w:type="spellStart"/>
      <w:r w:rsidRPr="008F172E">
        <w:t>TR</w:t>
      </w:r>
      <w:proofErr w:type="spellEnd"/>
      <w:r w:rsidRPr="008F172E">
        <w:t xml:space="preserve"> podrá requerir información técnica adicional de acuerdo a necesidad.</w:t>
      </w:r>
    </w:p>
    <w:p w14:paraId="0B35281C" w14:textId="77777777" w:rsidR="008D4515" w:rsidRDefault="008D4515" w:rsidP="000F052C">
      <w:pPr>
        <w:pStyle w:val="Prrafodelista"/>
        <w:ind w:left="567" w:right="-568"/>
        <w:jc w:val="both"/>
        <w:rPr>
          <w:rFonts w:cstheme="minorHAnsi"/>
        </w:rPr>
      </w:pPr>
    </w:p>
    <w:p w14:paraId="1C513451" w14:textId="77777777"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Lista de documentos.</w:t>
      </w:r>
    </w:p>
    <w:p w14:paraId="253BF625" w14:textId="77777777" w:rsidR="00D35B8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Lista de materiales y</w:t>
      </w:r>
      <w:r w:rsidR="00D35B8C">
        <w:rPr>
          <w:rFonts w:cstheme="minorHAnsi"/>
        </w:rPr>
        <w:t xml:space="preserve"> accesorios</w:t>
      </w:r>
    </w:p>
    <w:p w14:paraId="76D686F7" w14:textId="7594982D" w:rsidR="000004B2" w:rsidRPr="000F052C" w:rsidRDefault="00D35B8C" w:rsidP="00B77D40">
      <w:pPr>
        <w:pStyle w:val="Prrafodelista"/>
        <w:numPr>
          <w:ilvl w:val="0"/>
          <w:numId w:val="7"/>
        </w:numPr>
        <w:tabs>
          <w:tab w:val="left" w:pos="-709"/>
        </w:tabs>
        <w:spacing w:before="60" w:after="60" w:line="240" w:lineRule="auto"/>
        <w:ind w:left="1418" w:right="-568"/>
        <w:jc w:val="both"/>
        <w:rPr>
          <w:rFonts w:cstheme="minorHAnsi"/>
        </w:rPr>
      </w:pPr>
      <w:r>
        <w:rPr>
          <w:rFonts w:cstheme="minorHAnsi"/>
        </w:rPr>
        <w:t>Lista de</w:t>
      </w:r>
      <w:r w:rsidR="000004B2" w:rsidRPr="000F052C">
        <w:rPr>
          <w:rFonts w:cstheme="minorHAnsi"/>
        </w:rPr>
        <w:t xml:space="preserve"> equipos </w:t>
      </w:r>
      <w:r w:rsidR="00AE653C" w:rsidRPr="000F052C">
        <w:rPr>
          <w:rFonts w:cstheme="minorHAnsi"/>
        </w:rPr>
        <w:t>de contro</w:t>
      </w:r>
      <w:r>
        <w:rPr>
          <w:rFonts w:cstheme="minorHAnsi"/>
        </w:rPr>
        <w:t>l y</w:t>
      </w:r>
      <w:r w:rsidR="00AE653C" w:rsidRPr="000F052C">
        <w:rPr>
          <w:rFonts w:cstheme="minorHAnsi"/>
        </w:rPr>
        <w:t xml:space="preserve"> comunicación</w:t>
      </w:r>
      <w:r>
        <w:rPr>
          <w:rFonts w:cstheme="minorHAnsi"/>
        </w:rPr>
        <w:t>.</w:t>
      </w:r>
    </w:p>
    <w:p w14:paraId="1F04BADA" w14:textId="77777777"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 xml:space="preserve">Lista de cables y </w:t>
      </w:r>
      <w:proofErr w:type="spellStart"/>
      <w:r w:rsidRPr="000F052C">
        <w:rPr>
          <w:rFonts w:cstheme="minorHAnsi"/>
        </w:rPr>
        <w:t>conduits</w:t>
      </w:r>
      <w:proofErr w:type="spellEnd"/>
      <w:r w:rsidRPr="000F052C">
        <w:rPr>
          <w:rFonts w:cstheme="minorHAnsi"/>
        </w:rPr>
        <w:t>.</w:t>
      </w:r>
    </w:p>
    <w:p w14:paraId="13810042" w14:textId="560E8CD0" w:rsidR="000004B2" w:rsidRDefault="00D35B8C" w:rsidP="00B77D40">
      <w:pPr>
        <w:pStyle w:val="Prrafodelista"/>
        <w:numPr>
          <w:ilvl w:val="0"/>
          <w:numId w:val="7"/>
        </w:numPr>
        <w:tabs>
          <w:tab w:val="left" w:pos="-709"/>
        </w:tabs>
        <w:spacing w:before="60" w:after="60" w:line="240" w:lineRule="auto"/>
        <w:ind w:left="1418" w:right="-568"/>
        <w:jc w:val="both"/>
        <w:rPr>
          <w:rFonts w:cstheme="minorHAnsi"/>
        </w:rPr>
      </w:pPr>
      <w:r>
        <w:rPr>
          <w:rFonts w:cstheme="minorHAnsi"/>
        </w:rPr>
        <w:t>M</w:t>
      </w:r>
      <w:r w:rsidR="000004B2" w:rsidRPr="000F052C">
        <w:rPr>
          <w:rFonts w:cstheme="minorHAnsi"/>
        </w:rPr>
        <w:t xml:space="preserve">emoria de cálculo de </w:t>
      </w:r>
      <w:r>
        <w:rPr>
          <w:rFonts w:cstheme="minorHAnsi"/>
        </w:rPr>
        <w:t xml:space="preserve">porcentaje de ocupación de </w:t>
      </w:r>
      <w:proofErr w:type="spellStart"/>
      <w:r w:rsidR="000004B2" w:rsidRPr="000F052C">
        <w:rPr>
          <w:rFonts w:cstheme="minorHAnsi"/>
        </w:rPr>
        <w:t>conduits</w:t>
      </w:r>
      <w:proofErr w:type="spellEnd"/>
      <w:r w:rsidR="000004B2" w:rsidRPr="000F052C">
        <w:rPr>
          <w:rFonts w:cstheme="minorHAnsi"/>
        </w:rPr>
        <w:t>.</w:t>
      </w:r>
    </w:p>
    <w:p w14:paraId="073CDAF6" w14:textId="23F2E4ED" w:rsidR="00D35B8C" w:rsidRDefault="00D35B8C" w:rsidP="00B77D40">
      <w:pPr>
        <w:pStyle w:val="Prrafodelista"/>
        <w:numPr>
          <w:ilvl w:val="0"/>
          <w:numId w:val="7"/>
        </w:numPr>
        <w:tabs>
          <w:tab w:val="left" w:pos="-709"/>
        </w:tabs>
        <w:spacing w:before="60" w:after="60" w:line="240" w:lineRule="auto"/>
        <w:ind w:left="1418" w:right="-568"/>
        <w:jc w:val="both"/>
        <w:rPr>
          <w:rFonts w:cstheme="minorHAnsi"/>
        </w:rPr>
      </w:pPr>
      <w:r>
        <w:rPr>
          <w:rFonts w:cstheme="minorHAnsi"/>
        </w:rPr>
        <w:t xml:space="preserve">Memoria de cálculo ancho de banda, velocidad </w:t>
      </w:r>
      <w:r w:rsidR="005E41F5">
        <w:rPr>
          <w:rFonts w:cstheme="minorHAnsi"/>
        </w:rPr>
        <w:t xml:space="preserve">y, </w:t>
      </w:r>
      <w:r>
        <w:rPr>
          <w:rFonts w:cstheme="minorHAnsi"/>
        </w:rPr>
        <w:t>latencia del sistema de comunicación.</w:t>
      </w:r>
    </w:p>
    <w:p w14:paraId="38452F9D" w14:textId="1144C545" w:rsidR="005E41F5" w:rsidRDefault="005E41F5" w:rsidP="00B77D40">
      <w:pPr>
        <w:pStyle w:val="Prrafodelista"/>
        <w:numPr>
          <w:ilvl w:val="0"/>
          <w:numId w:val="7"/>
        </w:numPr>
        <w:tabs>
          <w:tab w:val="left" w:pos="-709"/>
        </w:tabs>
        <w:spacing w:before="60" w:after="60" w:line="240" w:lineRule="auto"/>
        <w:ind w:left="1418" w:right="-568"/>
        <w:jc w:val="both"/>
        <w:rPr>
          <w:rFonts w:cstheme="minorHAnsi"/>
        </w:rPr>
      </w:pPr>
      <w:r>
        <w:rPr>
          <w:rFonts w:cstheme="minorHAnsi"/>
        </w:rPr>
        <w:t>Matriz Causa-Efecto Procesos.</w:t>
      </w:r>
    </w:p>
    <w:p w14:paraId="23E959CF" w14:textId="4CF0F54F" w:rsidR="005E41F5" w:rsidRDefault="005E41F5" w:rsidP="005E41F5">
      <w:pPr>
        <w:pStyle w:val="Prrafodelista"/>
        <w:numPr>
          <w:ilvl w:val="0"/>
          <w:numId w:val="7"/>
        </w:numPr>
        <w:tabs>
          <w:tab w:val="left" w:pos="-709"/>
        </w:tabs>
        <w:spacing w:before="60" w:after="60" w:line="240" w:lineRule="auto"/>
        <w:ind w:left="1418" w:right="-568"/>
        <w:jc w:val="both"/>
        <w:rPr>
          <w:rFonts w:cstheme="minorHAnsi"/>
        </w:rPr>
      </w:pPr>
      <w:r>
        <w:rPr>
          <w:rFonts w:cstheme="minorHAnsi"/>
        </w:rPr>
        <w:lastRenderedPageBreak/>
        <w:t>Matriz Causa-Efecto Seguridad.</w:t>
      </w:r>
    </w:p>
    <w:p w14:paraId="52FFC000" w14:textId="5D4104DA" w:rsidR="005E41F5" w:rsidRDefault="005E41F5" w:rsidP="005E41F5">
      <w:pPr>
        <w:pStyle w:val="Prrafodelista"/>
        <w:numPr>
          <w:ilvl w:val="0"/>
          <w:numId w:val="7"/>
        </w:numPr>
        <w:tabs>
          <w:tab w:val="left" w:pos="-709"/>
        </w:tabs>
        <w:spacing w:before="60" w:after="60" w:line="240" w:lineRule="auto"/>
        <w:ind w:left="1418" w:right="-568"/>
        <w:jc w:val="both"/>
        <w:rPr>
          <w:rFonts w:cstheme="minorHAnsi"/>
        </w:rPr>
      </w:pPr>
      <w:r>
        <w:rPr>
          <w:rFonts w:cstheme="minorHAnsi"/>
        </w:rPr>
        <w:t>Filosofía de control</w:t>
      </w:r>
      <w:r w:rsidR="009F17DB">
        <w:rPr>
          <w:rFonts w:cstheme="minorHAnsi"/>
        </w:rPr>
        <w:t xml:space="preserve"> y operación</w:t>
      </w:r>
      <w:r>
        <w:rPr>
          <w:rFonts w:cstheme="minorHAnsi"/>
        </w:rPr>
        <w:t>.</w:t>
      </w:r>
    </w:p>
    <w:p w14:paraId="5B229285" w14:textId="508169F6" w:rsidR="005E41F5" w:rsidRDefault="005E41F5" w:rsidP="005E41F5">
      <w:pPr>
        <w:pStyle w:val="Prrafodelista"/>
        <w:numPr>
          <w:ilvl w:val="0"/>
          <w:numId w:val="7"/>
        </w:numPr>
        <w:tabs>
          <w:tab w:val="left" w:pos="-709"/>
        </w:tabs>
        <w:spacing w:before="60" w:after="60" w:line="240" w:lineRule="auto"/>
        <w:ind w:left="1418" w:right="-568"/>
        <w:jc w:val="both"/>
        <w:rPr>
          <w:rFonts w:cstheme="minorHAnsi"/>
        </w:rPr>
      </w:pPr>
      <w:r>
        <w:rPr>
          <w:rFonts w:cstheme="minorHAnsi"/>
        </w:rPr>
        <w:t>Diagramas de Enclavamientos y Permisivos</w:t>
      </w:r>
    </w:p>
    <w:p w14:paraId="0FCAF1F0" w14:textId="0061EA09" w:rsidR="005E41F5" w:rsidRDefault="005E41F5" w:rsidP="005E41F5">
      <w:pPr>
        <w:pStyle w:val="Prrafodelista"/>
        <w:numPr>
          <w:ilvl w:val="0"/>
          <w:numId w:val="7"/>
        </w:numPr>
        <w:tabs>
          <w:tab w:val="left" w:pos="-709"/>
        </w:tabs>
        <w:spacing w:before="60" w:after="60" w:line="240" w:lineRule="auto"/>
        <w:ind w:left="1418" w:right="-568"/>
        <w:jc w:val="both"/>
        <w:rPr>
          <w:rFonts w:cstheme="minorHAnsi"/>
        </w:rPr>
      </w:pPr>
      <w:r>
        <w:rPr>
          <w:rFonts w:cstheme="minorHAnsi"/>
        </w:rPr>
        <w:t>Diagramas l</w:t>
      </w:r>
      <w:r w:rsidR="00035F81">
        <w:rPr>
          <w:rFonts w:cstheme="minorHAnsi"/>
        </w:rPr>
        <w:t>ógicos Procesos y Seguridad</w:t>
      </w:r>
    </w:p>
    <w:p w14:paraId="475C0E38" w14:textId="3244C78F" w:rsidR="00035F81" w:rsidRDefault="00035F81" w:rsidP="005E41F5">
      <w:pPr>
        <w:pStyle w:val="Prrafodelista"/>
        <w:numPr>
          <w:ilvl w:val="0"/>
          <w:numId w:val="7"/>
        </w:numPr>
        <w:tabs>
          <w:tab w:val="left" w:pos="-709"/>
        </w:tabs>
        <w:spacing w:before="60" w:after="60" w:line="240" w:lineRule="auto"/>
        <w:ind w:left="1418" w:right="-568"/>
        <w:jc w:val="both"/>
        <w:rPr>
          <w:rFonts w:cstheme="minorHAnsi"/>
        </w:rPr>
      </w:pPr>
      <w:r>
        <w:rPr>
          <w:rFonts w:cstheme="minorHAnsi"/>
        </w:rPr>
        <w:t>Relaciones funcionales entre variables de entrada y salida, debe incluir diagramas lógicos, funciones matemáticas y, otros requeridos.</w:t>
      </w:r>
    </w:p>
    <w:p w14:paraId="3AC14565" w14:textId="6DD0DA58" w:rsidR="00035F81" w:rsidRDefault="00035F81" w:rsidP="005E41F5">
      <w:pPr>
        <w:pStyle w:val="Prrafodelista"/>
        <w:numPr>
          <w:ilvl w:val="0"/>
          <w:numId w:val="7"/>
        </w:numPr>
        <w:tabs>
          <w:tab w:val="left" w:pos="-709"/>
        </w:tabs>
        <w:spacing w:before="60" w:after="60" w:line="240" w:lineRule="auto"/>
        <w:ind w:left="1418" w:right="-568"/>
        <w:jc w:val="both"/>
        <w:rPr>
          <w:rFonts w:cstheme="minorHAnsi"/>
        </w:rPr>
      </w:pPr>
      <w:r>
        <w:rPr>
          <w:rFonts w:cstheme="minorHAnsi"/>
        </w:rPr>
        <w:t>Identificación de eventos peligroso</w:t>
      </w:r>
      <w:r w:rsidR="003C77D0">
        <w:rPr>
          <w:rFonts w:cstheme="minorHAnsi"/>
        </w:rPr>
        <w:t>s</w:t>
      </w:r>
    </w:p>
    <w:p w14:paraId="490C1CF1" w14:textId="19F7D122" w:rsidR="00035F81" w:rsidRDefault="00035F81" w:rsidP="005E41F5">
      <w:pPr>
        <w:pStyle w:val="Prrafodelista"/>
        <w:numPr>
          <w:ilvl w:val="0"/>
          <w:numId w:val="7"/>
        </w:numPr>
        <w:tabs>
          <w:tab w:val="left" w:pos="-709"/>
        </w:tabs>
        <w:spacing w:before="60" w:after="60" w:line="240" w:lineRule="auto"/>
        <w:ind w:left="1418" w:right="-568"/>
        <w:jc w:val="both"/>
        <w:rPr>
          <w:rFonts w:cstheme="minorHAnsi"/>
        </w:rPr>
      </w:pPr>
      <w:r>
        <w:rPr>
          <w:rFonts w:cstheme="minorHAnsi"/>
        </w:rPr>
        <w:t>Identificación de fallas de causa común</w:t>
      </w:r>
    </w:p>
    <w:p w14:paraId="531EC677" w14:textId="4560E035" w:rsidR="00035F81" w:rsidRDefault="00035F81" w:rsidP="005E41F5">
      <w:pPr>
        <w:pStyle w:val="Prrafodelista"/>
        <w:numPr>
          <w:ilvl w:val="0"/>
          <w:numId w:val="7"/>
        </w:numPr>
        <w:tabs>
          <w:tab w:val="left" w:pos="-709"/>
        </w:tabs>
        <w:spacing w:before="60" w:after="60" w:line="240" w:lineRule="auto"/>
        <w:ind w:left="1418" w:right="-568"/>
        <w:jc w:val="both"/>
        <w:rPr>
          <w:rFonts w:cstheme="minorHAnsi"/>
        </w:rPr>
      </w:pPr>
      <w:r>
        <w:rPr>
          <w:rFonts w:cstheme="minorHAnsi"/>
        </w:rPr>
        <w:t>Rangos normales de operación de todas las variables de proceso y/o seguridad.</w:t>
      </w:r>
    </w:p>
    <w:p w14:paraId="3086373C" w14:textId="3AC2ED07" w:rsidR="00035F81" w:rsidRDefault="00035F81" w:rsidP="005E41F5">
      <w:pPr>
        <w:pStyle w:val="Prrafodelista"/>
        <w:numPr>
          <w:ilvl w:val="0"/>
          <w:numId w:val="7"/>
        </w:numPr>
        <w:tabs>
          <w:tab w:val="left" w:pos="-709"/>
        </w:tabs>
        <w:spacing w:before="60" w:after="60" w:line="240" w:lineRule="auto"/>
        <w:ind w:left="1418" w:right="-568"/>
        <w:jc w:val="both"/>
        <w:rPr>
          <w:rFonts w:cstheme="minorHAnsi"/>
        </w:rPr>
      </w:pPr>
      <w:r>
        <w:rPr>
          <w:rFonts w:cstheme="minorHAnsi"/>
        </w:rPr>
        <w:t>Límites de operación de todas las variables de proceso y/o seguridad.</w:t>
      </w:r>
    </w:p>
    <w:p w14:paraId="37A840E7" w14:textId="77777777" w:rsidR="00035F81" w:rsidRDefault="00035F81" w:rsidP="005E41F5">
      <w:pPr>
        <w:pStyle w:val="Prrafodelista"/>
        <w:numPr>
          <w:ilvl w:val="0"/>
          <w:numId w:val="7"/>
        </w:numPr>
        <w:tabs>
          <w:tab w:val="left" w:pos="-709"/>
        </w:tabs>
        <w:spacing w:before="60" w:after="60" w:line="240" w:lineRule="auto"/>
        <w:ind w:left="1418" w:right="-568"/>
        <w:jc w:val="both"/>
        <w:rPr>
          <w:rFonts w:cstheme="minorHAnsi"/>
        </w:rPr>
      </w:pPr>
      <w:r>
        <w:rPr>
          <w:rFonts w:cstheme="minorHAnsi"/>
        </w:rPr>
        <w:t>Definición de “des-energizar” o “energizar” para “</w:t>
      </w:r>
      <w:proofErr w:type="spellStart"/>
      <w:r>
        <w:rPr>
          <w:rFonts w:cstheme="minorHAnsi"/>
        </w:rPr>
        <w:t>trip</w:t>
      </w:r>
      <w:proofErr w:type="spellEnd"/>
      <w:r>
        <w:rPr>
          <w:rFonts w:cstheme="minorHAnsi"/>
        </w:rPr>
        <w:t>”</w:t>
      </w:r>
    </w:p>
    <w:p w14:paraId="563A5595" w14:textId="77777777" w:rsidR="00035F81" w:rsidRDefault="00035F81" w:rsidP="005E41F5">
      <w:pPr>
        <w:pStyle w:val="Prrafodelista"/>
        <w:numPr>
          <w:ilvl w:val="0"/>
          <w:numId w:val="7"/>
        </w:numPr>
        <w:tabs>
          <w:tab w:val="left" w:pos="-709"/>
        </w:tabs>
        <w:spacing w:before="60" w:after="60" w:line="240" w:lineRule="auto"/>
        <w:ind w:left="1418" w:right="-568"/>
        <w:jc w:val="both"/>
        <w:rPr>
          <w:rFonts w:cstheme="minorHAnsi"/>
        </w:rPr>
      </w:pPr>
      <w:r>
        <w:rPr>
          <w:rFonts w:cstheme="minorHAnsi"/>
        </w:rPr>
        <w:t>Secuencias de arranque automático y sus requerimientos.</w:t>
      </w:r>
    </w:p>
    <w:p w14:paraId="7B56231E" w14:textId="786074B4" w:rsidR="00035F81" w:rsidRDefault="00035F81" w:rsidP="00035F81">
      <w:pPr>
        <w:pStyle w:val="Prrafodelista"/>
        <w:numPr>
          <w:ilvl w:val="0"/>
          <w:numId w:val="7"/>
        </w:numPr>
        <w:spacing w:before="60" w:after="60" w:line="240" w:lineRule="auto"/>
        <w:ind w:right="-568"/>
        <w:jc w:val="both"/>
      </w:pPr>
      <w:r w:rsidRPr="004367F7">
        <w:t>Requerimientos para las anulaciones y/o “</w:t>
      </w:r>
      <w:proofErr w:type="spellStart"/>
      <w:r w:rsidRPr="004367F7">
        <w:t>bypasses</w:t>
      </w:r>
      <w:proofErr w:type="spellEnd"/>
      <w:r w:rsidRPr="004367F7">
        <w:t>”, incluyendo el cómo serán restablecidos, con mayor énfasis en el sistema de seguridad.</w:t>
      </w:r>
    </w:p>
    <w:p w14:paraId="2F257B25" w14:textId="0D6044D2" w:rsidR="00035F81" w:rsidRPr="004367F7" w:rsidRDefault="00035F81" w:rsidP="00035F81">
      <w:pPr>
        <w:pStyle w:val="Prrafodelista"/>
        <w:numPr>
          <w:ilvl w:val="0"/>
          <w:numId w:val="7"/>
        </w:numPr>
        <w:spacing w:before="60" w:after="60" w:line="240" w:lineRule="auto"/>
        <w:ind w:right="-568"/>
        <w:jc w:val="both"/>
      </w:pPr>
      <w:r w:rsidRPr="004367F7">
        <w:t>Tiempo de respuesta requerido para que los sistemas de control y</w:t>
      </w:r>
      <w:r>
        <w:t>/o</w:t>
      </w:r>
      <w:r w:rsidRPr="004367F7">
        <w:t xml:space="preserve"> seguridad lleven el proceso a su estado seguro.</w:t>
      </w:r>
    </w:p>
    <w:p w14:paraId="1D8B488D" w14:textId="77777777" w:rsidR="00035F81" w:rsidRPr="004367F7" w:rsidRDefault="00035F81" w:rsidP="00035F81">
      <w:pPr>
        <w:pStyle w:val="Prrafodelista"/>
        <w:numPr>
          <w:ilvl w:val="0"/>
          <w:numId w:val="7"/>
        </w:numPr>
        <w:spacing w:before="60" w:after="60" w:line="240" w:lineRule="auto"/>
        <w:ind w:right="-568"/>
        <w:jc w:val="both"/>
      </w:pPr>
      <w:r w:rsidRPr="004367F7">
        <w:t>Requerimientos relacionados a los procedimientos de arranque y reinicio de los sistemas de control y seguridad.</w:t>
      </w:r>
    </w:p>
    <w:p w14:paraId="276A14FA" w14:textId="3C2CC1AF" w:rsidR="00035F81" w:rsidRPr="004367F7" w:rsidRDefault="00035F81" w:rsidP="00035F81">
      <w:pPr>
        <w:pStyle w:val="Prrafodelista"/>
        <w:numPr>
          <w:ilvl w:val="0"/>
          <w:numId w:val="7"/>
        </w:numPr>
        <w:spacing w:before="60" w:after="60" w:line="240" w:lineRule="auto"/>
        <w:ind w:right="-568"/>
        <w:jc w:val="both"/>
      </w:pPr>
      <w:r>
        <w:t xml:space="preserve">Estado del proceso y/o seguridad ante un evento de pérdida de energía, comunicación, </w:t>
      </w:r>
      <w:r w:rsidR="00085AE3">
        <w:t>paro de emergencia.</w:t>
      </w:r>
    </w:p>
    <w:p w14:paraId="56F3AD41" w14:textId="01DD0E1D"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Especificación de equipos, materiales y accesorios</w:t>
      </w:r>
      <w:r w:rsidR="00D35B8C">
        <w:rPr>
          <w:rFonts w:cstheme="minorHAnsi"/>
        </w:rPr>
        <w:t xml:space="preserve"> a ser provistos por la Contratista</w:t>
      </w:r>
      <w:r w:rsidRPr="000F052C">
        <w:rPr>
          <w:rFonts w:cstheme="minorHAnsi"/>
        </w:rPr>
        <w:t>.</w:t>
      </w:r>
    </w:p>
    <w:p w14:paraId="5D4A892D" w14:textId="62F2B0F4"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 xml:space="preserve">Hoja </w:t>
      </w:r>
      <w:r w:rsidR="003C77D0">
        <w:rPr>
          <w:rFonts w:cstheme="minorHAnsi"/>
        </w:rPr>
        <w:t>de datos de equipos, materiales</w:t>
      </w:r>
      <w:r w:rsidRPr="000F052C">
        <w:rPr>
          <w:rFonts w:cstheme="minorHAnsi"/>
        </w:rPr>
        <w:t xml:space="preserve"> y accesorios</w:t>
      </w:r>
      <w:r w:rsidR="00D35B8C">
        <w:rPr>
          <w:rFonts w:cstheme="minorHAnsi"/>
        </w:rPr>
        <w:t xml:space="preserve"> a ser provistos por la contratista</w:t>
      </w:r>
      <w:r w:rsidRPr="000F052C">
        <w:rPr>
          <w:rFonts w:cstheme="minorHAnsi"/>
        </w:rPr>
        <w:t>.</w:t>
      </w:r>
    </w:p>
    <w:p w14:paraId="5B9CFBDF" w14:textId="7F524410"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Certificado de calidad de equipos/materiales/accesorios</w:t>
      </w:r>
      <w:r w:rsidR="003C77D0">
        <w:rPr>
          <w:rFonts w:cstheme="minorHAnsi"/>
        </w:rPr>
        <w:t xml:space="preserve"> (</w:t>
      </w:r>
      <w:proofErr w:type="spellStart"/>
      <w:r w:rsidR="003C77D0">
        <w:rPr>
          <w:rFonts w:cstheme="minorHAnsi"/>
        </w:rPr>
        <w:t>Databook</w:t>
      </w:r>
      <w:proofErr w:type="spellEnd"/>
      <w:r w:rsidR="00D35B8C">
        <w:rPr>
          <w:rFonts w:cstheme="minorHAnsi"/>
        </w:rPr>
        <w:t>)</w:t>
      </w:r>
      <w:r w:rsidRPr="000F052C">
        <w:rPr>
          <w:rFonts w:cstheme="minorHAnsi"/>
        </w:rPr>
        <w:t>.</w:t>
      </w:r>
    </w:p>
    <w:p w14:paraId="307770C8" w14:textId="5D35AF6C"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 xml:space="preserve">Informe/registro de pruebas de </w:t>
      </w:r>
      <w:r w:rsidR="003F0C40" w:rsidRPr="000F052C">
        <w:rPr>
          <w:rFonts w:cstheme="minorHAnsi"/>
        </w:rPr>
        <w:t xml:space="preserve">tendido de fibra óptica y cableado estructurado (antes y </w:t>
      </w:r>
      <w:r w:rsidRPr="000F052C">
        <w:rPr>
          <w:rFonts w:cstheme="minorHAnsi"/>
        </w:rPr>
        <w:t>después de realizar el tendido)</w:t>
      </w:r>
      <w:r w:rsidR="00D35B8C">
        <w:rPr>
          <w:rFonts w:cstheme="minorHAnsi"/>
        </w:rPr>
        <w:t xml:space="preserve"> (</w:t>
      </w:r>
      <w:proofErr w:type="spellStart"/>
      <w:r w:rsidR="00D35B8C">
        <w:rPr>
          <w:rFonts w:cstheme="minorHAnsi"/>
        </w:rPr>
        <w:t>Databook</w:t>
      </w:r>
      <w:proofErr w:type="spellEnd"/>
      <w:r w:rsidR="00D35B8C">
        <w:rPr>
          <w:rFonts w:cstheme="minorHAnsi"/>
        </w:rPr>
        <w:t>)</w:t>
      </w:r>
      <w:r w:rsidRPr="000F052C">
        <w:rPr>
          <w:rFonts w:cstheme="minorHAnsi"/>
        </w:rPr>
        <w:t xml:space="preserve">. </w:t>
      </w:r>
    </w:p>
    <w:p w14:paraId="09F41B8D" w14:textId="25D0370D"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 xml:space="preserve">Informe pruebas FAT y </w:t>
      </w:r>
      <w:proofErr w:type="spellStart"/>
      <w:r w:rsidRPr="000F052C">
        <w:rPr>
          <w:rFonts w:cstheme="minorHAnsi"/>
        </w:rPr>
        <w:t>SAT</w:t>
      </w:r>
      <w:proofErr w:type="spellEnd"/>
      <w:r w:rsidR="00D35B8C">
        <w:rPr>
          <w:rFonts w:cstheme="minorHAnsi"/>
        </w:rPr>
        <w:t xml:space="preserve"> (</w:t>
      </w:r>
      <w:proofErr w:type="spellStart"/>
      <w:r w:rsidR="00D35B8C">
        <w:rPr>
          <w:rFonts w:cstheme="minorHAnsi"/>
        </w:rPr>
        <w:t>Databook</w:t>
      </w:r>
      <w:proofErr w:type="spellEnd"/>
      <w:r w:rsidR="00D35B8C">
        <w:rPr>
          <w:rFonts w:cstheme="minorHAnsi"/>
        </w:rPr>
        <w:t>)</w:t>
      </w:r>
      <w:r w:rsidRPr="000F052C">
        <w:rPr>
          <w:rFonts w:cstheme="minorHAnsi"/>
        </w:rPr>
        <w:t>.</w:t>
      </w:r>
    </w:p>
    <w:p w14:paraId="78D09300" w14:textId="6100FA4C"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 xml:space="preserve">Índice de planos </w:t>
      </w:r>
      <w:r w:rsidR="00F20988" w:rsidRPr="000F052C">
        <w:rPr>
          <w:rFonts w:cstheme="minorHAnsi"/>
        </w:rPr>
        <w:t>de comunicación, control, y comunicación</w:t>
      </w:r>
      <w:r w:rsidRPr="000F052C">
        <w:rPr>
          <w:rFonts w:cstheme="minorHAnsi"/>
        </w:rPr>
        <w:t>.</w:t>
      </w:r>
    </w:p>
    <w:p w14:paraId="74A45238" w14:textId="77777777"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Leyendas y simbología.</w:t>
      </w:r>
    </w:p>
    <w:p w14:paraId="5EF32BD9" w14:textId="24272F0D"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proofErr w:type="spellStart"/>
      <w:r w:rsidRPr="000F052C">
        <w:rPr>
          <w:rFonts w:cstheme="minorHAnsi"/>
        </w:rPr>
        <w:t>Pl</w:t>
      </w:r>
      <w:r w:rsidR="002D267F" w:rsidRPr="000F052C">
        <w:rPr>
          <w:rFonts w:cstheme="minorHAnsi"/>
        </w:rPr>
        <w:t>ot</w:t>
      </w:r>
      <w:proofErr w:type="spellEnd"/>
      <w:r w:rsidR="002D267F" w:rsidRPr="000F052C">
        <w:rPr>
          <w:rFonts w:cstheme="minorHAnsi"/>
        </w:rPr>
        <w:t xml:space="preserve"> Plan instalaciones relacionas al control, comunicación, e instrumentación</w:t>
      </w:r>
      <w:r w:rsidRPr="000F052C">
        <w:rPr>
          <w:rFonts w:cstheme="minorHAnsi"/>
        </w:rPr>
        <w:t>.</w:t>
      </w:r>
    </w:p>
    <w:p w14:paraId="31E60743" w14:textId="1AB2A8D6"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Planos de detalle</w:t>
      </w:r>
      <w:r w:rsidR="002D267F" w:rsidRPr="000F052C">
        <w:rPr>
          <w:rFonts w:cstheme="minorHAnsi"/>
        </w:rPr>
        <w:t xml:space="preserve"> del sistema de puesta a tierra en los equipos.</w:t>
      </w:r>
    </w:p>
    <w:p w14:paraId="1239A6EE" w14:textId="41C0BA24"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Plano de d</w:t>
      </w:r>
      <w:r w:rsidR="00085AE3">
        <w:rPr>
          <w:rFonts w:cstheme="minorHAnsi"/>
        </w:rPr>
        <w:t>etalle de rutas, canalizaciones</w:t>
      </w:r>
      <w:r w:rsidRPr="000F052C">
        <w:rPr>
          <w:rFonts w:cstheme="minorHAnsi"/>
        </w:rPr>
        <w:t xml:space="preserve"> y cab</w:t>
      </w:r>
      <w:r w:rsidR="00346450">
        <w:rPr>
          <w:rFonts w:cstheme="minorHAnsi"/>
        </w:rPr>
        <w:t xml:space="preserve">leado en toda la Estación </w:t>
      </w:r>
      <w:r w:rsidR="00085AE3">
        <w:rPr>
          <w:rFonts w:cstheme="minorHAnsi"/>
        </w:rPr>
        <w:t>Villa Montes Po</w:t>
      </w:r>
      <w:r w:rsidRPr="000F052C">
        <w:rPr>
          <w:rFonts w:cstheme="minorHAnsi"/>
        </w:rPr>
        <w:t>liducto.</w:t>
      </w:r>
    </w:p>
    <w:p w14:paraId="48C5A9EA" w14:textId="4177830C"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 xml:space="preserve">Diagramas de conexionado </w:t>
      </w:r>
      <w:r w:rsidR="002D267F" w:rsidRPr="000F052C">
        <w:rPr>
          <w:rFonts w:cstheme="minorHAnsi"/>
        </w:rPr>
        <w:t>de red (cobre y fibra óptica)</w:t>
      </w:r>
      <w:r w:rsidRPr="000F052C">
        <w:rPr>
          <w:rFonts w:cstheme="minorHAnsi"/>
        </w:rPr>
        <w:t>.</w:t>
      </w:r>
    </w:p>
    <w:p w14:paraId="4E20A1D0" w14:textId="2505C3C4" w:rsidR="000004B2"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 xml:space="preserve">Plano de disposición de equipos y </w:t>
      </w:r>
      <w:r w:rsidR="00085AE3">
        <w:rPr>
          <w:rFonts w:cstheme="minorHAnsi"/>
        </w:rPr>
        <w:t>gabinetes en sala de control, e-</w:t>
      </w:r>
      <w:proofErr w:type="spellStart"/>
      <w:r w:rsidR="00085AE3">
        <w:rPr>
          <w:rFonts w:cstheme="minorHAnsi"/>
        </w:rPr>
        <w:t>house</w:t>
      </w:r>
      <w:proofErr w:type="spellEnd"/>
      <w:r w:rsidR="00085AE3">
        <w:rPr>
          <w:rFonts w:cstheme="minorHAnsi"/>
        </w:rPr>
        <w:t xml:space="preserve"> y sala de gabinetes sector “salchichas”</w:t>
      </w:r>
      <w:r w:rsidRPr="000F052C">
        <w:rPr>
          <w:rFonts w:cstheme="minorHAnsi"/>
        </w:rPr>
        <w:t>.</w:t>
      </w:r>
    </w:p>
    <w:p w14:paraId="3E46BEB7" w14:textId="6F3F7AEA" w:rsidR="00785D80" w:rsidRDefault="00785D80" w:rsidP="00785D8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Planos de detalle de montaje y suportación de</w:t>
      </w:r>
      <w:r>
        <w:rPr>
          <w:rFonts w:cstheme="minorHAnsi"/>
        </w:rPr>
        <w:t xml:space="preserve"> gabinetes</w:t>
      </w:r>
      <w:r w:rsidRPr="000F052C">
        <w:rPr>
          <w:rFonts w:cstheme="minorHAnsi"/>
        </w:rPr>
        <w:t xml:space="preserve"> </w:t>
      </w:r>
      <w:r>
        <w:rPr>
          <w:rFonts w:cstheme="minorHAnsi"/>
        </w:rPr>
        <w:t>PCB-001/PCB-002/SS-001/SS-002/COM-02/COM-03</w:t>
      </w:r>
      <w:r w:rsidR="00CB6C3C">
        <w:rPr>
          <w:rFonts w:cstheme="minorHAnsi"/>
        </w:rPr>
        <w:t>/FQI-0200</w:t>
      </w:r>
    </w:p>
    <w:p w14:paraId="715B5AF7" w14:textId="7ED6C78F" w:rsidR="009A34EC" w:rsidRDefault="009A34EC" w:rsidP="00785D80">
      <w:pPr>
        <w:pStyle w:val="Prrafodelista"/>
        <w:numPr>
          <w:ilvl w:val="0"/>
          <w:numId w:val="7"/>
        </w:numPr>
        <w:tabs>
          <w:tab w:val="left" w:pos="-709"/>
        </w:tabs>
        <w:spacing w:before="60" w:after="60" w:line="240" w:lineRule="auto"/>
        <w:ind w:left="1418" w:right="-568"/>
        <w:jc w:val="both"/>
        <w:rPr>
          <w:rFonts w:cstheme="minorHAnsi"/>
        </w:rPr>
      </w:pPr>
      <w:r>
        <w:rPr>
          <w:rFonts w:cstheme="minorHAnsi"/>
        </w:rPr>
        <w:t xml:space="preserve">Planos de detalle de canalización y escalerillas </w:t>
      </w:r>
      <w:proofErr w:type="spellStart"/>
      <w:r w:rsidR="000D7CBD">
        <w:rPr>
          <w:rFonts w:cstheme="minorHAnsi"/>
        </w:rPr>
        <w:t>portacables</w:t>
      </w:r>
      <w:proofErr w:type="spellEnd"/>
      <w:r w:rsidR="000D7CBD">
        <w:rPr>
          <w:rFonts w:cstheme="minorHAnsi"/>
        </w:rPr>
        <w:t xml:space="preserve"> </w:t>
      </w:r>
      <w:r>
        <w:rPr>
          <w:rFonts w:cstheme="minorHAnsi"/>
        </w:rPr>
        <w:t>en e-</w:t>
      </w:r>
      <w:proofErr w:type="spellStart"/>
      <w:r>
        <w:rPr>
          <w:rFonts w:cstheme="minorHAnsi"/>
        </w:rPr>
        <w:t>house</w:t>
      </w:r>
      <w:proofErr w:type="spellEnd"/>
      <w:r w:rsidR="000D7CBD">
        <w:rPr>
          <w:rFonts w:cstheme="minorHAnsi"/>
        </w:rPr>
        <w:t>, sala de baterías</w:t>
      </w:r>
      <w:r>
        <w:rPr>
          <w:rFonts w:cstheme="minorHAnsi"/>
        </w:rPr>
        <w:t>.</w:t>
      </w:r>
    </w:p>
    <w:p w14:paraId="0B505822" w14:textId="3A9639FB" w:rsidR="009A34EC" w:rsidRPr="000F052C" w:rsidRDefault="009A34EC" w:rsidP="00785D80">
      <w:pPr>
        <w:pStyle w:val="Prrafodelista"/>
        <w:numPr>
          <w:ilvl w:val="0"/>
          <w:numId w:val="7"/>
        </w:numPr>
        <w:tabs>
          <w:tab w:val="left" w:pos="-709"/>
        </w:tabs>
        <w:spacing w:before="60" w:after="60" w:line="240" w:lineRule="auto"/>
        <w:ind w:left="1418" w:right="-568"/>
        <w:jc w:val="both"/>
        <w:rPr>
          <w:rFonts w:cstheme="minorHAnsi"/>
        </w:rPr>
      </w:pPr>
      <w:r>
        <w:rPr>
          <w:rFonts w:cstheme="minorHAnsi"/>
        </w:rPr>
        <w:t>Planos de detalle de canalización y trinchera en sala de gabin</w:t>
      </w:r>
      <w:r w:rsidR="000D7CBD">
        <w:rPr>
          <w:rFonts w:cstheme="minorHAnsi"/>
        </w:rPr>
        <w:t>etes (sector tanques s</w:t>
      </w:r>
      <w:r>
        <w:rPr>
          <w:rFonts w:cstheme="minorHAnsi"/>
        </w:rPr>
        <w:t>a</w:t>
      </w:r>
      <w:r w:rsidR="000D7CBD">
        <w:rPr>
          <w:rFonts w:cstheme="minorHAnsi"/>
        </w:rPr>
        <w:t>l</w:t>
      </w:r>
      <w:r>
        <w:rPr>
          <w:rFonts w:cstheme="minorHAnsi"/>
        </w:rPr>
        <w:t>chicha).</w:t>
      </w:r>
    </w:p>
    <w:p w14:paraId="75181D96" w14:textId="666623A5" w:rsidR="000004B2" w:rsidRDefault="0068365A"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P</w:t>
      </w:r>
      <w:r w:rsidR="000004B2" w:rsidRPr="000F052C">
        <w:rPr>
          <w:rFonts w:cstheme="minorHAnsi"/>
        </w:rPr>
        <w:t xml:space="preserve">lanos de detalle de cámaras de paso de </w:t>
      </w:r>
      <w:proofErr w:type="spellStart"/>
      <w:r w:rsidR="000004B2" w:rsidRPr="000F052C">
        <w:rPr>
          <w:rFonts w:cstheme="minorHAnsi"/>
        </w:rPr>
        <w:t>conduits</w:t>
      </w:r>
      <w:proofErr w:type="spellEnd"/>
      <w:r w:rsidR="000004B2" w:rsidRPr="000F052C">
        <w:rPr>
          <w:rFonts w:cstheme="minorHAnsi"/>
        </w:rPr>
        <w:t>.</w:t>
      </w:r>
    </w:p>
    <w:p w14:paraId="777263CE" w14:textId="59C2B79C" w:rsidR="003C77D0" w:rsidRDefault="003C77D0" w:rsidP="00B77D40">
      <w:pPr>
        <w:pStyle w:val="Prrafodelista"/>
        <w:numPr>
          <w:ilvl w:val="0"/>
          <w:numId w:val="7"/>
        </w:numPr>
        <w:tabs>
          <w:tab w:val="left" w:pos="-709"/>
        </w:tabs>
        <w:spacing w:before="60" w:after="60" w:line="240" w:lineRule="auto"/>
        <w:ind w:left="1418" w:right="-568"/>
        <w:jc w:val="both"/>
        <w:rPr>
          <w:rFonts w:cstheme="minorHAnsi"/>
        </w:rPr>
      </w:pPr>
      <w:r>
        <w:rPr>
          <w:rFonts w:cstheme="minorHAnsi"/>
        </w:rPr>
        <w:t>Diagramas de lazo.</w:t>
      </w:r>
    </w:p>
    <w:p w14:paraId="1E0AAFF8" w14:textId="5D094D65" w:rsidR="003C77D0" w:rsidRPr="000F052C" w:rsidRDefault="003C77D0" w:rsidP="00B77D40">
      <w:pPr>
        <w:pStyle w:val="Prrafodelista"/>
        <w:numPr>
          <w:ilvl w:val="0"/>
          <w:numId w:val="7"/>
        </w:numPr>
        <w:tabs>
          <w:tab w:val="left" w:pos="-709"/>
        </w:tabs>
        <w:spacing w:before="60" w:after="60" w:line="240" w:lineRule="auto"/>
        <w:ind w:left="1418" w:right="-568"/>
        <w:jc w:val="both"/>
        <w:rPr>
          <w:rFonts w:cstheme="minorHAnsi"/>
        </w:rPr>
      </w:pPr>
      <w:r>
        <w:rPr>
          <w:rFonts w:cstheme="minorHAnsi"/>
        </w:rPr>
        <w:t>Diagramas de conexiones.</w:t>
      </w:r>
    </w:p>
    <w:p w14:paraId="3933E93F" w14:textId="7910C4D5" w:rsidR="000004B2"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 xml:space="preserve">Planos de detalle de ingreso de </w:t>
      </w:r>
      <w:proofErr w:type="spellStart"/>
      <w:r w:rsidRPr="000F052C">
        <w:rPr>
          <w:rFonts w:cstheme="minorHAnsi"/>
        </w:rPr>
        <w:t>conduits</w:t>
      </w:r>
      <w:proofErr w:type="spellEnd"/>
      <w:r w:rsidRPr="000F052C">
        <w:rPr>
          <w:rFonts w:cstheme="minorHAnsi"/>
        </w:rPr>
        <w:t xml:space="preserve"> a </w:t>
      </w:r>
      <w:r w:rsidR="000D7CBD">
        <w:rPr>
          <w:rFonts w:cstheme="minorHAnsi"/>
        </w:rPr>
        <w:t>gabinetes</w:t>
      </w:r>
      <w:r w:rsidR="0068365A" w:rsidRPr="000F052C">
        <w:rPr>
          <w:rFonts w:cstheme="minorHAnsi"/>
        </w:rPr>
        <w:t>.</w:t>
      </w:r>
    </w:p>
    <w:p w14:paraId="135C1013" w14:textId="3F7DDD03" w:rsidR="000D7CBD" w:rsidRPr="000F052C" w:rsidRDefault="000D7CBD"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 xml:space="preserve">Planos de detalle de </w:t>
      </w:r>
      <w:r>
        <w:rPr>
          <w:rFonts w:cstheme="minorHAnsi"/>
        </w:rPr>
        <w:t>cámaras y/o cajas de paso de cables</w:t>
      </w:r>
      <w:r w:rsidRPr="000F052C">
        <w:rPr>
          <w:rFonts w:cstheme="minorHAnsi"/>
        </w:rPr>
        <w:t>.</w:t>
      </w:r>
    </w:p>
    <w:p w14:paraId="1787E324" w14:textId="77777777"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lastRenderedPageBreak/>
        <w:t xml:space="preserve">Planos de detalle de excavaciones para </w:t>
      </w:r>
      <w:proofErr w:type="spellStart"/>
      <w:r w:rsidRPr="000F052C">
        <w:rPr>
          <w:rFonts w:cstheme="minorHAnsi"/>
        </w:rPr>
        <w:t>conduits</w:t>
      </w:r>
      <w:proofErr w:type="spellEnd"/>
      <w:r w:rsidRPr="000F052C">
        <w:rPr>
          <w:rFonts w:cstheme="minorHAnsi"/>
        </w:rPr>
        <w:t>.</w:t>
      </w:r>
    </w:p>
    <w:p w14:paraId="532199F8" w14:textId="1ACE0FBF" w:rsidR="000004B2"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Planos de detalle de trincheras.</w:t>
      </w:r>
    </w:p>
    <w:p w14:paraId="6E3EC3B0" w14:textId="6785238A" w:rsidR="00CD3D52" w:rsidRPr="000F052C" w:rsidRDefault="00CD3D52" w:rsidP="00B77D40">
      <w:pPr>
        <w:pStyle w:val="Prrafodelista"/>
        <w:numPr>
          <w:ilvl w:val="0"/>
          <w:numId w:val="7"/>
        </w:numPr>
        <w:tabs>
          <w:tab w:val="left" w:pos="-709"/>
        </w:tabs>
        <w:spacing w:before="60" w:after="60" w:line="240" w:lineRule="auto"/>
        <w:ind w:left="1418" w:right="-568"/>
        <w:jc w:val="both"/>
        <w:rPr>
          <w:rFonts w:cstheme="minorHAnsi"/>
        </w:rPr>
      </w:pPr>
      <w:r>
        <w:rPr>
          <w:rFonts w:cstheme="minorHAnsi"/>
        </w:rPr>
        <w:t>Arquitectura de control.</w:t>
      </w:r>
    </w:p>
    <w:p w14:paraId="2357982C" w14:textId="4E4E4751"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 xml:space="preserve">Planos de detalle de ingreso de </w:t>
      </w:r>
      <w:proofErr w:type="spellStart"/>
      <w:r w:rsidRPr="000F052C">
        <w:rPr>
          <w:rFonts w:cstheme="minorHAnsi"/>
        </w:rPr>
        <w:t>cond</w:t>
      </w:r>
      <w:r w:rsidR="00A27C0E" w:rsidRPr="000F052C">
        <w:rPr>
          <w:rFonts w:cstheme="minorHAnsi"/>
        </w:rPr>
        <w:t>u</w:t>
      </w:r>
      <w:r w:rsidRPr="000F052C">
        <w:rPr>
          <w:rFonts w:cstheme="minorHAnsi"/>
        </w:rPr>
        <w:t>its</w:t>
      </w:r>
      <w:proofErr w:type="spellEnd"/>
      <w:r w:rsidRPr="000F052C">
        <w:rPr>
          <w:rFonts w:cstheme="minorHAnsi"/>
        </w:rPr>
        <w:t xml:space="preserve"> y cables en la actual </w:t>
      </w:r>
      <w:r w:rsidR="000D7CBD">
        <w:rPr>
          <w:rFonts w:cstheme="minorHAnsi"/>
        </w:rPr>
        <w:t>(FQI-0200/COM-01)</w:t>
      </w:r>
      <w:r w:rsidRPr="000F052C">
        <w:rPr>
          <w:rFonts w:cstheme="minorHAnsi"/>
        </w:rPr>
        <w:t>.</w:t>
      </w:r>
    </w:p>
    <w:p w14:paraId="7275858E" w14:textId="4533779D" w:rsidR="000004B2" w:rsidRPr="000F052C" w:rsidRDefault="000004B2" w:rsidP="00B77D40">
      <w:pPr>
        <w:pStyle w:val="Prrafodelista"/>
        <w:numPr>
          <w:ilvl w:val="0"/>
          <w:numId w:val="7"/>
        </w:numPr>
        <w:tabs>
          <w:tab w:val="left" w:pos="-709"/>
        </w:tabs>
        <w:spacing w:before="60" w:after="60" w:line="240" w:lineRule="auto"/>
        <w:ind w:left="1418" w:right="-568"/>
        <w:jc w:val="both"/>
        <w:rPr>
          <w:rFonts w:cstheme="minorHAnsi"/>
        </w:rPr>
      </w:pPr>
      <w:r w:rsidRPr="000F052C">
        <w:rPr>
          <w:rFonts w:cstheme="minorHAnsi"/>
        </w:rPr>
        <w:t xml:space="preserve">Planos de trinchera y escalerillas </w:t>
      </w:r>
      <w:proofErr w:type="spellStart"/>
      <w:r w:rsidRPr="000F052C">
        <w:rPr>
          <w:rFonts w:cstheme="minorHAnsi"/>
        </w:rPr>
        <w:t>por</w:t>
      </w:r>
      <w:r w:rsidR="000D7CBD">
        <w:rPr>
          <w:rFonts w:cstheme="minorHAnsi"/>
        </w:rPr>
        <w:t>tacables</w:t>
      </w:r>
      <w:proofErr w:type="spellEnd"/>
      <w:r w:rsidR="000D7CBD">
        <w:rPr>
          <w:rFonts w:cstheme="minorHAnsi"/>
        </w:rPr>
        <w:t xml:space="preserve"> en sala de gabinetes y </w:t>
      </w:r>
      <w:r w:rsidRPr="000F052C">
        <w:rPr>
          <w:rFonts w:cstheme="minorHAnsi"/>
        </w:rPr>
        <w:t xml:space="preserve">sala de baterías. </w:t>
      </w:r>
    </w:p>
    <w:p w14:paraId="37387F87" w14:textId="4BA18788" w:rsidR="009C08CB" w:rsidRPr="000F052C" w:rsidRDefault="009C08CB" w:rsidP="00B77D40">
      <w:pPr>
        <w:pStyle w:val="Prrafodelista"/>
        <w:numPr>
          <w:ilvl w:val="0"/>
          <w:numId w:val="7"/>
        </w:numPr>
        <w:tabs>
          <w:tab w:val="left" w:pos="-709"/>
        </w:tabs>
        <w:spacing w:before="60" w:after="60" w:line="240" w:lineRule="auto"/>
        <w:ind w:left="1418" w:right="-568"/>
        <w:jc w:val="both"/>
        <w:rPr>
          <w:rFonts w:cstheme="minorHAnsi"/>
        </w:rPr>
      </w:pPr>
      <w:proofErr w:type="spellStart"/>
      <w:r w:rsidRPr="000F052C">
        <w:rPr>
          <w:rFonts w:cstheme="minorHAnsi"/>
        </w:rPr>
        <w:t>Layout</w:t>
      </w:r>
      <w:proofErr w:type="spellEnd"/>
      <w:r w:rsidRPr="000F052C">
        <w:rPr>
          <w:rFonts w:cstheme="minorHAnsi"/>
        </w:rPr>
        <w:t xml:space="preserve"> de gabinete COM-01.</w:t>
      </w:r>
    </w:p>
    <w:p w14:paraId="0ED94F64" w14:textId="2D2B60A6" w:rsidR="009C08CB" w:rsidRDefault="009C08CB" w:rsidP="00B77D40">
      <w:pPr>
        <w:pStyle w:val="Prrafodelista"/>
        <w:numPr>
          <w:ilvl w:val="0"/>
          <w:numId w:val="7"/>
        </w:numPr>
        <w:tabs>
          <w:tab w:val="left" w:pos="-709"/>
        </w:tabs>
        <w:spacing w:before="60" w:after="60" w:line="240" w:lineRule="auto"/>
        <w:ind w:left="1418" w:right="-568"/>
        <w:jc w:val="both"/>
        <w:rPr>
          <w:rFonts w:cstheme="minorHAnsi"/>
        </w:rPr>
      </w:pPr>
      <w:proofErr w:type="spellStart"/>
      <w:r w:rsidRPr="000F052C">
        <w:rPr>
          <w:rFonts w:cstheme="minorHAnsi"/>
        </w:rPr>
        <w:t>Layout</w:t>
      </w:r>
      <w:proofErr w:type="spellEnd"/>
      <w:r w:rsidRPr="000F052C">
        <w:rPr>
          <w:rFonts w:cstheme="minorHAnsi"/>
        </w:rPr>
        <w:t xml:space="preserve"> de gabinete COM-0</w:t>
      </w:r>
      <w:r w:rsidR="000D7CBD">
        <w:rPr>
          <w:rFonts w:cstheme="minorHAnsi"/>
        </w:rPr>
        <w:t>3</w:t>
      </w:r>
      <w:r w:rsidRPr="000F052C">
        <w:rPr>
          <w:rFonts w:cstheme="minorHAnsi"/>
        </w:rPr>
        <w:t>.</w:t>
      </w:r>
    </w:p>
    <w:p w14:paraId="6E05FCC4" w14:textId="2F8932A8" w:rsidR="008D4515" w:rsidRDefault="008D4515" w:rsidP="008D4515">
      <w:pPr>
        <w:pStyle w:val="Prrafodelista"/>
        <w:tabs>
          <w:tab w:val="left" w:pos="-709"/>
        </w:tabs>
        <w:spacing w:before="60" w:after="60" w:line="240" w:lineRule="auto"/>
        <w:ind w:left="1418" w:right="-568"/>
        <w:jc w:val="both"/>
        <w:rPr>
          <w:rFonts w:cstheme="minorHAnsi"/>
        </w:rPr>
      </w:pPr>
    </w:p>
    <w:tbl>
      <w:tblPr>
        <w:tblStyle w:val="Tablaconcuadrcula"/>
        <w:tblW w:w="0" w:type="auto"/>
        <w:jc w:val="right"/>
        <w:tblLook w:val="04A0" w:firstRow="1" w:lastRow="0" w:firstColumn="1" w:lastColumn="0" w:noHBand="0" w:noVBand="1"/>
      </w:tblPr>
      <w:tblGrid>
        <w:gridCol w:w="685"/>
        <w:gridCol w:w="6521"/>
      </w:tblGrid>
      <w:tr w:rsidR="008D4515" w:rsidRPr="00E118AF" w14:paraId="01D2799F" w14:textId="77777777" w:rsidTr="00E0108D">
        <w:trPr>
          <w:jc w:val="right"/>
        </w:trPr>
        <w:tc>
          <w:tcPr>
            <w:tcW w:w="562" w:type="dxa"/>
          </w:tcPr>
          <w:p w14:paraId="577D2472" w14:textId="77777777" w:rsidR="008D4515" w:rsidRPr="00A36CC5" w:rsidRDefault="008D4515" w:rsidP="00E0108D">
            <w:pPr>
              <w:autoSpaceDE w:val="0"/>
              <w:autoSpaceDN w:val="0"/>
              <w:adjustRightInd w:val="0"/>
              <w:spacing w:line="360" w:lineRule="auto"/>
              <w:ind w:right="-568"/>
              <w:rPr>
                <w:rFonts w:cstheme="minorHAnsi"/>
                <w:i/>
                <w:color w:val="FF0000"/>
                <w:sz w:val="144"/>
                <w:szCs w:val="144"/>
              </w:rPr>
            </w:pPr>
            <w:r w:rsidRPr="00A36CC5">
              <w:rPr>
                <w:rFonts w:cstheme="minorHAnsi"/>
                <w:i/>
                <w:color w:val="FF0000"/>
                <w:sz w:val="144"/>
                <w:szCs w:val="144"/>
              </w:rPr>
              <w:t>¡</w:t>
            </w:r>
          </w:p>
        </w:tc>
        <w:tc>
          <w:tcPr>
            <w:tcW w:w="6521" w:type="dxa"/>
          </w:tcPr>
          <w:p w14:paraId="76EC06B2" w14:textId="77777777" w:rsidR="008D4515" w:rsidRPr="00E118AF" w:rsidRDefault="008D4515" w:rsidP="00E0108D">
            <w:pPr>
              <w:autoSpaceDE w:val="0"/>
              <w:autoSpaceDN w:val="0"/>
              <w:adjustRightInd w:val="0"/>
              <w:spacing w:line="360" w:lineRule="auto"/>
              <w:ind w:right="-568"/>
              <w:jc w:val="both"/>
              <w:rPr>
                <w:rFonts w:cstheme="minorHAnsi"/>
                <w:b/>
                <w:i/>
                <w:color w:val="FF0000"/>
                <w:u w:val="single"/>
              </w:rPr>
            </w:pPr>
            <w:r w:rsidRPr="00E118AF">
              <w:rPr>
                <w:rFonts w:cstheme="minorHAnsi"/>
                <w:b/>
                <w:i/>
                <w:color w:val="FF0000"/>
                <w:u w:val="single"/>
              </w:rPr>
              <w:t>NOTA</w:t>
            </w:r>
            <w:r>
              <w:rPr>
                <w:rFonts w:cstheme="minorHAnsi"/>
                <w:b/>
                <w:i/>
                <w:color w:val="FF0000"/>
                <w:u w:val="single"/>
              </w:rPr>
              <w:t xml:space="preserve"> 1</w:t>
            </w:r>
            <w:r w:rsidRPr="00E118AF">
              <w:rPr>
                <w:rFonts w:cstheme="minorHAnsi"/>
                <w:b/>
                <w:i/>
                <w:color w:val="FF0000"/>
                <w:u w:val="single"/>
              </w:rPr>
              <w:t>:</w:t>
            </w:r>
          </w:p>
          <w:p w14:paraId="57C9E056" w14:textId="72CB3199" w:rsidR="008D4515" w:rsidRDefault="008D4515" w:rsidP="00E0108D">
            <w:pPr>
              <w:tabs>
                <w:tab w:val="left" w:pos="1260"/>
              </w:tabs>
              <w:ind w:right="38"/>
              <w:jc w:val="both"/>
              <w:rPr>
                <w:rFonts w:cstheme="minorHAnsi"/>
                <w:i/>
                <w:sz w:val="20"/>
                <w:szCs w:val="20"/>
              </w:rPr>
            </w:pPr>
            <w:r w:rsidRPr="00A36CC5">
              <w:rPr>
                <w:rFonts w:cstheme="minorHAnsi"/>
                <w:i/>
                <w:sz w:val="20"/>
                <w:szCs w:val="20"/>
              </w:rPr>
              <w:t xml:space="preserve">Previo al inicio de la construcción, toda la documentación requerida (planos, </w:t>
            </w:r>
            <w:proofErr w:type="spellStart"/>
            <w:r w:rsidRPr="00A36CC5">
              <w:rPr>
                <w:rFonts w:cstheme="minorHAnsi"/>
                <w:i/>
                <w:sz w:val="20"/>
                <w:szCs w:val="20"/>
              </w:rPr>
              <w:t>Layout´s</w:t>
            </w:r>
            <w:proofErr w:type="spellEnd"/>
            <w:r>
              <w:rPr>
                <w:rFonts w:cstheme="minorHAnsi"/>
                <w:i/>
                <w:sz w:val="20"/>
                <w:szCs w:val="20"/>
              </w:rPr>
              <w:t xml:space="preserve"> de disposición de equipos, estrategias de programación, estrategias de liberación de equipos, etc.), que emane del desarrollo de la ingeniería</w:t>
            </w:r>
            <w:r w:rsidRPr="00A36CC5">
              <w:rPr>
                <w:rFonts w:cstheme="minorHAnsi"/>
                <w:i/>
                <w:sz w:val="20"/>
                <w:szCs w:val="20"/>
              </w:rPr>
              <w:t>, debe</w:t>
            </w:r>
            <w:r w:rsidR="003F5C4E">
              <w:rPr>
                <w:rFonts w:cstheme="minorHAnsi"/>
                <w:i/>
                <w:sz w:val="20"/>
                <w:szCs w:val="20"/>
              </w:rPr>
              <w:t xml:space="preserve"> estar aprobada</w:t>
            </w:r>
            <w:r w:rsidRPr="00A36CC5">
              <w:rPr>
                <w:rFonts w:cstheme="minorHAnsi"/>
                <w:i/>
                <w:sz w:val="20"/>
                <w:szCs w:val="20"/>
              </w:rPr>
              <w:t xml:space="preserve"> por YPFB-</w:t>
            </w:r>
            <w:proofErr w:type="spellStart"/>
            <w:r w:rsidRPr="00A36CC5">
              <w:rPr>
                <w:rFonts w:cstheme="minorHAnsi"/>
                <w:i/>
                <w:sz w:val="20"/>
                <w:szCs w:val="20"/>
              </w:rPr>
              <w:t>TR</w:t>
            </w:r>
            <w:proofErr w:type="spellEnd"/>
            <w:r w:rsidRPr="00A36CC5">
              <w:rPr>
                <w:rFonts w:cstheme="minorHAnsi"/>
                <w:i/>
                <w:sz w:val="20"/>
                <w:szCs w:val="20"/>
              </w:rPr>
              <w:t>.</w:t>
            </w:r>
          </w:p>
          <w:p w14:paraId="76B01EE0" w14:textId="77777777" w:rsidR="008D4515" w:rsidRPr="00A36CC5" w:rsidRDefault="008D4515" w:rsidP="00E0108D">
            <w:pPr>
              <w:tabs>
                <w:tab w:val="left" w:pos="1260"/>
              </w:tabs>
              <w:ind w:right="38"/>
              <w:jc w:val="both"/>
              <w:rPr>
                <w:rFonts w:cstheme="minorHAnsi"/>
                <w:i/>
                <w:sz w:val="20"/>
                <w:szCs w:val="20"/>
              </w:rPr>
            </w:pPr>
          </w:p>
          <w:p w14:paraId="7DD8D0E2" w14:textId="662CD657" w:rsidR="008D4515" w:rsidRPr="00E118AF" w:rsidRDefault="008D4515" w:rsidP="003F5C4E">
            <w:pPr>
              <w:tabs>
                <w:tab w:val="left" w:pos="1260"/>
              </w:tabs>
              <w:ind w:right="38"/>
              <w:jc w:val="both"/>
              <w:rPr>
                <w:rFonts w:cstheme="minorHAnsi"/>
              </w:rPr>
            </w:pPr>
            <w:r w:rsidRPr="00F6417E">
              <w:rPr>
                <w:rFonts w:cstheme="minorHAnsi"/>
                <w:i/>
                <w:sz w:val="20"/>
                <w:szCs w:val="20"/>
              </w:rPr>
              <w:t xml:space="preserve">El Proponente debe tomar en cuenta que deberá elaborar nuevos documentos y/o planos que deben ser sometidos a revisión y validación por parte de YPFB TRANSPORTE S.A. </w:t>
            </w:r>
          </w:p>
        </w:tc>
      </w:tr>
    </w:tbl>
    <w:p w14:paraId="3D692615" w14:textId="77777777" w:rsidR="008D4515" w:rsidRPr="000F052C" w:rsidRDefault="008D4515" w:rsidP="008D4515">
      <w:pPr>
        <w:pStyle w:val="Prrafodelista"/>
        <w:tabs>
          <w:tab w:val="left" w:pos="-709"/>
        </w:tabs>
        <w:spacing w:before="60" w:after="60" w:line="240" w:lineRule="auto"/>
        <w:ind w:left="1418" w:right="-568"/>
        <w:jc w:val="both"/>
        <w:rPr>
          <w:rFonts w:cstheme="minorHAnsi"/>
        </w:rPr>
      </w:pPr>
    </w:p>
    <w:p w14:paraId="245FB6BA" w14:textId="74D1ADAB" w:rsidR="000F052C" w:rsidRDefault="006F6E2A" w:rsidP="00664542">
      <w:pPr>
        <w:pStyle w:val="Prrafodelista"/>
        <w:keepNext/>
        <w:widowControl w:val="0"/>
        <w:numPr>
          <w:ilvl w:val="1"/>
          <w:numId w:val="6"/>
        </w:numPr>
        <w:kinsoku w:val="0"/>
        <w:spacing w:before="240" w:after="60" w:line="240" w:lineRule="auto"/>
        <w:ind w:left="567" w:right="-568"/>
        <w:jc w:val="both"/>
        <w:outlineLvl w:val="1"/>
        <w:rPr>
          <w:rFonts w:cstheme="minorHAnsi"/>
          <w:b/>
        </w:rPr>
      </w:pPr>
      <w:r w:rsidRPr="000F052C">
        <w:rPr>
          <w:rFonts w:cstheme="minorHAnsi"/>
          <w:b/>
        </w:rPr>
        <w:t xml:space="preserve"> </w:t>
      </w:r>
      <w:bookmarkStart w:id="8" w:name="_Toc86142388"/>
      <w:bookmarkStart w:id="9" w:name="_Toc163488367"/>
      <w:r w:rsidR="000F052C" w:rsidRPr="000F052C">
        <w:rPr>
          <w:rFonts w:cstheme="minorHAnsi"/>
          <w:b/>
        </w:rPr>
        <w:t>INSTALA</w:t>
      </w:r>
      <w:r w:rsidR="00CD3D52">
        <w:rPr>
          <w:rFonts w:cstheme="minorHAnsi"/>
          <w:b/>
        </w:rPr>
        <w:t>CIÓN, PROGRAMACIÓN, INTEGRACIÓN</w:t>
      </w:r>
      <w:r w:rsidR="000F052C" w:rsidRPr="000F052C">
        <w:rPr>
          <w:rFonts w:cstheme="minorHAnsi"/>
          <w:b/>
        </w:rPr>
        <w:t xml:space="preserve"> Y PUESTA EN MARCHA DEL GABINETE </w:t>
      </w:r>
      <w:r w:rsidR="00133C7E">
        <w:rPr>
          <w:rFonts w:cstheme="minorHAnsi"/>
          <w:b/>
        </w:rPr>
        <w:t>(</w:t>
      </w:r>
      <w:proofErr w:type="spellStart"/>
      <w:r w:rsidR="00133C7E">
        <w:rPr>
          <w:rFonts w:cstheme="minorHAnsi"/>
          <w:b/>
        </w:rPr>
        <w:t>PLC</w:t>
      </w:r>
      <w:proofErr w:type="spellEnd"/>
      <w:r w:rsidR="00133C7E">
        <w:rPr>
          <w:rFonts w:cstheme="minorHAnsi"/>
          <w:b/>
        </w:rPr>
        <w:t xml:space="preserve">) </w:t>
      </w:r>
      <w:r w:rsidR="000F052C" w:rsidRPr="000F052C">
        <w:rPr>
          <w:rFonts w:cstheme="minorHAnsi"/>
          <w:b/>
        </w:rPr>
        <w:t>DE CONT</w:t>
      </w:r>
      <w:r w:rsidR="00521193">
        <w:rPr>
          <w:rFonts w:cstheme="minorHAnsi"/>
          <w:b/>
        </w:rPr>
        <w:t>ROL PCB-001 EN SALA ELÉCTRICA (e-</w:t>
      </w:r>
      <w:proofErr w:type="spellStart"/>
      <w:r w:rsidR="00521193">
        <w:rPr>
          <w:rFonts w:cstheme="minorHAnsi"/>
          <w:b/>
        </w:rPr>
        <w:t>HOUSE</w:t>
      </w:r>
      <w:proofErr w:type="spellEnd"/>
      <w:r w:rsidR="00521193">
        <w:rPr>
          <w:rFonts w:cstheme="minorHAnsi"/>
          <w:b/>
        </w:rPr>
        <w:t>)</w:t>
      </w:r>
      <w:r w:rsidR="000F052C" w:rsidRPr="000F052C">
        <w:rPr>
          <w:rFonts w:cstheme="minorHAnsi"/>
          <w:b/>
        </w:rPr>
        <w:t>.</w:t>
      </w:r>
      <w:bookmarkEnd w:id="8"/>
      <w:r w:rsidR="000524DA">
        <w:rPr>
          <w:rFonts w:cstheme="minorHAnsi"/>
          <w:b/>
        </w:rPr>
        <w:t xml:space="preserve"> </w:t>
      </w:r>
      <w:r w:rsidR="000524DA" w:rsidRPr="00755057">
        <w:rPr>
          <w:rFonts w:cstheme="minorHAnsi"/>
          <w:b/>
          <w:color w:val="FF0000"/>
        </w:rPr>
        <w:t>[G.</w:t>
      </w:r>
      <w:r w:rsidR="006F6EFA" w:rsidRPr="00755057">
        <w:rPr>
          <w:rFonts w:cstheme="minorHAnsi"/>
          <w:b/>
          <w:color w:val="FF0000"/>
        </w:rPr>
        <w:t>1</w:t>
      </w:r>
      <w:r w:rsidR="000524DA" w:rsidRPr="00755057">
        <w:rPr>
          <w:rFonts w:cstheme="minorHAnsi"/>
          <w:b/>
          <w:color w:val="FF0000"/>
        </w:rPr>
        <w:t>.]</w:t>
      </w:r>
      <w:bookmarkEnd w:id="9"/>
    </w:p>
    <w:p w14:paraId="53E05BE9" w14:textId="77777777" w:rsidR="00BB5416" w:rsidRPr="000F052C" w:rsidRDefault="00BB5416" w:rsidP="00BB5416">
      <w:pPr>
        <w:pStyle w:val="Prrafodelista"/>
        <w:keepNext/>
        <w:widowControl w:val="0"/>
        <w:kinsoku w:val="0"/>
        <w:spacing w:before="240" w:after="60" w:line="240" w:lineRule="auto"/>
        <w:ind w:left="567" w:right="-568"/>
        <w:jc w:val="both"/>
        <w:outlineLvl w:val="1"/>
        <w:rPr>
          <w:rFonts w:cstheme="minorHAnsi"/>
          <w:b/>
        </w:rPr>
      </w:pPr>
    </w:p>
    <w:p w14:paraId="06F1B625" w14:textId="7AAB0FE3" w:rsidR="000F052C" w:rsidRPr="006F5EB0" w:rsidRDefault="000F052C" w:rsidP="008F172E">
      <w:pPr>
        <w:spacing w:before="60" w:after="60"/>
        <w:ind w:left="207" w:right="-568"/>
        <w:jc w:val="both"/>
      </w:pPr>
      <w:r w:rsidRPr="006F5EB0">
        <w:t>Las empresas postulantes a la adjudicación del servicio de construcción d</w:t>
      </w:r>
      <w:r w:rsidR="004B6089">
        <w:t>eben considerar en su oferta</w:t>
      </w:r>
      <w:r w:rsidRPr="006F5EB0">
        <w:t xml:space="preserve"> la mano de obra, materiales,</w:t>
      </w:r>
      <w:r w:rsidR="004B6089">
        <w:t xml:space="preserve"> accesorios,</w:t>
      </w:r>
      <w:r w:rsidRPr="006F5EB0">
        <w:t xml:space="preserve"> instalación,</w:t>
      </w:r>
      <w:r w:rsidR="004B6089">
        <w:t xml:space="preserve"> </w:t>
      </w:r>
      <w:r w:rsidRPr="006F5EB0">
        <w:t xml:space="preserve">programación y puesta en marcha del GABINETE (PCB-001), dentro del cual se encuentra ensamblado el </w:t>
      </w:r>
      <w:proofErr w:type="spellStart"/>
      <w:r w:rsidRPr="006F5EB0">
        <w:t>PLC</w:t>
      </w:r>
      <w:proofErr w:type="spellEnd"/>
      <w:r w:rsidRPr="006F5EB0">
        <w:t xml:space="preserve"> Operativo con todos sus accesorios. La contratista deberá instala</w:t>
      </w:r>
      <w:r>
        <w:t xml:space="preserve">r el gabinete </w:t>
      </w:r>
      <w:r w:rsidR="00FB19BC">
        <w:t>al interior de sala eléctrica</w:t>
      </w:r>
      <w:r>
        <w:t xml:space="preserve"> </w:t>
      </w:r>
      <w:r w:rsidRPr="006F5EB0">
        <w:t>(</w:t>
      </w:r>
      <w:r w:rsidR="00FB19BC">
        <w:t>e-</w:t>
      </w:r>
      <w:proofErr w:type="spellStart"/>
      <w:r w:rsidR="00FB19BC">
        <w:t>house</w:t>
      </w:r>
      <w:proofErr w:type="spellEnd"/>
      <w:r>
        <w:t>)</w:t>
      </w:r>
      <w:r w:rsidRPr="006F5EB0">
        <w:t>, construir el bastidor de suportación, y asegurar el mismo en la parte inferior para</w:t>
      </w:r>
      <w:r w:rsidR="004B6089">
        <w:t xml:space="preserve"> que no se tenga problemas con el ingreso de cables desde las escalerillas </w:t>
      </w:r>
      <w:proofErr w:type="spellStart"/>
      <w:r w:rsidR="004B6089">
        <w:t>portacables</w:t>
      </w:r>
      <w:proofErr w:type="spellEnd"/>
      <w:r w:rsidR="004B6089">
        <w:t xml:space="preserve"> del e-</w:t>
      </w:r>
      <w:proofErr w:type="spellStart"/>
      <w:r w:rsidR="004B6089">
        <w:t>house</w:t>
      </w:r>
      <w:proofErr w:type="spellEnd"/>
      <w:r w:rsidR="004B6089">
        <w:t xml:space="preserve"> </w:t>
      </w:r>
      <w:r w:rsidRPr="006F5EB0">
        <w:t>(la ubicación final del gabinete se d</w:t>
      </w:r>
      <w:r w:rsidR="00133C7E">
        <w:t>eterminará durante la etapa de adecuación, r</w:t>
      </w:r>
      <w:r w:rsidRPr="006F5EB0">
        <w:t>evisión y validación de la ingeniería). Una vez asegurado y fijado en gabinete de control, la empres</w:t>
      </w:r>
      <w:r>
        <w:t xml:space="preserve">a adjudicada al servicio debe </w:t>
      </w:r>
      <w:r w:rsidRPr="006F5EB0">
        <w:t xml:space="preserve">conectar </w:t>
      </w:r>
      <w:r>
        <w:t>todos los conductores provenientes de campo u otros sitios y que deben conectarse al PCB-001</w:t>
      </w:r>
      <w:r w:rsidRPr="006F5EB0">
        <w:t>.</w:t>
      </w:r>
    </w:p>
    <w:p w14:paraId="01E5623E" w14:textId="77777777" w:rsidR="000F052C" w:rsidRPr="006F5EB0" w:rsidRDefault="000F052C" w:rsidP="000F052C">
      <w:pPr>
        <w:spacing w:before="60" w:after="60"/>
        <w:ind w:left="567" w:right="-568"/>
        <w:jc w:val="both"/>
      </w:pPr>
    </w:p>
    <w:p w14:paraId="141AF998" w14:textId="7D71E9AA" w:rsidR="000F052C" w:rsidRPr="006F5EB0" w:rsidRDefault="000F052C" w:rsidP="008F172E">
      <w:pPr>
        <w:spacing w:before="60" w:after="60"/>
        <w:ind w:left="207" w:right="-568"/>
        <w:jc w:val="both"/>
      </w:pPr>
      <w:r w:rsidRPr="006F5EB0">
        <w:t>YPFB-</w:t>
      </w:r>
      <w:proofErr w:type="spellStart"/>
      <w:r w:rsidRPr="006F5EB0">
        <w:t>TR</w:t>
      </w:r>
      <w:proofErr w:type="spellEnd"/>
      <w:r w:rsidRPr="006F5EB0">
        <w:t xml:space="preserve"> proporcionará el gabinete de control ensamblado (componentes ensamblados e internamente conectados). El Proponente deberá revisar los diagramas de conexión y lazo del “GABINETE DE CONTROL”, para asegurar que las conexiones</w:t>
      </w:r>
      <w:r>
        <w:t xml:space="preserve"> </w:t>
      </w:r>
      <w:r w:rsidRPr="006F5EB0">
        <w:t>estén correctas. Si fuese necesario alguna reconexión al interior del GABINETE, el Proponente deberá realizar el mismo c</w:t>
      </w:r>
      <w:r w:rsidR="00645FB6">
        <w:t>omo parte de su alcance. Por otra parte, el Proponente deberá realizar cualquier trabajo de maquinado requerido en la base exterior e interior del e-</w:t>
      </w:r>
      <w:proofErr w:type="spellStart"/>
      <w:r w:rsidR="00645FB6">
        <w:t>house</w:t>
      </w:r>
      <w:proofErr w:type="spellEnd"/>
      <w:r w:rsidR="00645FB6">
        <w:t xml:space="preserve">, de tal forma que el ingreso de </w:t>
      </w:r>
      <w:proofErr w:type="spellStart"/>
      <w:r w:rsidR="00645FB6">
        <w:t>conduits</w:t>
      </w:r>
      <w:proofErr w:type="spellEnd"/>
      <w:r w:rsidR="00645FB6">
        <w:t xml:space="preserve"> y cables se realice acorde a los requerimientos de YPFB-</w:t>
      </w:r>
      <w:proofErr w:type="spellStart"/>
      <w:r w:rsidR="00645FB6">
        <w:t>TR</w:t>
      </w:r>
      <w:proofErr w:type="spellEnd"/>
      <w:r w:rsidR="00645FB6">
        <w:t xml:space="preserve">.  De requerirse escalerillas </w:t>
      </w:r>
      <w:proofErr w:type="spellStart"/>
      <w:r w:rsidR="00645FB6">
        <w:t>portacables</w:t>
      </w:r>
      <w:proofErr w:type="spellEnd"/>
      <w:r w:rsidR="00645FB6">
        <w:t xml:space="preserve"> adicionales a los existentes, el Proponente deberá proveer e instalar tales escalerillas como parte de su </w:t>
      </w:r>
      <w:r w:rsidR="00AC1C12">
        <w:t>alcance</w:t>
      </w:r>
      <w:r w:rsidR="00645FB6">
        <w:t>.</w:t>
      </w:r>
    </w:p>
    <w:p w14:paraId="69E5EB0C" w14:textId="77777777" w:rsidR="000F052C" w:rsidRPr="00FD5963" w:rsidRDefault="000F052C" w:rsidP="000F052C">
      <w:pPr>
        <w:spacing w:before="60" w:after="60"/>
        <w:ind w:left="567" w:right="-568"/>
        <w:jc w:val="both"/>
      </w:pPr>
    </w:p>
    <w:p w14:paraId="3477195B" w14:textId="5DB21711" w:rsidR="000F052C" w:rsidRDefault="000F052C" w:rsidP="008F172E">
      <w:pPr>
        <w:spacing w:before="60" w:after="60"/>
        <w:ind w:left="207" w:right="-568"/>
        <w:jc w:val="both"/>
      </w:pPr>
      <w:r w:rsidRPr="006F5EB0">
        <w:t>La empresa adjudicada al servicio de construcción deberá tomar en cuenta que adicional a lo mencionado antes</w:t>
      </w:r>
      <w:r>
        <w:t>,</w:t>
      </w:r>
      <w:r w:rsidRPr="006F5EB0">
        <w:t xml:space="preserve"> deberá realizar las siguientes tareas (La provisión de todo el material </w:t>
      </w:r>
      <w:r w:rsidR="00AC1C12">
        <w:t xml:space="preserve">y accesorio </w:t>
      </w:r>
      <w:r w:rsidRPr="006F5EB0">
        <w:t>para las tareas corre por cuenta de la empresa adjudicada):</w:t>
      </w:r>
    </w:p>
    <w:p w14:paraId="3B8762A0" w14:textId="77777777" w:rsidR="00B8459A" w:rsidRPr="00B8459A" w:rsidRDefault="00B8459A" w:rsidP="008F172E">
      <w:pPr>
        <w:spacing w:before="60" w:after="60"/>
        <w:ind w:left="207" w:right="-568"/>
        <w:jc w:val="both"/>
        <w:rPr>
          <w:lang w:val="es-ES"/>
        </w:rPr>
      </w:pPr>
    </w:p>
    <w:p w14:paraId="58148469" w14:textId="798AE8A9" w:rsidR="000F052C" w:rsidRPr="000B03A3" w:rsidRDefault="009863AF" w:rsidP="00664542">
      <w:pPr>
        <w:pStyle w:val="Prrafodelista"/>
        <w:numPr>
          <w:ilvl w:val="0"/>
          <w:numId w:val="8"/>
        </w:numPr>
        <w:spacing w:before="60" w:after="60" w:line="240" w:lineRule="auto"/>
        <w:ind w:right="-568"/>
        <w:jc w:val="both"/>
      </w:pPr>
      <w:r>
        <w:t xml:space="preserve">Canalización, </w:t>
      </w:r>
      <w:r w:rsidR="000F052C" w:rsidRPr="000B03A3">
        <w:t>Cableado y conexionado de los conductores de alimentación desde el gabinete de distribución de energía regulada (2</w:t>
      </w:r>
      <w:r w:rsidR="00713A55">
        <w:t xml:space="preserve">4 </w:t>
      </w:r>
      <w:proofErr w:type="spellStart"/>
      <w:r w:rsidR="00713A55">
        <w:t>VDC</w:t>
      </w:r>
      <w:proofErr w:type="spellEnd"/>
      <w:r w:rsidR="00AC1C12">
        <w:t>/TD-02</w:t>
      </w:r>
      <w:r w:rsidR="00FF3590">
        <w:t>) hacia el gabinete d</w:t>
      </w:r>
      <w:r w:rsidR="000F052C">
        <w:t>e control PBC-001</w:t>
      </w:r>
      <w:r w:rsidR="000F052C" w:rsidRPr="000B03A3">
        <w:t>.</w:t>
      </w:r>
    </w:p>
    <w:p w14:paraId="26288D82" w14:textId="317FBBB5" w:rsidR="000F052C" w:rsidRPr="000B03A3" w:rsidRDefault="009863AF" w:rsidP="00664542">
      <w:pPr>
        <w:pStyle w:val="Prrafodelista"/>
        <w:numPr>
          <w:ilvl w:val="0"/>
          <w:numId w:val="8"/>
        </w:numPr>
        <w:spacing w:before="60" w:after="60" w:line="240" w:lineRule="auto"/>
        <w:ind w:right="-568"/>
        <w:jc w:val="both"/>
      </w:pPr>
      <w:r>
        <w:t xml:space="preserve">Canalización, </w:t>
      </w:r>
      <w:r w:rsidR="000F052C" w:rsidRPr="000B03A3">
        <w:t>Cableado y conexionado de los conductores de interconexión entre los distintos equipos/gabinetes/tableros.</w:t>
      </w:r>
    </w:p>
    <w:p w14:paraId="7CC97423" w14:textId="5A4B2FED" w:rsidR="000F052C" w:rsidRDefault="009863AF" w:rsidP="00664542">
      <w:pPr>
        <w:pStyle w:val="Prrafodelista"/>
        <w:numPr>
          <w:ilvl w:val="0"/>
          <w:numId w:val="8"/>
        </w:numPr>
        <w:spacing w:before="60" w:after="60" w:line="240" w:lineRule="auto"/>
        <w:ind w:right="-568"/>
        <w:jc w:val="both"/>
      </w:pPr>
      <w:r>
        <w:t xml:space="preserve">Canalización, </w:t>
      </w:r>
      <w:r w:rsidR="007D5FC7">
        <w:t>c</w:t>
      </w:r>
      <w:r w:rsidR="000F052C" w:rsidRPr="000B03A3">
        <w:t>ableado y conexionado de los cables de comunicación para la integración de todos los equipos/gabinetes/tableros/</w:t>
      </w:r>
      <w:proofErr w:type="spellStart"/>
      <w:r w:rsidR="000F052C" w:rsidRPr="000B03A3">
        <w:t>HMI</w:t>
      </w:r>
      <w:proofErr w:type="spellEnd"/>
      <w:r w:rsidR="000F052C" w:rsidRPr="000B03A3">
        <w:t>.</w:t>
      </w:r>
    </w:p>
    <w:p w14:paraId="2320C8B4" w14:textId="3C1CD6CC" w:rsidR="00350A0A" w:rsidRDefault="00AC1C12" w:rsidP="00664542">
      <w:pPr>
        <w:pStyle w:val="Prrafodelista"/>
        <w:numPr>
          <w:ilvl w:val="0"/>
          <w:numId w:val="8"/>
        </w:numPr>
        <w:spacing w:before="60" w:after="60" w:line="240" w:lineRule="auto"/>
        <w:ind w:right="-568"/>
        <w:jc w:val="both"/>
      </w:pPr>
      <w:r>
        <w:t>Para todas las paradas de emergencia (</w:t>
      </w:r>
      <w:proofErr w:type="spellStart"/>
      <w:r>
        <w:t>CCM</w:t>
      </w:r>
      <w:proofErr w:type="spellEnd"/>
      <w:r>
        <w:t xml:space="preserve">, campo, </w:t>
      </w:r>
      <w:proofErr w:type="spellStart"/>
      <w:r>
        <w:t>UBP</w:t>
      </w:r>
      <w:proofErr w:type="spellEnd"/>
      <w:r>
        <w:t>, etc.) el proponente deberá adicionar un contacto normalmente abierto o cerrado</w:t>
      </w:r>
      <w:r w:rsidR="002F019B">
        <w:t xml:space="preserve"> para todas las paradas de emergencia física</w:t>
      </w:r>
      <w:r>
        <w:t xml:space="preserve">, sus cables </w:t>
      </w:r>
      <w:r w:rsidR="00D44EDF">
        <w:t>correspondien</w:t>
      </w:r>
      <w:r>
        <w:t>te</w:t>
      </w:r>
      <w:r w:rsidR="00D44EDF">
        <w:t>s</w:t>
      </w:r>
      <w:r>
        <w:t>, así como el cableado y conexionado respectivo, de tal forma que el sistema de control sepa cuando una parada de emergencia ha</w:t>
      </w:r>
      <w:r w:rsidR="00D44EDF">
        <w:t xml:space="preserve"> sido accionada</w:t>
      </w:r>
      <w:r>
        <w:t>.</w:t>
      </w:r>
    </w:p>
    <w:p w14:paraId="203EB5FE" w14:textId="1DF2447D" w:rsidR="00AC1C12" w:rsidRDefault="00350A0A" w:rsidP="00664542">
      <w:pPr>
        <w:pStyle w:val="Prrafodelista"/>
        <w:numPr>
          <w:ilvl w:val="0"/>
          <w:numId w:val="8"/>
        </w:numPr>
        <w:spacing w:before="60" w:after="60" w:line="240" w:lineRule="auto"/>
        <w:ind w:right="-568"/>
        <w:jc w:val="both"/>
      </w:pPr>
      <w:r>
        <w:t>Conexionado de todos los cables que lleguen de campo.</w:t>
      </w:r>
      <w:r w:rsidR="00AC1C12">
        <w:t xml:space="preserve">  </w:t>
      </w:r>
    </w:p>
    <w:p w14:paraId="36312E4E" w14:textId="16AA01CA" w:rsidR="00350A0A" w:rsidRDefault="00350A0A" w:rsidP="00350A0A">
      <w:pPr>
        <w:spacing w:before="60" w:after="60" w:line="240" w:lineRule="auto"/>
        <w:ind w:right="-568"/>
        <w:jc w:val="both"/>
      </w:pPr>
    </w:p>
    <w:tbl>
      <w:tblPr>
        <w:tblStyle w:val="Tablaconcuadrcula"/>
        <w:tblW w:w="0" w:type="auto"/>
        <w:jc w:val="right"/>
        <w:tblLook w:val="04A0" w:firstRow="1" w:lastRow="0" w:firstColumn="1" w:lastColumn="0" w:noHBand="0" w:noVBand="1"/>
      </w:tblPr>
      <w:tblGrid>
        <w:gridCol w:w="685"/>
        <w:gridCol w:w="6521"/>
      </w:tblGrid>
      <w:tr w:rsidR="004B6089" w:rsidRPr="00E118AF" w14:paraId="554E221B" w14:textId="77777777" w:rsidTr="00BB5416">
        <w:trPr>
          <w:jc w:val="right"/>
        </w:trPr>
        <w:tc>
          <w:tcPr>
            <w:tcW w:w="685" w:type="dxa"/>
          </w:tcPr>
          <w:p w14:paraId="3C222977" w14:textId="77777777" w:rsidR="004B6089" w:rsidRPr="00A36CC5" w:rsidRDefault="004B6089" w:rsidP="00E0108D">
            <w:pPr>
              <w:autoSpaceDE w:val="0"/>
              <w:autoSpaceDN w:val="0"/>
              <w:adjustRightInd w:val="0"/>
              <w:spacing w:line="360" w:lineRule="auto"/>
              <w:ind w:right="-568"/>
              <w:rPr>
                <w:rFonts w:cstheme="minorHAnsi"/>
                <w:i/>
                <w:color w:val="FF0000"/>
                <w:sz w:val="144"/>
                <w:szCs w:val="144"/>
              </w:rPr>
            </w:pPr>
            <w:r w:rsidRPr="00A36CC5">
              <w:rPr>
                <w:rFonts w:cstheme="minorHAnsi"/>
                <w:i/>
                <w:color w:val="FF0000"/>
                <w:sz w:val="144"/>
                <w:szCs w:val="144"/>
              </w:rPr>
              <w:t>¡</w:t>
            </w:r>
          </w:p>
        </w:tc>
        <w:tc>
          <w:tcPr>
            <w:tcW w:w="6521" w:type="dxa"/>
          </w:tcPr>
          <w:p w14:paraId="059D87B6" w14:textId="697B80F4" w:rsidR="004B6089" w:rsidRPr="00E118AF" w:rsidRDefault="004B6089" w:rsidP="00E0108D">
            <w:pPr>
              <w:autoSpaceDE w:val="0"/>
              <w:autoSpaceDN w:val="0"/>
              <w:adjustRightInd w:val="0"/>
              <w:spacing w:line="360" w:lineRule="auto"/>
              <w:ind w:right="-568"/>
              <w:jc w:val="both"/>
              <w:rPr>
                <w:rFonts w:cstheme="minorHAnsi"/>
                <w:b/>
                <w:i/>
                <w:color w:val="FF0000"/>
                <w:u w:val="single"/>
              </w:rPr>
            </w:pPr>
            <w:r w:rsidRPr="00E118AF">
              <w:rPr>
                <w:rFonts w:cstheme="minorHAnsi"/>
                <w:b/>
                <w:i/>
                <w:color w:val="FF0000"/>
                <w:u w:val="single"/>
              </w:rPr>
              <w:t>NOTA</w:t>
            </w:r>
            <w:r>
              <w:rPr>
                <w:rFonts w:cstheme="minorHAnsi"/>
                <w:b/>
                <w:i/>
                <w:color w:val="FF0000"/>
                <w:u w:val="single"/>
              </w:rPr>
              <w:t xml:space="preserve"> 2</w:t>
            </w:r>
            <w:r w:rsidRPr="00E118AF">
              <w:rPr>
                <w:rFonts w:cstheme="minorHAnsi"/>
                <w:b/>
                <w:i/>
                <w:color w:val="FF0000"/>
                <w:u w:val="single"/>
              </w:rPr>
              <w:t>:</w:t>
            </w:r>
          </w:p>
          <w:p w14:paraId="50957E7F" w14:textId="13D35F68" w:rsidR="004B6089" w:rsidRPr="00F6417E" w:rsidRDefault="004B6089" w:rsidP="00E0108D">
            <w:pPr>
              <w:tabs>
                <w:tab w:val="left" w:pos="1260"/>
              </w:tabs>
              <w:ind w:right="38"/>
              <w:jc w:val="both"/>
              <w:rPr>
                <w:rFonts w:cstheme="minorHAnsi"/>
                <w:i/>
                <w:sz w:val="20"/>
                <w:szCs w:val="20"/>
              </w:rPr>
            </w:pPr>
            <w:r>
              <w:rPr>
                <w:rFonts w:cstheme="minorHAnsi"/>
                <w:i/>
                <w:sz w:val="20"/>
                <w:szCs w:val="20"/>
              </w:rPr>
              <w:t xml:space="preserve">El Proponente debe considerar </w:t>
            </w:r>
            <w:r w:rsidRPr="004B6089">
              <w:rPr>
                <w:rFonts w:cstheme="minorHAnsi"/>
                <w:i/>
                <w:sz w:val="20"/>
                <w:szCs w:val="20"/>
              </w:rPr>
              <w:t>que el inicio de la programación</w:t>
            </w:r>
            <w:r>
              <w:rPr>
                <w:rFonts w:cstheme="minorHAnsi"/>
                <w:i/>
                <w:sz w:val="20"/>
                <w:szCs w:val="20"/>
              </w:rPr>
              <w:t xml:space="preserve"> y desarrollo de </w:t>
            </w:r>
            <w:proofErr w:type="spellStart"/>
            <w:r>
              <w:rPr>
                <w:rFonts w:cstheme="minorHAnsi"/>
                <w:i/>
                <w:sz w:val="20"/>
                <w:szCs w:val="20"/>
              </w:rPr>
              <w:t>HMI</w:t>
            </w:r>
            <w:proofErr w:type="spellEnd"/>
            <w:r w:rsidRPr="004B6089">
              <w:rPr>
                <w:rFonts w:cstheme="minorHAnsi"/>
                <w:i/>
                <w:sz w:val="20"/>
                <w:szCs w:val="20"/>
              </w:rPr>
              <w:t xml:space="preserve"> comenzara simultáneamente (o antes) al inicio de las obras civiles, situación que asegurará que, al momento de instalación de</w:t>
            </w:r>
            <w:r>
              <w:rPr>
                <w:rFonts w:cstheme="minorHAnsi"/>
                <w:i/>
                <w:sz w:val="20"/>
                <w:szCs w:val="20"/>
              </w:rPr>
              <w:t xml:space="preserve"> </w:t>
            </w:r>
            <w:r w:rsidRPr="004B6089">
              <w:rPr>
                <w:rFonts w:cstheme="minorHAnsi"/>
                <w:i/>
                <w:sz w:val="20"/>
                <w:szCs w:val="20"/>
              </w:rPr>
              <w:t>l</w:t>
            </w:r>
            <w:r>
              <w:rPr>
                <w:rFonts w:cstheme="minorHAnsi"/>
                <w:i/>
                <w:sz w:val="20"/>
                <w:szCs w:val="20"/>
              </w:rPr>
              <w:t>os</w:t>
            </w:r>
            <w:r w:rsidRPr="004B6089">
              <w:rPr>
                <w:rFonts w:cstheme="minorHAnsi"/>
                <w:i/>
                <w:sz w:val="20"/>
                <w:szCs w:val="20"/>
              </w:rPr>
              <w:t xml:space="preserve"> gabinete</w:t>
            </w:r>
            <w:r>
              <w:rPr>
                <w:rFonts w:cstheme="minorHAnsi"/>
                <w:i/>
                <w:sz w:val="20"/>
                <w:szCs w:val="20"/>
              </w:rPr>
              <w:t>s de control/seguridad/medición</w:t>
            </w:r>
            <w:r w:rsidRPr="004B6089">
              <w:rPr>
                <w:rFonts w:cstheme="minorHAnsi"/>
                <w:i/>
                <w:sz w:val="20"/>
                <w:szCs w:val="20"/>
              </w:rPr>
              <w:t>, ya</w:t>
            </w:r>
            <w:r>
              <w:rPr>
                <w:rFonts w:cstheme="minorHAnsi"/>
                <w:i/>
                <w:sz w:val="20"/>
                <w:szCs w:val="20"/>
              </w:rPr>
              <w:t xml:space="preserve"> se cuenten con los</w:t>
            </w:r>
            <w:r w:rsidRPr="004B6089">
              <w:rPr>
                <w:rFonts w:cstheme="minorHAnsi"/>
                <w:i/>
                <w:sz w:val="20"/>
                <w:szCs w:val="20"/>
              </w:rPr>
              <w:t xml:space="preserve"> programa</w:t>
            </w:r>
            <w:r>
              <w:rPr>
                <w:rFonts w:cstheme="minorHAnsi"/>
                <w:i/>
                <w:sz w:val="20"/>
                <w:szCs w:val="20"/>
              </w:rPr>
              <w:t>s</w:t>
            </w:r>
            <w:r w:rsidRPr="004B6089">
              <w:rPr>
                <w:rFonts w:cstheme="minorHAnsi"/>
                <w:i/>
                <w:sz w:val="20"/>
                <w:szCs w:val="20"/>
              </w:rPr>
              <w:t xml:space="preserve"> estructurado</w:t>
            </w:r>
            <w:r>
              <w:rPr>
                <w:rFonts w:cstheme="minorHAnsi"/>
                <w:i/>
                <w:sz w:val="20"/>
                <w:szCs w:val="20"/>
              </w:rPr>
              <w:t>s</w:t>
            </w:r>
            <w:r w:rsidR="00024FF3">
              <w:rPr>
                <w:rFonts w:cstheme="minorHAnsi"/>
                <w:i/>
                <w:sz w:val="20"/>
                <w:szCs w:val="20"/>
              </w:rPr>
              <w:t xml:space="preserve"> (incluido </w:t>
            </w:r>
            <w:proofErr w:type="spellStart"/>
            <w:r w:rsidR="00024FF3">
              <w:rPr>
                <w:rFonts w:cstheme="minorHAnsi"/>
                <w:i/>
                <w:sz w:val="20"/>
                <w:szCs w:val="20"/>
              </w:rPr>
              <w:t>SCADA</w:t>
            </w:r>
            <w:proofErr w:type="spellEnd"/>
            <w:r w:rsidR="00024FF3">
              <w:rPr>
                <w:rFonts w:cstheme="minorHAnsi"/>
                <w:i/>
                <w:sz w:val="20"/>
                <w:szCs w:val="20"/>
              </w:rPr>
              <w:t>)</w:t>
            </w:r>
            <w:r w:rsidRPr="004B6089">
              <w:rPr>
                <w:rFonts w:cstheme="minorHAnsi"/>
                <w:i/>
                <w:sz w:val="20"/>
                <w:szCs w:val="20"/>
              </w:rPr>
              <w:t>, probado</w:t>
            </w:r>
            <w:r>
              <w:rPr>
                <w:rFonts w:cstheme="minorHAnsi"/>
                <w:i/>
                <w:sz w:val="20"/>
                <w:szCs w:val="20"/>
              </w:rPr>
              <w:t>s</w:t>
            </w:r>
            <w:r w:rsidRPr="004B6089">
              <w:rPr>
                <w:rFonts w:cstheme="minorHAnsi"/>
                <w:i/>
                <w:sz w:val="20"/>
                <w:szCs w:val="20"/>
              </w:rPr>
              <w:t xml:space="preserve"> y validado</w:t>
            </w:r>
            <w:r>
              <w:rPr>
                <w:rFonts w:cstheme="minorHAnsi"/>
                <w:i/>
                <w:sz w:val="20"/>
                <w:szCs w:val="20"/>
              </w:rPr>
              <w:t>s</w:t>
            </w:r>
            <w:r w:rsidRPr="004B6089">
              <w:rPr>
                <w:rFonts w:cstheme="minorHAnsi"/>
                <w:i/>
                <w:sz w:val="20"/>
                <w:szCs w:val="20"/>
              </w:rPr>
              <w:t xml:space="preserve"> por YPFB-</w:t>
            </w:r>
            <w:proofErr w:type="spellStart"/>
            <w:r w:rsidRPr="004B6089">
              <w:rPr>
                <w:rFonts w:cstheme="minorHAnsi"/>
                <w:i/>
                <w:sz w:val="20"/>
                <w:szCs w:val="20"/>
              </w:rPr>
              <w:t>TR</w:t>
            </w:r>
            <w:proofErr w:type="spellEnd"/>
            <w:r w:rsidRPr="004B6089">
              <w:rPr>
                <w:rFonts w:cstheme="minorHAnsi"/>
                <w:i/>
                <w:sz w:val="20"/>
                <w:szCs w:val="20"/>
              </w:rPr>
              <w:t>.</w:t>
            </w:r>
            <w:r>
              <w:rPr>
                <w:rFonts w:cstheme="minorHAnsi"/>
                <w:i/>
                <w:sz w:val="20"/>
                <w:szCs w:val="20"/>
              </w:rPr>
              <w:t xml:space="preserve"> El Proponente deberá crear un entorno de simulación, de tal forma que se puedan simular los arranques, secuencias de arranque, paros, enclavamientos, permisivos, integraciones y, otros requeridos por </w:t>
            </w:r>
            <w:r w:rsidRPr="00F6417E">
              <w:rPr>
                <w:rFonts w:cstheme="minorHAnsi"/>
                <w:i/>
                <w:sz w:val="20"/>
                <w:szCs w:val="20"/>
              </w:rPr>
              <w:t>YPFB TRANSPORTE S.A. El Proponente debe</w:t>
            </w:r>
            <w:r>
              <w:rPr>
                <w:rFonts w:cstheme="minorHAnsi"/>
                <w:i/>
                <w:sz w:val="20"/>
                <w:szCs w:val="20"/>
              </w:rPr>
              <w:t xml:space="preserve"> tomar en cuenta que la mejora </w:t>
            </w:r>
            <w:r w:rsidR="00024FF3">
              <w:rPr>
                <w:rFonts w:cstheme="minorHAnsi"/>
                <w:i/>
                <w:sz w:val="20"/>
                <w:szCs w:val="20"/>
              </w:rPr>
              <w:t>y/</w:t>
            </w:r>
            <w:r>
              <w:rPr>
                <w:rFonts w:cstheme="minorHAnsi"/>
                <w:i/>
                <w:sz w:val="20"/>
                <w:szCs w:val="20"/>
              </w:rPr>
              <w:t xml:space="preserve">o ajuste a la programación y desarrollo de </w:t>
            </w:r>
            <w:proofErr w:type="spellStart"/>
            <w:r>
              <w:rPr>
                <w:rFonts w:cstheme="minorHAnsi"/>
                <w:i/>
                <w:sz w:val="20"/>
                <w:szCs w:val="20"/>
              </w:rPr>
              <w:t>HMI</w:t>
            </w:r>
            <w:proofErr w:type="spellEnd"/>
            <w:r w:rsidRPr="00F6417E">
              <w:rPr>
                <w:rFonts w:cstheme="minorHAnsi"/>
                <w:i/>
                <w:sz w:val="20"/>
                <w:szCs w:val="20"/>
              </w:rPr>
              <w:t xml:space="preserve"> </w:t>
            </w:r>
            <w:r>
              <w:rPr>
                <w:rFonts w:cstheme="minorHAnsi"/>
                <w:i/>
                <w:sz w:val="20"/>
                <w:szCs w:val="20"/>
              </w:rPr>
              <w:t xml:space="preserve">deberá ser realizado </w:t>
            </w:r>
            <w:r w:rsidR="00822B71">
              <w:rPr>
                <w:rFonts w:cstheme="minorHAnsi"/>
                <w:i/>
                <w:sz w:val="20"/>
                <w:szCs w:val="20"/>
              </w:rPr>
              <w:t xml:space="preserve">por el Proponente </w:t>
            </w:r>
            <w:r>
              <w:rPr>
                <w:rFonts w:cstheme="minorHAnsi"/>
                <w:i/>
                <w:sz w:val="20"/>
                <w:szCs w:val="20"/>
              </w:rPr>
              <w:t xml:space="preserve">posterior a la puesta en marcha, puesto que es en esa etapa que se notan los detalles a mejorar y/o </w:t>
            </w:r>
            <w:r w:rsidR="00024FF3">
              <w:rPr>
                <w:rFonts w:cstheme="minorHAnsi"/>
                <w:i/>
                <w:sz w:val="20"/>
                <w:szCs w:val="20"/>
              </w:rPr>
              <w:t>implementar.</w:t>
            </w:r>
            <w:r w:rsidRPr="00F6417E">
              <w:rPr>
                <w:rFonts w:cstheme="minorHAnsi"/>
                <w:i/>
                <w:sz w:val="20"/>
                <w:szCs w:val="20"/>
              </w:rPr>
              <w:t xml:space="preserve"> </w:t>
            </w:r>
          </w:p>
          <w:p w14:paraId="12229F83" w14:textId="77777777" w:rsidR="004B6089" w:rsidRPr="00E118AF" w:rsidRDefault="004B6089" w:rsidP="00E0108D">
            <w:pPr>
              <w:tabs>
                <w:tab w:val="left" w:pos="1260"/>
              </w:tabs>
              <w:ind w:right="38"/>
              <w:jc w:val="both"/>
              <w:rPr>
                <w:rFonts w:cstheme="minorHAnsi"/>
              </w:rPr>
            </w:pPr>
          </w:p>
        </w:tc>
      </w:tr>
    </w:tbl>
    <w:p w14:paraId="6886F007" w14:textId="0D9D351C" w:rsidR="004B6089" w:rsidRDefault="004B6089" w:rsidP="000F052C">
      <w:pPr>
        <w:pStyle w:val="Prrafodelista"/>
        <w:spacing w:before="60" w:after="60"/>
        <w:ind w:left="1287" w:right="-568"/>
        <w:jc w:val="both"/>
        <w:rPr>
          <w:rFonts w:cstheme="minorHAnsi"/>
        </w:rPr>
      </w:pPr>
    </w:p>
    <w:p w14:paraId="4FA64E5C" w14:textId="77777777" w:rsidR="00BB5416" w:rsidRPr="009600C6" w:rsidRDefault="00BB5416" w:rsidP="00BB5416">
      <w:pPr>
        <w:spacing w:before="60" w:after="60"/>
        <w:ind w:left="207" w:right="-568"/>
        <w:jc w:val="both"/>
      </w:pPr>
      <w:r w:rsidRPr="009600C6">
        <w:t>Las empresas postulantes al servicio de</w:t>
      </w:r>
      <w:r>
        <w:t xml:space="preserve"> construcción deberán también considerar en su oferta la provisión de</w:t>
      </w:r>
      <w:r w:rsidRPr="009600C6">
        <w:t xml:space="preserve"> todos los </w:t>
      </w:r>
      <w:r>
        <w:t xml:space="preserve">equipos, </w:t>
      </w:r>
      <w:r w:rsidRPr="009600C6">
        <w:t>materiales y accesorios que sean</w:t>
      </w:r>
      <w:r>
        <w:t xml:space="preserve"> necesarios para la instalación del gabinete, </w:t>
      </w:r>
      <w:r w:rsidRPr="009600C6">
        <w:t>cableado, conexionado</w:t>
      </w:r>
      <w:r>
        <w:t>, programación y otros relacionados para cumplir el objetivo</w:t>
      </w:r>
      <w:r w:rsidRPr="009600C6">
        <w:t>. Las empresas proponentes deberán proveer tod</w:t>
      </w:r>
      <w:r>
        <w:t>a estructura de suportación, realizar el maquinado de huecos en la base del gabinete y sala eléctrica (e-</w:t>
      </w:r>
      <w:proofErr w:type="spellStart"/>
      <w:r>
        <w:t>house</w:t>
      </w:r>
      <w:proofErr w:type="spellEnd"/>
      <w:r>
        <w:t xml:space="preserve">), boquillas de ingreso de </w:t>
      </w:r>
      <w:proofErr w:type="spellStart"/>
      <w:r>
        <w:t>conduits</w:t>
      </w:r>
      <w:proofErr w:type="spellEnd"/>
      <w:r>
        <w:t xml:space="preserve">/cables hacia gabinetes y sala eléctrica, de tal forma que se asegure el cierre hermético, equipos con software para desarrollar/probar los programas de aplicación, desarrollo/prueba de </w:t>
      </w:r>
      <w:proofErr w:type="spellStart"/>
      <w:r>
        <w:t>HMI</w:t>
      </w:r>
      <w:proofErr w:type="spellEnd"/>
      <w:r>
        <w:t xml:space="preserve">, </w:t>
      </w:r>
      <w:r w:rsidRPr="009600C6">
        <w:t>y cualquier otro</w:t>
      </w:r>
      <w:r>
        <w:t xml:space="preserve"> equipo, material, y/o</w:t>
      </w:r>
      <w:r w:rsidRPr="009600C6">
        <w:t xml:space="preserve"> accesorio necesario para la correcta instalación de</w:t>
      </w:r>
      <w:r>
        <w:t>l sistema de control. Toda instalación se debe considerar como clase 1 división1.</w:t>
      </w:r>
    </w:p>
    <w:p w14:paraId="630B2226" w14:textId="77777777" w:rsidR="00BB5416" w:rsidRPr="009600C6" w:rsidRDefault="00BB5416" w:rsidP="000F052C">
      <w:pPr>
        <w:pStyle w:val="Prrafodelista"/>
        <w:spacing w:before="60" w:after="60"/>
        <w:ind w:left="1287" w:right="-568"/>
        <w:jc w:val="both"/>
        <w:rPr>
          <w:rFonts w:cstheme="minorHAnsi"/>
        </w:rPr>
      </w:pPr>
    </w:p>
    <w:p w14:paraId="06470BE8" w14:textId="5334B335" w:rsidR="000F052C" w:rsidRDefault="000F052C" w:rsidP="00664542">
      <w:pPr>
        <w:pStyle w:val="Prrafodelista"/>
        <w:keepNext/>
        <w:widowControl w:val="0"/>
        <w:numPr>
          <w:ilvl w:val="1"/>
          <w:numId w:val="6"/>
        </w:numPr>
        <w:kinsoku w:val="0"/>
        <w:spacing w:before="240" w:after="60" w:line="240" w:lineRule="auto"/>
        <w:ind w:left="567" w:right="-568"/>
        <w:jc w:val="both"/>
        <w:outlineLvl w:val="1"/>
        <w:rPr>
          <w:rFonts w:cstheme="minorHAnsi"/>
          <w:b/>
        </w:rPr>
      </w:pPr>
      <w:r w:rsidRPr="000F052C">
        <w:rPr>
          <w:rFonts w:cstheme="minorHAnsi"/>
          <w:b/>
        </w:rPr>
        <w:t xml:space="preserve"> </w:t>
      </w:r>
      <w:bookmarkStart w:id="10" w:name="_Toc86142389"/>
      <w:bookmarkStart w:id="11" w:name="_Toc163488368"/>
      <w:r w:rsidRPr="000F052C">
        <w:rPr>
          <w:rFonts w:cstheme="minorHAnsi"/>
          <w:b/>
        </w:rPr>
        <w:t>INSTALA</w:t>
      </w:r>
      <w:r w:rsidR="00D24EBD">
        <w:rPr>
          <w:rFonts w:cstheme="minorHAnsi"/>
          <w:b/>
        </w:rPr>
        <w:t>CIÓN, PROGRAMACIÓN, INTEGRACIÓN</w:t>
      </w:r>
      <w:r w:rsidRPr="000F052C">
        <w:rPr>
          <w:rFonts w:cstheme="minorHAnsi"/>
          <w:b/>
        </w:rPr>
        <w:t xml:space="preserve"> Y PUESTA EN MARCHA DEL GABINETE SS-001 EN </w:t>
      </w:r>
      <w:r w:rsidR="00521193">
        <w:rPr>
          <w:rFonts w:cstheme="minorHAnsi"/>
          <w:b/>
        </w:rPr>
        <w:t>SALA ELÉCTRICA (e-</w:t>
      </w:r>
      <w:proofErr w:type="spellStart"/>
      <w:r w:rsidR="00521193">
        <w:rPr>
          <w:rFonts w:cstheme="minorHAnsi"/>
          <w:b/>
        </w:rPr>
        <w:t>HOUSE</w:t>
      </w:r>
      <w:proofErr w:type="spellEnd"/>
      <w:r w:rsidR="00521193" w:rsidRPr="00755057">
        <w:rPr>
          <w:rFonts w:cstheme="minorHAnsi"/>
          <w:b/>
        </w:rPr>
        <w:t>)</w:t>
      </w:r>
      <w:r w:rsidRPr="00755057">
        <w:rPr>
          <w:rFonts w:cstheme="minorHAnsi"/>
          <w:b/>
        </w:rPr>
        <w:t>.</w:t>
      </w:r>
      <w:bookmarkEnd w:id="10"/>
      <w:r w:rsidR="000524DA" w:rsidRPr="00755057">
        <w:rPr>
          <w:rFonts w:cstheme="minorHAnsi"/>
          <w:b/>
          <w:color w:val="FF0000"/>
        </w:rPr>
        <w:t xml:space="preserve"> [</w:t>
      </w:r>
      <w:r w:rsidR="006F6EFA" w:rsidRPr="00755057">
        <w:rPr>
          <w:rFonts w:cstheme="minorHAnsi"/>
          <w:b/>
          <w:color w:val="FF0000"/>
        </w:rPr>
        <w:t>G.2</w:t>
      </w:r>
      <w:r w:rsidR="000524DA" w:rsidRPr="00755057">
        <w:rPr>
          <w:rFonts w:cstheme="minorHAnsi"/>
          <w:b/>
          <w:color w:val="FF0000"/>
        </w:rPr>
        <w:t>.]</w:t>
      </w:r>
      <w:bookmarkEnd w:id="11"/>
    </w:p>
    <w:p w14:paraId="6C051CC5" w14:textId="77777777" w:rsidR="00B979E3" w:rsidRPr="000F052C" w:rsidRDefault="00B979E3" w:rsidP="00B979E3">
      <w:pPr>
        <w:pStyle w:val="Prrafodelista"/>
        <w:keepNext/>
        <w:widowControl w:val="0"/>
        <w:kinsoku w:val="0"/>
        <w:spacing w:before="240" w:after="60" w:line="240" w:lineRule="auto"/>
        <w:ind w:left="567" w:right="-568"/>
        <w:jc w:val="both"/>
        <w:outlineLvl w:val="1"/>
        <w:rPr>
          <w:rFonts w:cstheme="minorHAnsi"/>
          <w:b/>
        </w:rPr>
      </w:pPr>
    </w:p>
    <w:p w14:paraId="37CBF22E" w14:textId="3B19E5ED" w:rsidR="009877C6" w:rsidRPr="006F5EB0" w:rsidRDefault="000F052C" w:rsidP="008F172E">
      <w:pPr>
        <w:spacing w:before="60" w:after="60"/>
        <w:ind w:left="207" w:right="-568"/>
        <w:jc w:val="both"/>
      </w:pPr>
      <w:r w:rsidRPr="006F5EB0">
        <w:t>Las empresas postulantes a la adjudicación del servicio de construcción d</w:t>
      </w:r>
      <w:r w:rsidR="00A915C5">
        <w:t>eben considerar en su oferta</w:t>
      </w:r>
      <w:r w:rsidRPr="006F5EB0">
        <w:t xml:space="preserve"> la mano de obra, materiales, </w:t>
      </w:r>
      <w:r>
        <w:t xml:space="preserve">montaje, </w:t>
      </w:r>
      <w:r w:rsidRPr="006F5EB0">
        <w:t xml:space="preserve">instalación, programación y puesta en marcha del </w:t>
      </w:r>
      <w:r w:rsidRPr="006F5EB0">
        <w:lastRenderedPageBreak/>
        <w:t>GABINETE</w:t>
      </w:r>
      <w:r>
        <w:t xml:space="preserve"> (SS</w:t>
      </w:r>
      <w:r w:rsidRPr="006F5EB0">
        <w:t>-001), dentro del cual se encue</w:t>
      </w:r>
      <w:r>
        <w:t xml:space="preserve">ntra ensamblado el </w:t>
      </w:r>
      <w:proofErr w:type="spellStart"/>
      <w:r>
        <w:t>PLC</w:t>
      </w:r>
      <w:proofErr w:type="spellEnd"/>
      <w:r>
        <w:t xml:space="preserve"> de seguridad</w:t>
      </w:r>
      <w:r w:rsidRPr="006F5EB0">
        <w:t xml:space="preserve"> con todos sus accesorios. </w:t>
      </w:r>
      <w:r w:rsidR="009877C6" w:rsidRPr="006F5EB0">
        <w:t>La contratista deberá instala</w:t>
      </w:r>
      <w:r w:rsidR="009877C6">
        <w:t xml:space="preserve">r el gabinete al interior de sala eléctrica </w:t>
      </w:r>
      <w:r w:rsidR="009877C6" w:rsidRPr="006F5EB0">
        <w:t>(</w:t>
      </w:r>
      <w:r w:rsidR="009877C6">
        <w:t>e-</w:t>
      </w:r>
      <w:proofErr w:type="spellStart"/>
      <w:r w:rsidR="009877C6">
        <w:t>house</w:t>
      </w:r>
      <w:proofErr w:type="spellEnd"/>
      <w:r w:rsidR="009877C6">
        <w:t>)</w:t>
      </w:r>
      <w:r w:rsidR="009877C6" w:rsidRPr="006F5EB0">
        <w:t>, construir el bastidor de suportación, y asegurar el mismo en la parte inferior para</w:t>
      </w:r>
      <w:r w:rsidR="009877C6">
        <w:t xml:space="preserve"> que no se tenga problemas con el ingreso de cables desde las escalerillas </w:t>
      </w:r>
      <w:proofErr w:type="spellStart"/>
      <w:r w:rsidR="009877C6">
        <w:t>portacables</w:t>
      </w:r>
      <w:proofErr w:type="spellEnd"/>
      <w:r w:rsidR="009877C6">
        <w:t xml:space="preserve"> del e-</w:t>
      </w:r>
      <w:proofErr w:type="spellStart"/>
      <w:r w:rsidR="009877C6">
        <w:t>house</w:t>
      </w:r>
      <w:proofErr w:type="spellEnd"/>
      <w:r w:rsidR="009877C6">
        <w:t xml:space="preserve"> </w:t>
      </w:r>
      <w:r w:rsidR="009877C6" w:rsidRPr="006F5EB0">
        <w:t>(la ubicación final del gabinete se d</w:t>
      </w:r>
      <w:r w:rsidR="009877C6">
        <w:t>eterminará durante la etapa de adecuación, r</w:t>
      </w:r>
      <w:r w:rsidR="009877C6" w:rsidRPr="006F5EB0">
        <w:t>evisión y validación de la ingeniería). Una vez asegurado y fijado en gabinete de control, la empres</w:t>
      </w:r>
      <w:r w:rsidR="009877C6">
        <w:t xml:space="preserve">a adjudicada al servicio debe </w:t>
      </w:r>
      <w:r w:rsidR="009877C6" w:rsidRPr="006F5EB0">
        <w:t xml:space="preserve">conectar </w:t>
      </w:r>
      <w:r w:rsidR="009877C6">
        <w:t>todos los conductores provenientes de campo u otros siti</w:t>
      </w:r>
      <w:r w:rsidR="00A915C5">
        <w:t>os y que deben conectarse al SS</w:t>
      </w:r>
      <w:r w:rsidR="009877C6">
        <w:t>-001</w:t>
      </w:r>
      <w:r w:rsidR="009877C6" w:rsidRPr="006F5EB0">
        <w:t>.</w:t>
      </w:r>
    </w:p>
    <w:p w14:paraId="1FB90277" w14:textId="6D217680" w:rsidR="000F052C" w:rsidRPr="006F5EB0" w:rsidRDefault="000F052C" w:rsidP="000F052C">
      <w:pPr>
        <w:spacing w:before="60" w:after="60"/>
        <w:ind w:left="567" w:right="-568"/>
        <w:jc w:val="both"/>
      </w:pPr>
    </w:p>
    <w:p w14:paraId="17A05C7C" w14:textId="77777777" w:rsidR="000F052C" w:rsidRDefault="000F052C" w:rsidP="008F172E">
      <w:pPr>
        <w:spacing w:before="60" w:after="60"/>
        <w:ind w:left="207" w:right="-568"/>
        <w:jc w:val="both"/>
      </w:pPr>
      <w:r w:rsidRPr="006F5EB0">
        <w:t xml:space="preserve">También se debe considerar la elaboración de una matriz causa y efecto que debe ser estructurada de acuerdo al modo de trabajo actual, la misma deberá ser dinámica y deberá poder ser visualizada en el </w:t>
      </w:r>
      <w:proofErr w:type="spellStart"/>
      <w:r w:rsidRPr="006F5EB0">
        <w:t>HMI</w:t>
      </w:r>
      <w:proofErr w:type="spellEnd"/>
      <w:r w:rsidRPr="006F5EB0">
        <w:t xml:space="preserve"> en tiempo real en función al funcionamiento del </w:t>
      </w:r>
      <w:proofErr w:type="spellStart"/>
      <w:r w:rsidRPr="006F5EB0">
        <w:t>PLC</w:t>
      </w:r>
      <w:proofErr w:type="spellEnd"/>
      <w:r>
        <w:t xml:space="preserve"> de seguridad</w:t>
      </w:r>
      <w:r w:rsidRPr="006F5EB0">
        <w:t>.</w:t>
      </w:r>
    </w:p>
    <w:p w14:paraId="7E08BEEF" w14:textId="77777777" w:rsidR="000F052C" w:rsidRPr="006F5EB0" w:rsidRDefault="000F052C" w:rsidP="008F172E">
      <w:pPr>
        <w:spacing w:before="60" w:after="60"/>
        <w:ind w:left="207" w:right="-568"/>
        <w:jc w:val="both"/>
      </w:pPr>
    </w:p>
    <w:p w14:paraId="7F442B42" w14:textId="642BA942" w:rsidR="00612847" w:rsidRPr="006F5EB0" w:rsidRDefault="00612847" w:rsidP="008F172E">
      <w:pPr>
        <w:spacing w:before="60" w:after="60"/>
        <w:ind w:left="207" w:right="-568"/>
        <w:jc w:val="both"/>
      </w:pPr>
      <w:r w:rsidRPr="006F5EB0">
        <w:t>YPFB-</w:t>
      </w:r>
      <w:proofErr w:type="spellStart"/>
      <w:r w:rsidRPr="006F5EB0">
        <w:t>TR</w:t>
      </w:r>
      <w:proofErr w:type="spellEnd"/>
      <w:r w:rsidRPr="006F5EB0">
        <w:t xml:space="preserve"> prop</w:t>
      </w:r>
      <w:r w:rsidR="0040713C">
        <w:t>orcionará el gabinete SS-001</w:t>
      </w:r>
      <w:r w:rsidRPr="006F5EB0">
        <w:t xml:space="preserve"> ensamblado (componentes ensamblados e internamente conectados). El Proponente deberá revisar los diagramas de conexión y lazo del “GABIN</w:t>
      </w:r>
      <w:r w:rsidR="0040713C">
        <w:t>ETE DE SEGURIDAD</w:t>
      </w:r>
      <w:r w:rsidRPr="006F5EB0">
        <w:t>”, para asegurar que las conexiones</w:t>
      </w:r>
      <w:r>
        <w:t xml:space="preserve"> </w:t>
      </w:r>
      <w:r w:rsidRPr="006F5EB0">
        <w:t>estén correctas. Si fuese necesario alguna reconexión al interior del GABINETE, el Proponente deberá realizar el mismo c</w:t>
      </w:r>
      <w:r>
        <w:t>omo parte de su alcance. Por otra parte, el Proponente deberá realizar cualquier trabajo de maquinado requerido en la base exterior e interior del e-</w:t>
      </w:r>
      <w:proofErr w:type="spellStart"/>
      <w:r>
        <w:t>house</w:t>
      </w:r>
      <w:proofErr w:type="spellEnd"/>
      <w:r>
        <w:t xml:space="preserve">, de tal forma que el ingreso de </w:t>
      </w:r>
      <w:proofErr w:type="spellStart"/>
      <w:r>
        <w:t>conduits</w:t>
      </w:r>
      <w:proofErr w:type="spellEnd"/>
      <w:r>
        <w:t xml:space="preserve"> y cables se realice acorde a los requerimientos de YPFB-</w:t>
      </w:r>
      <w:proofErr w:type="spellStart"/>
      <w:r>
        <w:t>TR</w:t>
      </w:r>
      <w:proofErr w:type="spellEnd"/>
      <w:r>
        <w:t xml:space="preserve">.  De requerirse escalerillas </w:t>
      </w:r>
      <w:proofErr w:type="spellStart"/>
      <w:r>
        <w:t>portacables</w:t>
      </w:r>
      <w:proofErr w:type="spellEnd"/>
      <w:r>
        <w:t xml:space="preserve"> adicionales a los existentes, el Proponente deberá proveer e instalar tales escalerillas como parte de su alcance.</w:t>
      </w:r>
    </w:p>
    <w:p w14:paraId="716CF446" w14:textId="77777777" w:rsidR="000F052C" w:rsidRPr="00FD5963" w:rsidRDefault="000F052C" w:rsidP="000F052C">
      <w:pPr>
        <w:spacing w:before="60" w:after="60"/>
        <w:ind w:left="567" w:right="-568"/>
        <w:jc w:val="both"/>
      </w:pPr>
    </w:p>
    <w:p w14:paraId="7BE42154" w14:textId="77777777" w:rsidR="000F052C" w:rsidRPr="006F5EB0" w:rsidRDefault="000F052C" w:rsidP="008F172E">
      <w:pPr>
        <w:spacing w:before="60" w:after="60"/>
        <w:ind w:left="207" w:right="-568"/>
        <w:jc w:val="both"/>
      </w:pPr>
      <w:r w:rsidRPr="006F5EB0">
        <w:t>La empresa adjudicada al servicio de construcción deberá tomar en cuenta que adicional a lo mencionado antes</w:t>
      </w:r>
      <w:r>
        <w:t>,</w:t>
      </w:r>
      <w:r w:rsidRPr="006F5EB0">
        <w:t xml:space="preserve"> deberá realizar las siguientes tareas (La provisión de todo el material para las tareas corre por cuenta de la empresa adjudicada):</w:t>
      </w:r>
    </w:p>
    <w:p w14:paraId="7E391EEA" w14:textId="4EA2841B" w:rsidR="0040713C" w:rsidRPr="000B03A3" w:rsidRDefault="0040713C" w:rsidP="0040713C">
      <w:pPr>
        <w:pStyle w:val="Prrafodelista"/>
        <w:numPr>
          <w:ilvl w:val="0"/>
          <w:numId w:val="8"/>
        </w:numPr>
        <w:spacing w:before="60" w:after="60" w:line="240" w:lineRule="auto"/>
        <w:ind w:right="-568"/>
        <w:jc w:val="both"/>
      </w:pPr>
      <w:r w:rsidRPr="000B03A3">
        <w:t>Cableado y conexionado de los conductores de alimentación desde el gabinete de distribución de energía regulada (2</w:t>
      </w:r>
      <w:r>
        <w:t xml:space="preserve">4 </w:t>
      </w:r>
      <w:proofErr w:type="spellStart"/>
      <w:r>
        <w:t>VDC</w:t>
      </w:r>
      <w:proofErr w:type="spellEnd"/>
      <w:r>
        <w:t xml:space="preserve">/TD-02) </w:t>
      </w:r>
      <w:r w:rsidR="008F7C41">
        <w:t>hacia el gabinete d</w:t>
      </w:r>
      <w:r w:rsidR="00BD29F1">
        <w:t>e seguridad</w:t>
      </w:r>
      <w:r w:rsidR="009A1F7F">
        <w:t xml:space="preserve"> SS</w:t>
      </w:r>
      <w:r>
        <w:t>-001</w:t>
      </w:r>
      <w:r w:rsidRPr="000B03A3">
        <w:t>.</w:t>
      </w:r>
    </w:p>
    <w:p w14:paraId="7063FAE1" w14:textId="77777777" w:rsidR="0040713C" w:rsidRPr="000B03A3" w:rsidRDefault="0040713C" w:rsidP="0040713C">
      <w:pPr>
        <w:pStyle w:val="Prrafodelista"/>
        <w:numPr>
          <w:ilvl w:val="0"/>
          <w:numId w:val="8"/>
        </w:numPr>
        <w:spacing w:before="60" w:after="60" w:line="240" w:lineRule="auto"/>
        <w:ind w:right="-568"/>
        <w:jc w:val="both"/>
      </w:pPr>
      <w:r w:rsidRPr="000B03A3">
        <w:t>Cableado y conexionado de los conductores de interconexión entre los distintos equipos/gabinetes/tableros.</w:t>
      </w:r>
    </w:p>
    <w:p w14:paraId="469C7DF4" w14:textId="0B94674D" w:rsidR="0040713C" w:rsidRDefault="0040713C" w:rsidP="0040713C">
      <w:pPr>
        <w:pStyle w:val="Prrafodelista"/>
        <w:numPr>
          <w:ilvl w:val="0"/>
          <w:numId w:val="8"/>
        </w:numPr>
        <w:spacing w:before="60" w:after="60" w:line="240" w:lineRule="auto"/>
        <w:ind w:right="-568"/>
        <w:jc w:val="both"/>
      </w:pPr>
      <w:r w:rsidRPr="000B03A3">
        <w:t>Cableado y conexionado de los cables de comunicación para la integración de todos los equipos/gabinetes/tableros/</w:t>
      </w:r>
      <w:proofErr w:type="spellStart"/>
      <w:r w:rsidRPr="000B03A3">
        <w:t>HMI</w:t>
      </w:r>
      <w:proofErr w:type="spellEnd"/>
      <w:r w:rsidRPr="000B03A3">
        <w:t>.</w:t>
      </w:r>
    </w:p>
    <w:p w14:paraId="574BAB4B" w14:textId="057DE913" w:rsidR="00D3307C" w:rsidRDefault="00D3307C" w:rsidP="0040713C">
      <w:pPr>
        <w:pStyle w:val="Prrafodelista"/>
        <w:numPr>
          <w:ilvl w:val="0"/>
          <w:numId w:val="8"/>
        </w:numPr>
        <w:spacing w:before="60" w:after="60" w:line="240" w:lineRule="auto"/>
        <w:ind w:right="-568"/>
        <w:jc w:val="both"/>
      </w:pPr>
      <w:r>
        <w:t>Conexionado de todos los cables que lleguen de campo.</w:t>
      </w:r>
    </w:p>
    <w:p w14:paraId="4A6330B4" w14:textId="49A96C62" w:rsidR="00BE6AF0" w:rsidRDefault="008E466C" w:rsidP="0040713C">
      <w:pPr>
        <w:pStyle w:val="Prrafodelista"/>
        <w:numPr>
          <w:ilvl w:val="0"/>
          <w:numId w:val="8"/>
        </w:numPr>
        <w:spacing w:before="60" w:after="60" w:line="240" w:lineRule="auto"/>
        <w:ind w:right="-568"/>
        <w:jc w:val="both"/>
      </w:pPr>
      <w:r>
        <w:t xml:space="preserve">Intercambio de información/integración entre </w:t>
      </w:r>
      <w:proofErr w:type="spellStart"/>
      <w:r w:rsidR="00BE6AF0">
        <w:t>PLC</w:t>
      </w:r>
      <w:proofErr w:type="spellEnd"/>
      <w:r w:rsidR="00BE6AF0">
        <w:t xml:space="preserve"> operativo PCB-01</w:t>
      </w:r>
      <w:r>
        <w:t xml:space="preserve"> y </w:t>
      </w:r>
      <w:proofErr w:type="spellStart"/>
      <w:r>
        <w:t>PLC</w:t>
      </w:r>
      <w:proofErr w:type="spellEnd"/>
      <w:r>
        <w:t xml:space="preserve"> de seguridad SS-01</w:t>
      </w:r>
      <w:r w:rsidR="00BE6AF0">
        <w:t>.</w:t>
      </w:r>
    </w:p>
    <w:p w14:paraId="7C98C8FC" w14:textId="15516E3C" w:rsidR="0040713C" w:rsidRDefault="0040713C" w:rsidP="0040713C">
      <w:pPr>
        <w:pStyle w:val="Prrafodelista"/>
        <w:numPr>
          <w:ilvl w:val="0"/>
          <w:numId w:val="8"/>
        </w:numPr>
        <w:spacing w:before="60" w:after="60" w:line="240" w:lineRule="auto"/>
        <w:ind w:right="-568"/>
        <w:jc w:val="both"/>
      </w:pPr>
      <w:r>
        <w:t>Para todas las paradas de emergencia (</w:t>
      </w:r>
      <w:proofErr w:type="spellStart"/>
      <w:r>
        <w:t>CCM</w:t>
      </w:r>
      <w:proofErr w:type="spellEnd"/>
      <w:r>
        <w:t xml:space="preserve">, campo, </w:t>
      </w:r>
      <w:proofErr w:type="spellStart"/>
      <w:r>
        <w:t>UBP</w:t>
      </w:r>
      <w:proofErr w:type="spellEnd"/>
      <w:r>
        <w:t>, etc.) el proponente deberá adicionar un contacto normalmente abierto o cerrado</w:t>
      </w:r>
      <w:r w:rsidR="002F019B">
        <w:t xml:space="preserve"> para todas las paradas de emergencia física</w:t>
      </w:r>
      <w:r>
        <w:t xml:space="preserve">, sus cables correspondientes, así como el cableado y conexionado respectivo, de tal forma que el sistema de control sepa cuando una parada de emergencia ha sido accionada.  </w:t>
      </w:r>
    </w:p>
    <w:p w14:paraId="1B6E2E72" w14:textId="77777777" w:rsidR="000F052C" w:rsidRPr="00044DAC" w:rsidRDefault="000F052C" w:rsidP="000F052C">
      <w:pPr>
        <w:pStyle w:val="Prrafodelista"/>
        <w:spacing w:before="60" w:after="60"/>
        <w:ind w:left="1287" w:right="-568"/>
        <w:jc w:val="both"/>
      </w:pPr>
    </w:p>
    <w:p w14:paraId="326D964D" w14:textId="77777777" w:rsidR="00FE2115" w:rsidRPr="009600C6" w:rsidRDefault="000F052C" w:rsidP="008F172E">
      <w:pPr>
        <w:spacing w:before="60" w:after="60"/>
        <w:ind w:left="207" w:right="-568"/>
        <w:jc w:val="both"/>
      </w:pPr>
      <w:r w:rsidRPr="00044DAC">
        <w:t xml:space="preserve">Las empresas postulantes al servicio de construcción deberán también considerar en su oferta la provisión de todos los equipos, materiales y accesorios que sean necesarios para la instalación del gabinete, cableado, conexionado, programación y otros relacionados para cumplir el objetivo. Las empresas proponentes deberán proveer toda estructura de suportación, realizar el maquinado de </w:t>
      </w:r>
      <w:r w:rsidRPr="00044DAC">
        <w:lastRenderedPageBreak/>
        <w:t>huecos en la base del gabinete</w:t>
      </w:r>
      <w:r w:rsidR="00B9610F">
        <w:t xml:space="preserve"> y sala eléctrica (e-</w:t>
      </w:r>
      <w:proofErr w:type="spellStart"/>
      <w:r w:rsidR="00B9610F">
        <w:t>house</w:t>
      </w:r>
      <w:proofErr w:type="spellEnd"/>
      <w:r w:rsidR="00B9610F">
        <w:t>)</w:t>
      </w:r>
      <w:r w:rsidRPr="00044DAC">
        <w:t xml:space="preserve">, boquillas de ingreso de </w:t>
      </w:r>
      <w:proofErr w:type="spellStart"/>
      <w:r w:rsidRPr="00044DAC">
        <w:t>conduits</w:t>
      </w:r>
      <w:proofErr w:type="spellEnd"/>
      <w:r w:rsidRPr="00044DAC">
        <w:t xml:space="preserve">/cables hacia gabinetes </w:t>
      </w:r>
      <w:r w:rsidR="00B9610F">
        <w:t xml:space="preserve">y sala eléctrica, de tal forma </w:t>
      </w:r>
      <w:r w:rsidRPr="00044DAC">
        <w:t>que</w:t>
      </w:r>
      <w:r w:rsidR="00390C58">
        <w:t xml:space="preserve"> se</w:t>
      </w:r>
      <w:r w:rsidRPr="00044DAC">
        <w:t xml:space="preserve"> asegure el cierre hermético, equipos con software para desarrollar/probar los programas de aplicación, desarrollo/prueba de </w:t>
      </w:r>
      <w:proofErr w:type="spellStart"/>
      <w:r w:rsidRPr="00044DAC">
        <w:t>HMI</w:t>
      </w:r>
      <w:proofErr w:type="spellEnd"/>
      <w:r w:rsidRPr="00044DAC">
        <w:t>, y cualquier otro equipo, material, y/o accesorio necesario para la correcta in</w:t>
      </w:r>
      <w:r w:rsidR="00390C58">
        <w:t>stalación del sistema de seguridad</w:t>
      </w:r>
      <w:r w:rsidRPr="00044DAC">
        <w:t>.</w:t>
      </w:r>
      <w:r w:rsidR="00FE2115">
        <w:t xml:space="preserve"> Toda instalación se debe considerar como clase 1 división1.</w:t>
      </w:r>
    </w:p>
    <w:p w14:paraId="2727D22E" w14:textId="52495D9C" w:rsidR="005B7C36" w:rsidRDefault="005B7C36" w:rsidP="005B7C36">
      <w:pPr>
        <w:pStyle w:val="Prrafodelista"/>
        <w:keepNext/>
        <w:widowControl w:val="0"/>
        <w:numPr>
          <w:ilvl w:val="1"/>
          <w:numId w:val="6"/>
        </w:numPr>
        <w:kinsoku w:val="0"/>
        <w:spacing w:before="240" w:after="60" w:line="240" w:lineRule="auto"/>
        <w:ind w:left="567" w:right="-568"/>
        <w:jc w:val="both"/>
        <w:outlineLvl w:val="1"/>
        <w:rPr>
          <w:rFonts w:cstheme="minorHAnsi"/>
          <w:b/>
        </w:rPr>
      </w:pPr>
      <w:bookmarkStart w:id="12" w:name="_Toc163488369"/>
      <w:r>
        <w:rPr>
          <w:rFonts w:cstheme="minorHAnsi"/>
          <w:b/>
        </w:rPr>
        <w:t>INSTALACIÓN, PROGRAMACIÓN, INTEGRACIÓN, PARAMETRIZACIÓN Y</w:t>
      </w:r>
      <w:r w:rsidR="003362C3">
        <w:rPr>
          <w:rFonts w:cstheme="minorHAnsi"/>
          <w:b/>
        </w:rPr>
        <w:t xml:space="preserve"> PUESTA EN MARCHA DEL GABINETE DE MEDICIÓN </w:t>
      </w:r>
      <w:r>
        <w:rPr>
          <w:rFonts w:cstheme="minorHAnsi"/>
          <w:b/>
        </w:rPr>
        <w:t>FQI-0200.</w:t>
      </w:r>
      <w:r w:rsidR="006F6EFA">
        <w:rPr>
          <w:rFonts w:cstheme="minorHAnsi"/>
          <w:b/>
        </w:rPr>
        <w:t xml:space="preserve"> </w:t>
      </w:r>
      <w:r w:rsidR="006F6EFA" w:rsidRPr="00755057">
        <w:rPr>
          <w:rFonts w:cstheme="minorHAnsi"/>
          <w:b/>
          <w:color w:val="FF0000"/>
        </w:rPr>
        <w:t>[G.3.]</w:t>
      </w:r>
      <w:bookmarkEnd w:id="12"/>
    </w:p>
    <w:p w14:paraId="6D94E1AA" w14:textId="57BE44D3" w:rsidR="00E0108D" w:rsidRDefault="00E0108D" w:rsidP="00E0108D">
      <w:pPr>
        <w:pStyle w:val="Prrafodelista"/>
        <w:keepNext/>
        <w:widowControl w:val="0"/>
        <w:kinsoku w:val="0"/>
        <w:spacing w:before="240" w:after="60" w:line="240" w:lineRule="auto"/>
        <w:ind w:left="567" w:right="-568"/>
        <w:jc w:val="both"/>
        <w:outlineLvl w:val="1"/>
        <w:rPr>
          <w:rFonts w:cstheme="minorHAnsi"/>
          <w:b/>
        </w:rPr>
      </w:pPr>
    </w:p>
    <w:p w14:paraId="207923EC" w14:textId="74F7CFED" w:rsidR="00E0108D" w:rsidRPr="006F5EB0" w:rsidRDefault="00E0108D" w:rsidP="008F172E">
      <w:pPr>
        <w:spacing w:before="60" w:after="60"/>
        <w:ind w:left="207" w:right="-568"/>
        <w:jc w:val="both"/>
      </w:pPr>
      <w:r w:rsidRPr="006F5EB0">
        <w:t>Las empresas postulantes a la adjudicación del servicio de construcción d</w:t>
      </w:r>
      <w:r>
        <w:t>eben considerar en su oferta</w:t>
      </w:r>
      <w:r w:rsidRPr="006F5EB0">
        <w:t xml:space="preserve"> la mano de obra, materiales,</w:t>
      </w:r>
      <w:r>
        <w:t xml:space="preserve"> accesorios,</w:t>
      </w:r>
      <w:r w:rsidRPr="006F5EB0">
        <w:t xml:space="preserve"> instalación,</w:t>
      </w:r>
      <w:r>
        <w:t xml:space="preserve"> </w:t>
      </w:r>
      <w:r w:rsidRPr="006F5EB0">
        <w:t>programación</w:t>
      </w:r>
      <w:r>
        <w:t>, parametrización</w:t>
      </w:r>
      <w:r w:rsidR="00ED7007">
        <w:t>, integración</w:t>
      </w:r>
      <w:r w:rsidRPr="006F5EB0">
        <w:t xml:space="preserve"> y puesta</w:t>
      </w:r>
      <w:r>
        <w:t xml:space="preserve"> en marcha del GABINETE (FQI-0200</w:t>
      </w:r>
      <w:r w:rsidRPr="006F5EB0">
        <w:t>), dentro del cual se enc</w:t>
      </w:r>
      <w:r>
        <w:t xml:space="preserve">uentra ensamblado el computador de flujo </w:t>
      </w:r>
      <w:r w:rsidRPr="006F5EB0">
        <w:t>con todos sus accesorios. La contratista deberá instala</w:t>
      </w:r>
      <w:r>
        <w:t xml:space="preserve">r el gabinete al interior de sala de </w:t>
      </w:r>
      <w:r w:rsidR="00993E98">
        <w:t>baterías</w:t>
      </w:r>
      <w:r w:rsidR="00401518">
        <w:t xml:space="preserve"> o en sala de control de acuerdo a la disponibilidad y a la recomendación de la revisión y validación de la ingeniería, para lo cual se debe </w:t>
      </w:r>
      <w:r w:rsidRPr="006F5EB0">
        <w:t>construir el bastidor de suportación</w:t>
      </w:r>
      <w:r>
        <w:t xml:space="preserve"> sobre la trinchera</w:t>
      </w:r>
      <w:r w:rsidRPr="006F5EB0">
        <w:t xml:space="preserve"> </w:t>
      </w:r>
      <w:r w:rsidR="00401518">
        <w:t xml:space="preserve">a ser construida por la empresa contratista </w:t>
      </w:r>
      <w:r w:rsidRPr="006F5EB0">
        <w:t>y</w:t>
      </w:r>
      <w:r>
        <w:t xml:space="preserve">, asegurar el mismo de tal forma que no se tengan problemas con el ingreso de </w:t>
      </w:r>
      <w:proofErr w:type="spellStart"/>
      <w:r>
        <w:t>conduits</w:t>
      </w:r>
      <w:proofErr w:type="spellEnd"/>
      <w:r>
        <w:t xml:space="preserve"> y cables desde las escalerillas </w:t>
      </w:r>
      <w:proofErr w:type="spellStart"/>
      <w:r>
        <w:t>portacables</w:t>
      </w:r>
      <w:proofErr w:type="spellEnd"/>
      <w:r>
        <w:t xml:space="preserve"> de la trinchera </w:t>
      </w:r>
      <w:r w:rsidRPr="006F5EB0">
        <w:t>(la ubicación final del gabinete se d</w:t>
      </w:r>
      <w:r>
        <w:t>eterminará durante la etapa de adecuación, r</w:t>
      </w:r>
      <w:r w:rsidRPr="006F5EB0">
        <w:t>evisión y validación de la ingeniería</w:t>
      </w:r>
      <w:r>
        <w:t>). Una vez asegurado y fijado el</w:t>
      </w:r>
      <w:r w:rsidR="00993E98">
        <w:t xml:space="preserve"> gabinete de medición</w:t>
      </w:r>
      <w:r w:rsidRPr="006F5EB0">
        <w:t>, la empres</w:t>
      </w:r>
      <w:r>
        <w:t xml:space="preserve">a adjudicada al servicio debe </w:t>
      </w:r>
      <w:r w:rsidRPr="006F5EB0">
        <w:t xml:space="preserve">conectar </w:t>
      </w:r>
      <w:r>
        <w:t xml:space="preserve">todos los conductores provenientes de campo u otros sitios a los bornes </w:t>
      </w:r>
      <w:r w:rsidR="00993E98">
        <w:t>respectivos del gabinete FQI-0200</w:t>
      </w:r>
      <w:r w:rsidRPr="006F5EB0">
        <w:t>.</w:t>
      </w:r>
    </w:p>
    <w:p w14:paraId="6263D5FF" w14:textId="77777777" w:rsidR="00E0108D" w:rsidRDefault="00E0108D" w:rsidP="00E0108D">
      <w:pPr>
        <w:spacing w:before="60" w:after="60"/>
        <w:ind w:left="567" w:right="-568"/>
        <w:jc w:val="both"/>
      </w:pPr>
    </w:p>
    <w:p w14:paraId="2B15907F" w14:textId="60641B9A" w:rsidR="00E0108D" w:rsidRPr="006F5EB0" w:rsidRDefault="00E0108D" w:rsidP="008F172E">
      <w:pPr>
        <w:spacing w:before="60" w:after="60"/>
        <w:ind w:left="207" w:right="-568"/>
        <w:jc w:val="both"/>
      </w:pPr>
      <w:r w:rsidRPr="006F5EB0">
        <w:t>YPFB-</w:t>
      </w:r>
      <w:proofErr w:type="spellStart"/>
      <w:r w:rsidRPr="006F5EB0">
        <w:t>TR</w:t>
      </w:r>
      <w:proofErr w:type="spellEnd"/>
      <w:r w:rsidRPr="006F5EB0">
        <w:t xml:space="preserve"> proporcionará el </w:t>
      </w:r>
      <w:r>
        <w:t xml:space="preserve">gabinete </w:t>
      </w:r>
      <w:r w:rsidR="006E5EA9">
        <w:t>FQI-0200</w:t>
      </w:r>
      <w:r>
        <w:t xml:space="preserve"> </w:t>
      </w:r>
      <w:r w:rsidRPr="006F5EB0">
        <w:t>ensamblado (componentes ensamblados e internamente conectados). El Proponente deberá revisar los diagramas de conexión</w:t>
      </w:r>
      <w:r w:rsidR="005904EF">
        <w:t xml:space="preserve"> y lazo del “GABINETE DE MEDICIÓN</w:t>
      </w:r>
      <w:r w:rsidRPr="006F5EB0">
        <w:t>”, para asegurar que las conexiones</w:t>
      </w:r>
      <w:r>
        <w:t xml:space="preserve"> </w:t>
      </w:r>
      <w:r w:rsidRPr="006F5EB0">
        <w:t>estén correctas. Si fuese necesario alguna reconexión al interior del GABINETE, el Proponente deberá realizar el mismo c</w:t>
      </w:r>
      <w:r>
        <w:t xml:space="preserve">omo parte de su alcance. Por otra parte, el Proponente deberá realizar cualquier trabajo de maquinado requerido en la base del gabinete, así como en la tapa de la trinchera, de tal forma que el ingreso de </w:t>
      </w:r>
      <w:proofErr w:type="spellStart"/>
      <w:r>
        <w:t>conduits</w:t>
      </w:r>
      <w:proofErr w:type="spellEnd"/>
      <w:r>
        <w:t xml:space="preserve"> y cables se realice acorde a los requerimientos de YPFB-</w:t>
      </w:r>
      <w:proofErr w:type="spellStart"/>
      <w:r>
        <w:t>TR</w:t>
      </w:r>
      <w:proofErr w:type="spellEnd"/>
      <w:r>
        <w:t xml:space="preserve">.  </w:t>
      </w:r>
    </w:p>
    <w:p w14:paraId="6056F665" w14:textId="212B4B59" w:rsidR="00E0108D" w:rsidRPr="006F5EB0" w:rsidRDefault="00E0108D" w:rsidP="008F172E">
      <w:pPr>
        <w:spacing w:before="60" w:after="60"/>
        <w:ind w:left="207" w:right="-568"/>
        <w:jc w:val="both"/>
      </w:pPr>
      <w:r w:rsidRPr="006F5EB0">
        <w:t>La empresa adjudicada al servicio de construcción deberá tomar en cuenta que adicional a lo mencionado antes</w:t>
      </w:r>
      <w:r>
        <w:t>,</w:t>
      </w:r>
      <w:r w:rsidRPr="006F5EB0">
        <w:t xml:space="preserve"> deberá realizar las siguientes tareas (La provisión de todo el material </w:t>
      </w:r>
      <w:r>
        <w:t>y accesorio</w:t>
      </w:r>
      <w:r w:rsidR="00AD394D">
        <w:t>s</w:t>
      </w:r>
      <w:r>
        <w:t xml:space="preserve"> </w:t>
      </w:r>
      <w:r w:rsidRPr="006F5EB0">
        <w:t>para las tareas corre por cuenta de la empresa adjudicada):</w:t>
      </w:r>
    </w:p>
    <w:p w14:paraId="03377702" w14:textId="248C2C45" w:rsidR="00E0108D" w:rsidRPr="000B03A3" w:rsidRDefault="00E0108D" w:rsidP="00E0108D">
      <w:pPr>
        <w:pStyle w:val="Prrafodelista"/>
        <w:numPr>
          <w:ilvl w:val="0"/>
          <w:numId w:val="8"/>
        </w:numPr>
        <w:spacing w:before="60" w:after="60" w:line="240" w:lineRule="auto"/>
        <w:ind w:right="-568"/>
        <w:jc w:val="both"/>
      </w:pPr>
      <w:r w:rsidRPr="000B03A3">
        <w:t>Cableado y conexionado de los conductores de alime</w:t>
      </w:r>
      <w:r w:rsidR="008F7C41">
        <w:t>ntación desde el gabinete UPS-01</w:t>
      </w:r>
      <w:r>
        <w:t xml:space="preserve"> haci</w:t>
      </w:r>
      <w:r w:rsidR="008F7C41">
        <w:t>a el gabinete de medición FQI-0200</w:t>
      </w:r>
      <w:r w:rsidRPr="000B03A3">
        <w:t>.</w:t>
      </w:r>
    </w:p>
    <w:p w14:paraId="01DD33F0" w14:textId="77777777" w:rsidR="00E0108D" w:rsidRPr="000B03A3" w:rsidRDefault="00E0108D" w:rsidP="00E0108D">
      <w:pPr>
        <w:pStyle w:val="Prrafodelista"/>
        <w:numPr>
          <w:ilvl w:val="0"/>
          <w:numId w:val="8"/>
        </w:numPr>
        <w:spacing w:before="60" w:after="60" w:line="240" w:lineRule="auto"/>
        <w:ind w:right="-568"/>
        <w:jc w:val="both"/>
      </w:pPr>
      <w:r w:rsidRPr="000B03A3">
        <w:t>Cableado y conexionado de los conductores de interconexión entre los distintos equipos/gabinetes/tableros.</w:t>
      </w:r>
    </w:p>
    <w:p w14:paraId="1E1E381D" w14:textId="2349E0FC" w:rsidR="00E0108D" w:rsidRDefault="00E0108D" w:rsidP="00E0108D">
      <w:pPr>
        <w:pStyle w:val="Prrafodelista"/>
        <w:numPr>
          <w:ilvl w:val="0"/>
          <w:numId w:val="8"/>
        </w:numPr>
        <w:spacing w:before="60" w:after="60" w:line="240" w:lineRule="auto"/>
        <w:ind w:right="-568"/>
        <w:jc w:val="both"/>
      </w:pPr>
      <w:r w:rsidRPr="000B03A3">
        <w:t>Cableado y conexionado de los cables de comunicación para la integración de todos los equipos/gabinetes/tableros/</w:t>
      </w:r>
      <w:proofErr w:type="spellStart"/>
      <w:r w:rsidRPr="000B03A3">
        <w:t>HMI</w:t>
      </w:r>
      <w:proofErr w:type="spellEnd"/>
      <w:r w:rsidRPr="000B03A3">
        <w:t>.</w:t>
      </w:r>
    </w:p>
    <w:p w14:paraId="6448F631" w14:textId="00AAF6F8" w:rsidR="00AD394D" w:rsidRDefault="00AD394D" w:rsidP="00E0108D">
      <w:pPr>
        <w:pStyle w:val="Prrafodelista"/>
        <w:numPr>
          <w:ilvl w:val="0"/>
          <w:numId w:val="8"/>
        </w:numPr>
        <w:spacing w:before="60" w:after="60" w:line="240" w:lineRule="auto"/>
        <w:ind w:right="-568"/>
        <w:jc w:val="both"/>
      </w:pPr>
      <w:r>
        <w:t xml:space="preserve">Cableado y conexionado de los cables pertenecientes al conector del </w:t>
      </w:r>
      <w:proofErr w:type="spellStart"/>
      <w:r>
        <w:t>prover</w:t>
      </w:r>
      <w:proofErr w:type="spellEnd"/>
      <w:r>
        <w:t xml:space="preserve">, desde los bornes del gabinete FQI-0200 hasta el conector </w:t>
      </w:r>
      <w:proofErr w:type="spellStart"/>
      <w:r>
        <w:t>prover</w:t>
      </w:r>
      <w:proofErr w:type="spellEnd"/>
      <w:r>
        <w:t>.</w:t>
      </w:r>
    </w:p>
    <w:p w14:paraId="39D13BCC" w14:textId="51662AA6" w:rsidR="00B36F96" w:rsidRDefault="00B36F96" w:rsidP="00E0108D">
      <w:pPr>
        <w:pStyle w:val="Prrafodelista"/>
        <w:numPr>
          <w:ilvl w:val="0"/>
          <w:numId w:val="8"/>
        </w:numPr>
        <w:spacing w:before="60" w:after="60" w:line="240" w:lineRule="auto"/>
        <w:ind w:right="-568"/>
        <w:jc w:val="both"/>
      </w:pPr>
      <w:r>
        <w:t>Cableado y conexionado de todos los cables provenientes de campo</w:t>
      </w:r>
      <w:r w:rsidR="00F70938">
        <w:t xml:space="preserve"> (incluidos los instrumentos en campo).</w:t>
      </w:r>
    </w:p>
    <w:p w14:paraId="3CCBEB2A" w14:textId="1FB12278" w:rsidR="00AD394D" w:rsidRDefault="00AD394D" w:rsidP="00E0108D">
      <w:pPr>
        <w:pStyle w:val="Prrafodelista"/>
        <w:numPr>
          <w:ilvl w:val="0"/>
          <w:numId w:val="8"/>
        </w:numPr>
        <w:spacing w:before="60" w:after="60" w:line="240" w:lineRule="auto"/>
        <w:ind w:right="-568"/>
        <w:jc w:val="both"/>
      </w:pPr>
      <w:r>
        <w:t xml:space="preserve">Cableado y conexionado de los cables de potencia pertenecientes al tomacorriente del </w:t>
      </w:r>
      <w:proofErr w:type="spellStart"/>
      <w:r>
        <w:t>prover</w:t>
      </w:r>
      <w:proofErr w:type="spellEnd"/>
      <w:r>
        <w:t>, desde el tomacorriente en campo hasta el tablero TD-</w:t>
      </w:r>
      <w:r w:rsidR="0054308A">
        <w:t>01.</w:t>
      </w:r>
    </w:p>
    <w:p w14:paraId="6984064C" w14:textId="65A3B43B" w:rsidR="00B8459A" w:rsidRDefault="00B8459A" w:rsidP="00E0108D">
      <w:pPr>
        <w:pStyle w:val="Prrafodelista"/>
        <w:numPr>
          <w:ilvl w:val="0"/>
          <w:numId w:val="8"/>
        </w:numPr>
        <w:spacing w:before="60" w:after="60" w:line="240" w:lineRule="auto"/>
        <w:ind w:right="-568"/>
        <w:jc w:val="both"/>
      </w:pPr>
      <w:r>
        <w:lastRenderedPageBreak/>
        <w:t xml:space="preserve">Integración con el sistema de control principal y visualización en </w:t>
      </w:r>
      <w:proofErr w:type="spellStart"/>
      <w:r>
        <w:t>HMI</w:t>
      </w:r>
      <w:proofErr w:type="spellEnd"/>
      <w:r>
        <w:t xml:space="preserve"> de todo el sistema de medición y sus elementos de diagnóstico.</w:t>
      </w:r>
    </w:p>
    <w:p w14:paraId="54462CA6" w14:textId="7A95DC03" w:rsidR="00B8459A" w:rsidRDefault="00B8459A" w:rsidP="00E0108D">
      <w:pPr>
        <w:pStyle w:val="Prrafodelista"/>
        <w:numPr>
          <w:ilvl w:val="0"/>
          <w:numId w:val="8"/>
        </w:numPr>
        <w:spacing w:before="60" w:after="60" w:line="240" w:lineRule="auto"/>
        <w:ind w:right="-568"/>
        <w:jc w:val="both"/>
      </w:pPr>
      <w:r>
        <w:t xml:space="preserve">Excavación, tendido de </w:t>
      </w:r>
      <w:proofErr w:type="spellStart"/>
      <w:r>
        <w:t>conduit</w:t>
      </w:r>
      <w:proofErr w:type="spellEnd"/>
      <w:r>
        <w:t xml:space="preserve"> /cable y conexionado para lograr la comunicación entre el sistema de medición y el sistema de control. La figura 1 muestra la ruta referencial para tendido de </w:t>
      </w:r>
      <w:proofErr w:type="spellStart"/>
      <w:r>
        <w:t>conduit</w:t>
      </w:r>
      <w:proofErr w:type="spellEnd"/>
      <w:r>
        <w:t xml:space="preserve"> y cable de comunicación entre el sistema de medición y el sistema de control.</w:t>
      </w:r>
    </w:p>
    <w:p w14:paraId="0D4033E8" w14:textId="230CC605" w:rsidR="001E6B6B" w:rsidRDefault="001E6B6B" w:rsidP="001E6B6B">
      <w:pPr>
        <w:pStyle w:val="Prrafodelista"/>
        <w:spacing w:before="60" w:after="60" w:line="240" w:lineRule="auto"/>
        <w:ind w:left="1287" w:right="-568"/>
        <w:jc w:val="both"/>
      </w:pPr>
    </w:p>
    <w:p w14:paraId="4035D27A" w14:textId="77777777" w:rsidR="00B8459A" w:rsidRDefault="00B8459A" w:rsidP="00B8459A">
      <w:pPr>
        <w:spacing w:before="60" w:after="60"/>
        <w:ind w:left="567"/>
        <w:jc w:val="center"/>
        <w:rPr>
          <w:rFonts w:cs="Arial"/>
          <w:lang w:val="es-419"/>
        </w:rPr>
      </w:pPr>
      <w:r>
        <w:rPr>
          <w:rFonts w:cs="Arial"/>
          <w:noProof/>
          <w:lang w:eastAsia="es-BO"/>
        </w:rPr>
        <w:drawing>
          <wp:inline distT="0" distB="0" distL="0" distR="0" wp14:anchorId="6758A279" wp14:editId="23B153DF">
            <wp:extent cx="1158240" cy="1885671"/>
            <wp:effectExtent l="0" t="0" r="381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8909" cy="1886760"/>
                    </a:xfrm>
                    <a:prstGeom prst="rect">
                      <a:avLst/>
                    </a:prstGeom>
                    <a:noFill/>
                    <a:ln>
                      <a:noFill/>
                    </a:ln>
                  </pic:spPr>
                </pic:pic>
              </a:graphicData>
            </a:graphic>
          </wp:inline>
        </w:drawing>
      </w:r>
    </w:p>
    <w:p w14:paraId="6BD862F1" w14:textId="14ED8A19" w:rsidR="00B8459A" w:rsidRDefault="00B8459A" w:rsidP="00B8459A">
      <w:pPr>
        <w:pStyle w:val="Prrafodelista"/>
        <w:autoSpaceDE w:val="0"/>
        <w:autoSpaceDN w:val="0"/>
        <w:adjustRightInd w:val="0"/>
        <w:ind w:left="1440"/>
        <w:jc w:val="center"/>
        <w:rPr>
          <w:rFonts w:cstheme="minorHAnsi"/>
          <w:i/>
          <w:lang w:val="es-ES"/>
        </w:rPr>
      </w:pPr>
      <w:r w:rsidRPr="006832BE">
        <w:rPr>
          <w:rFonts w:cstheme="minorHAnsi"/>
          <w:b/>
          <w:i/>
          <w:lang w:val="es-ES"/>
        </w:rPr>
        <w:t>Figu</w:t>
      </w:r>
      <w:r>
        <w:rPr>
          <w:rFonts w:cstheme="minorHAnsi"/>
          <w:b/>
          <w:i/>
          <w:lang w:val="es-ES"/>
        </w:rPr>
        <w:t>ra 1</w:t>
      </w:r>
      <w:r w:rsidRPr="006832BE">
        <w:rPr>
          <w:rFonts w:cstheme="minorHAnsi"/>
          <w:b/>
          <w:i/>
          <w:lang w:val="es-ES"/>
        </w:rPr>
        <w:t xml:space="preserve">. </w:t>
      </w:r>
      <w:r w:rsidRPr="006832BE">
        <w:rPr>
          <w:rFonts w:cstheme="minorHAnsi"/>
          <w:i/>
          <w:lang w:val="es-ES"/>
        </w:rPr>
        <w:t xml:space="preserve">Ruta referencial para tendido de </w:t>
      </w:r>
      <w:proofErr w:type="spellStart"/>
      <w:r w:rsidRPr="006832BE">
        <w:rPr>
          <w:rFonts w:cstheme="minorHAnsi"/>
          <w:i/>
          <w:lang w:val="es-ES"/>
        </w:rPr>
        <w:t>conduits</w:t>
      </w:r>
      <w:proofErr w:type="spellEnd"/>
      <w:r w:rsidRPr="006832BE">
        <w:rPr>
          <w:rFonts w:cstheme="minorHAnsi"/>
          <w:i/>
          <w:lang w:val="es-ES"/>
        </w:rPr>
        <w:t xml:space="preserve"> y cable</w:t>
      </w:r>
      <w:r>
        <w:rPr>
          <w:rFonts w:cstheme="minorHAnsi"/>
          <w:i/>
          <w:lang w:val="es-ES"/>
        </w:rPr>
        <w:t xml:space="preserve"> </w:t>
      </w:r>
      <w:proofErr w:type="spellStart"/>
      <w:r w:rsidR="004B511C">
        <w:rPr>
          <w:rFonts w:cstheme="minorHAnsi"/>
          <w:i/>
          <w:lang w:val="es-ES"/>
        </w:rPr>
        <w:t>PLC</w:t>
      </w:r>
      <w:proofErr w:type="spellEnd"/>
      <w:r>
        <w:rPr>
          <w:rFonts w:cstheme="minorHAnsi"/>
          <w:i/>
          <w:lang w:val="es-ES"/>
        </w:rPr>
        <w:t xml:space="preserve"> / </w:t>
      </w:r>
      <w:r w:rsidR="00ED7007">
        <w:rPr>
          <w:rFonts w:cstheme="minorHAnsi"/>
          <w:i/>
          <w:lang w:val="es-ES"/>
        </w:rPr>
        <w:t>FQI</w:t>
      </w:r>
      <w:r w:rsidR="004B511C">
        <w:rPr>
          <w:rFonts w:cstheme="minorHAnsi"/>
          <w:i/>
          <w:lang w:val="es-ES"/>
        </w:rPr>
        <w:t>-0200</w:t>
      </w:r>
    </w:p>
    <w:p w14:paraId="1B88906C" w14:textId="7261E78F" w:rsidR="00E42E84" w:rsidRPr="00083322" w:rsidRDefault="00E42E84" w:rsidP="00E42E84">
      <w:pPr>
        <w:autoSpaceDE w:val="0"/>
        <w:autoSpaceDN w:val="0"/>
        <w:adjustRightInd w:val="0"/>
        <w:spacing w:after="0" w:line="240" w:lineRule="auto"/>
        <w:ind w:left="207" w:right="-568"/>
        <w:jc w:val="both"/>
        <w:rPr>
          <w:rFonts w:eastAsia="ArialMT" w:cstheme="minorHAnsi"/>
        </w:rPr>
      </w:pPr>
      <w:r w:rsidRPr="00083322">
        <w:rPr>
          <w:rFonts w:eastAsia="ArialMT" w:cstheme="minorHAnsi"/>
        </w:rPr>
        <w:t xml:space="preserve">El Proponente deberá realizar la excavación, tendido de </w:t>
      </w:r>
      <w:proofErr w:type="spellStart"/>
      <w:r w:rsidRPr="00083322">
        <w:rPr>
          <w:rFonts w:eastAsia="ArialMT" w:cstheme="minorHAnsi"/>
        </w:rPr>
        <w:t>conduit</w:t>
      </w:r>
      <w:proofErr w:type="spellEnd"/>
      <w:r w:rsidRPr="00083322">
        <w:rPr>
          <w:rFonts w:eastAsia="ArialMT" w:cstheme="minorHAnsi"/>
        </w:rPr>
        <w:t>, cableado, conexionado y otros relacionados, d</w:t>
      </w:r>
      <w:r>
        <w:rPr>
          <w:rFonts w:eastAsia="ArialMT" w:cstheme="minorHAnsi"/>
        </w:rPr>
        <w:t>e tal forma que el Sistema de Control</w:t>
      </w:r>
      <w:r w:rsidRPr="00083322">
        <w:rPr>
          <w:rFonts w:eastAsia="ArialMT" w:cstheme="minorHAnsi"/>
        </w:rPr>
        <w:t xml:space="preserve"> quede totalmente</w:t>
      </w:r>
      <w:r>
        <w:rPr>
          <w:rFonts w:eastAsia="ArialMT" w:cstheme="minorHAnsi"/>
        </w:rPr>
        <w:t xml:space="preserve"> comunicado con el sistema de medición mediante cable </w:t>
      </w:r>
      <w:proofErr w:type="spellStart"/>
      <w:r>
        <w:rPr>
          <w:rFonts w:eastAsia="ArialMT" w:cstheme="minorHAnsi"/>
        </w:rPr>
        <w:t>STP</w:t>
      </w:r>
      <w:proofErr w:type="spellEnd"/>
      <w:r>
        <w:rPr>
          <w:rFonts w:eastAsia="ArialMT" w:cstheme="minorHAnsi"/>
        </w:rPr>
        <w:t xml:space="preserve"> </w:t>
      </w:r>
      <w:proofErr w:type="spellStart"/>
      <w:r>
        <w:rPr>
          <w:rFonts w:eastAsia="ArialMT" w:cstheme="minorHAnsi"/>
        </w:rPr>
        <w:t>Cat</w:t>
      </w:r>
      <w:proofErr w:type="spellEnd"/>
      <w:r>
        <w:rPr>
          <w:rFonts w:eastAsia="ArialMT" w:cstheme="minorHAnsi"/>
        </w:rPr>
        <w:t xml:space="preserve"> 6a 300V (</w:t>
      </w:r>
      <w:proofErr w:type="spellStart"/>
      <w:r>
        <w:rPr>
          <w:rFonts w:eastAsia="ArialMT" w:cstheme="minorHAnsi"/>
        </w:rPr>
        <w:t>Shielded</w:t>
      </w:r>
      <w:proofErr w:type="spellEnd"/>
      <w:r>
        <w:rPr>
          <w:rFonts w:eastAsia="ArialMT" w:cstheme="minorHAnsi"/>
        </w:rPr>
        <w:t xml:space="preserve"> </w:t>
      </w:r>
      <w:proofErr w:type="spellStart"/>
      <w:r>
        <w:rPr>
          <w:rFonts w:eastAsia="ArialMT" w:cstheme="minorHAnsi"/>
        </w:rPr>
        <w:t>Twisted</w:t>
      </w:r>
      <w:proofErr w:type="spellEnd"/>
      <w:r>
        <w:rPr>
          <w:rFonts w:eastAsia="ArialMT" w:cstheme="minorHAnsi"/>
        </w:rPr>
        <w:t xml:space="preserve"> </w:t>
      </w:r>
      <w:proofErr w:type="spellStart"/>
      <w:r>
        <w:rPr>
          <w:rFonts w:eastAsia="ArialMT" w:cstheme="minorHAnsi"/>
        </w:rPr>
        <w:t>Pair</w:t>
      </w:r>
      <w:proofErr w:type="spellEnd"/>
      <w:r>
        <w:rPr>
          <w:rFonts w:eastAsia="ArialMT" w:cstheme="minorHAnsi"/>
        </w:rPr>
        <w:t xml:space="preserve">). La canalización deberá ser independiente y separado de cualquier cable de potencia. </w:t>
      </w:r>
      <w:r w:rsidRPr="00083322">
        <w:rPr>
          <w:rFonts w:eastAsia="ArialMT" w:cstheme="minorHAnsi"/>
        </w:rPr>
        <w:t>Para la canalización de este nuevo tendido se ha contem</w:t>
      </w:r>
      <w:r>
        <w:rPr>
          <w:rFonts w:eastAsia="ArialMT" w:cstheme="minorHAnsi"/>
        </w:rPr>
        <w:t>plado las siguientes longitudes, en donde YPFB-</w:t>
      </w:r>
      <w:proofErr w:type="spellStart"/>
      <w:r>
        <w:rPr>
          <w:rFonts w:eastAsia="ArialMT" w:cstheme="minorHAnsi"/>
        </w:rPr>
        <w:t>TR</w:t>
      </w:r>
      <w:proofErr w:type="spellEnd"/>
      <w:r>
        <w:rPr>
          <w:rFonts w:eastAsia="ArialMT" w:cstheme="minorHAnsi"/>
        </w:rPr>
        <w:t xml:space="preserve"> solo proporcionará el </w:t>
      </w:r>
      <w:proofErr w:type="spellStart"/>
      <w:r>
        <w:rPr>
          <w:rFonts w:eastAsia="ArialMT" w:cstheme="minorHAnsi"/>
        </w:rPr>
        <w:t>conduit</w:t>
      </w:r>
      <w:proofErr w:type="spellEnd"/>
      <w:r>
        <w:rPr>
          <w:rFonts w:eastAsia="ArialMT" w:cstheme="minorHAnsi"/>
        </w:rPr>
        <w:t>:</w:t>
      </w:r>
    </w:p>
    <w:p w14:paraId="61193615" w14:textId="77777777" w:rsidR="00E42E84" w:rsidRDefault="00E42E84" w:rsidP="00E42E84">
      <w:pPr>
        <w:spacing w:before="60" w:after="60"/>
        <w:ind w:left="207" w:right="-568"/>
        <w:jc w:val="both"/>
      </w:pPr>
    </w:p>
    <w:tbl>
      <w:tblPr>
        <w:tblW w:w="6941" w:type="dxa"/>
        <w:jc w:val="right"/>
        <w:tblCellMar>
          <w:left w:w="70" w:type="dxa"/>
          <w:right w:w="70" w:type="dxa"/>
        </w:tblCellMar>
        <w:tblLook w:val="04A0" w:firstRow="1" w:lastRow="0" w:firstColumn="1" w:lastColumn="0" w:noHBand="0" w:noVBand="1"/>
      </w:tblPr>
      <w:tblGrid>
        <w:gridCol w:w="1266"/>
        <w:gridCol w:w="1276"/>
        <w:gridCol w:w="992"/>
        <w:gridCol w:w="1276"/>
        <w:gridCol w:w="931"/>
        <w:gridCol w:w="1200"/>
      </w:tblGrid>
      <w:tr w:rsidR="00E42E84" w:rsidRPr="00052D67" w14:paraId="4DB53614" w14:textId="77777777" w:rsidTr="00D547F7">
        <w:trPr>
          <w:trHeight w:hRule="exact" w:val="284"/>
          <w:jc w:val="right"/>
        </w:trPr>
        <w:tc>
          <w:tcPr>
            <w:tcW w:w="1266" w:type="dxa"/>
            <w:vMerge w:val="restart"/>
            <w:tcBorders>
              <w:top w:val="single" w:sz="8" w:space="0" w:color="auto"/>
              <w:left w:val="single" w:sz="8" w:space="0" w:color="auto"/>
              <w:right w:val="single" w:sz="8" w:space="0" w:color="auto"/>
            </w:tcBorders>
          </w:tcPr>
          <w:p w14:paraId="1F3C9BF9" w14:textId="77777777" w:rsidR="00E42E84" w:rsidRPr="00052D67" w:rsidRDefault="00E42E84" w:rsidP="00D547F7">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3858D9" w14:textId="77777777" w:rsidR="00E42E84" w:rsidRPr="00052D67" w:rsidRDefault="00E42E84"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992" w:type="dxa"/>
            <w:tcBorders>
              <w:top w:val="single" w:sz="8" w:space="0" w:color="auto"/>
              <w:left w:val="nil"/>
              <w:bottom w:val="nil"/>
              <w:right w:val="single" w:sz="8" w:space="0" w:color="auto"/>
            </w:tcBorders>
            <w:shd w:val="clear" w:color="auto" w:fill="auto"/>
            <w:vAlign w:val="center"/>
            <w:hideMark/>
          </w:tcPr>
          <w:p w14:paraId="53B58247" w14:textId="77777777" w:rsidR="00E42E84" w:rsidRPr="00052D67" w:rsidRDefault="00E42E84"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DIÁMETRO </w:t>
            </w:r>
            <w:proofErr w:type="spellStart"/>
            <w:r w:rsidRPr="00052D67">
              <w:rPr>
                <w:rFonts w:ascii="Calibri" w:hAnsi="Calibri"/>
                <w:b/>
                <w:bCs/>
                <w:color w:val="000000"/>
                <w:sz w:val="16"/>
                <w:szCs w:val="16"/>
                <w:lang w:eastAsia="es-BO"/>
              </w:rPr>
              <w:t>CONDUIT</w:t>
            </w:r>
            <w:proofErr w:type="spellEnd"/>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553CAF6" w14:textId="77777777" w:rsidR="00E42E84" w:rsidRPr="00052D67" w:rsidRDefault="00E42E84"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931" w:type="dxa"/>
            <w:tcBorders>
              <w:top w:val="single" w:sz="8" w:space="0" w:color="auto"/>
              <w:left w:val="nil"/>
              <w:bottom w:val="nil"/>
              <w:right w:val="single" w:sz="8" w:space="0" w:color="auto"/>
            </w:tcBorders>
            <w:shd w:val="clear" w:color="auto" w:fill="auto"/>
            <w:noWrap/>
            <w:vAlign w:val="center"/>
            <w:hideMark/>
          </w:tcPr>
          <w:p w14:paraId="2A9E3229" w14:textId="77777777" w:rsidR="00E42E84" w:rsidRPr="00052D67" w:rsidRDefault="00E42E84"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Borders>
              <w:top w:val="single" w:sz="8" w:space="0" w:color="auto"/>
              <w:left w:val="nil"/>
              <w:bottom w:val="nil"/>
              <w:right w:val="single" w:sz="8" w:space="0" w:color="auto"/>
            </w:tcBorders>
          </w:tcPr>
          <w:p w14:paraId="11F70CDD" w14:textId="77777777" w:rsidR="00E42E84" w:rsidRPr="00052D67" w:rsidRDefault="00E42E84" w:rsidP="00D547F7">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E42E84" w:rsidRPr="00052D67" w14:paraId="4B3815DE" w14:textId="77777777" w:rsidTr="00D547F7">
        <w:trPr>
          <w:trHeight w:hRule="exact" w:val="284"/>
          <w:jc w:val="right"/>
        </w:trPr>
        <w:tc>
          <w:tcPr>
            <w:tcW w:w="1266" w:type="dxa"/>
            <w:vMerge/>
            <w:tcBorders>
              <w:left w:val="single" w:sz="8" w:space="0" w:color="auto"/>
              <w:bottom w:val="single" w:sz="8" w:space="0" w:color="auto"/>
              <w:right w:val="single" w:sz="8" w:space="0" w:color="auto"/>
            </w:tcBorders>
          </w:tcPr>
          <w:p w14:paraId="3BE87528" w14:textId="77777777" w:rsidR="00E42E84" w:rsidRPr="00052D67" w:rsidRDefault="00E42E84" w:rsidP="00D547F7">
            <w:pPr>
              <w:rPr>
                <w:rFonts w:ascii="Calibri" w:hAnsi="Calibri"/>
                <w:b/>
                <w:bCs/>
                <w:color w:val="000000"/>
                <w:sz w:val="16"/>
                <w:szCs w:val="16"/>
                <w:lang w:eastAsia="es-BO"/>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14:paraId="5FE35BD7" w14:textId="77777777" w:rsidR="00E42E84" w:rsidRPr="00052D67" w:rsidRDefault="00E42E84" w:rsidP="00D547F7">
            <w:pPr>
              <w:rPr>
                <w:rFonts w:ascii="Calibri" w:hAnsi="Calibri"/>
                <w:b/>
                <w:bCs/>
                <w:color w:val="000000"/>
                <w:sz w:val="16"/>
                <w:szCs w:val="16"/>
                <w:lang w:eastAsia="es-BO"/>
              </w:rPr>
            </w:pPr>
          </w:p>
        </w:tc>
        <w:tc>
          <w:tcPr>
            <w:tcW w:w="992" w:type="dxa"/>
            <w:tcBorders>
              <w:top w:val="nil"/>
              <w:left w:val="nil"/>
              <w:bottom w:val="single" w:sz="8" w:space="0" w:color="auto"/>
              <w:right w:val="single" w:sz="8" w:space="0" w:color="auto"/>
            </w:tcBorders>
            <w:shd w:val="clear" w:color="auto" w:fill="auto"/>
            <w:vAlign w:val="center"/>
            <w:hideMark/>
          </w:tcPr>
          <w:p w14:paraId="30473EEB" w14:textId="77777777" w:rsidR="00E42E84" w:rsidRPr="00052D67" w:rsidRDefault="00E42E84"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76" w:type="dxa"/>
            <w:vMerge/>
            <w:tcBorders>
              <w:top w:val="single" w:sz="8" w:space="0" w:color="auto"/>
              <w:left w:val="single" w:sz="8" w:space="0" w:color="auto"/>
              <w:bottom w:val="single" w:sz="8" w:space="0" w:color="auto"/>
              <w:right w:val="single" w:sz="8" w:space="0" w:color="auto"/>
            </w:tcBorders>
            <w:vAlign w:val="center"/>
            <w:hideMark/>
          </w:tcPr>
          <w:p w14:paraId="384581DB" w14:textId="77777777" w:rsidR="00E42E84" w:rsidRPr="00052D67" w:rsidRDefault="00E42E84" w:rsidP="00D547F7">
            <w:pPr>
              <w:rPr>
                <w:rFonts w:ascii="Calibri" w:hAnsi="Calibri"/>
                <w:b/>
                <w:bCs/>
                <w:color w:val="000000"/>
                <w:sz w:val="16"/>
                <w:szCs w:val="16"/>
                <w:lang w:eastAsia="es-BO"/>
              </w:rPr>
            </w:pPr>
          </w:p>
        </w:tc>
        <w:tc>
          <w:tcPr>
            <w:tcW w:w="931" w:type="dxa"/>
            <w:tcBorders>
              <w:top w:val="nil"/>
              <w:left w:val="nil"/>
              <w:bottom w:val="single" w:sz="8" w:space="0" w:color="auto"/>
              <w:right w:val="single" w:sz="8" w:space="0" w:color="auto"/>
            </w:tcBorders>
            <w:shd w:val="clear" w:color="auto" w:fill="auto"/>
            <w:noWrap/>
            <w:vAlign w:val="center"/>
            <w:hideMark/>
          </w:tcPr>
          <w:p w14:paraId="5D938925" w14:textId="77777777" w:rsidR="00E42E84" w:rsidRPr="00052D67" w:rsidRDefault="00E42E84"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1200" w:type="dxa"/>
            <w:tcBorders>
              <w:top w:val="nil"/>
              <w:left w:val="nil"/>
              <w:bottom w:val="single" w:sz="8" w:space="0" w:color="auto"/>
              <w:right w:val="single" w:sz="8" w:space="0" w:color="auto"/>
            </w:tcBorders>
          </w:tcPr>
          <w:p w14:paraId="00014170" w14:textId="77777777" w:rsidR="00E42E84" w:rsidRPr="00052D67" w:rsidRDefault="00E42E84" w:rsidP="00D547F7">
            <w:pPr>
              <w:jc w:val="center"/>
              <w:rPr>
                <w:rFonts w:ascii="Calibri" w:hAnsi="Calibri"/>
                <w:b/>
                <w:bCs/>
                <w:color w:val="000000"/>
                <w:sz w:val="16"/>
                <w:szCs w:val="16"/>
                <w:lang w:eastAsia="es-BO"/>
              </w:rPr>
            </w:pPr>
            <w:proofErr w:type="spellStart"/>
            <w:r>
              <w:rPr>
                <w:rFonts w:ascii="Calibri" w:hAnsi="Calibri"/>
                <w:b/>
                <w:bCs/>
                <w:color w:val="000000"/>
                <w:sz w:val="16"/>
                <w:szCs w:val="16"/>
                <w:lang w:eastAsia="es-BO"/>
              </w:rPr>
              <w:t>AWG</w:t>
            </w:r>
            <w:proofErr w:type="spellEnd"/>
          </w:p>
        </w:tc>
      </w:tr>
      <w:tr w:rsidR="00E42E84" w:rsidRPr="00052D67" w14:paraId="2FD03CAE" w14:textId="77777777" w:rsidTr="00401518">
        <w:trPr>
          <w:trHeight w:hRule="exact" w:val="300"/>
          <w:jc w:val="right"/>
        </w:trPr>
        <w:tc>
          <w:tcPr>
            <w:tcW w:w="1266" w:type="dxa"/>
            <w:tcBorders>
              <w:top w:val="single" w:sz="8" w:space="0" w:color="auto"/>
              <w:left w:val="single" w:sz="8" w:space="0" w:color="auto"/>
              <w:bottom w:val="single" w:sz="8" w:space="0" w:color="auto"/>
              <w:right w:val="single" w:sz="8" w:space="0" w:color="auto"/>
            </w:tcBorders>
          </w:tcPr>
          <w:p w14:paraId="41ABB79F" w14:textId="77777777" w:rsidR="00E42E84" w:rsidRDefault="00E42E84" w:rsidP="00D547F7">
            <w:pPr>
              <w:jc w:val="center"/>
              <w:rPr>
                <w:rFonts w:ascii="Calibri" w:hAnsi="Calibri"/>
                <w:color w:val="000000"/>
                <w:lang w:eastAsia="es-BO"/>
              </w:rPr>
            </w:pPr>
            <w:r>
              <w:rPr>
                <w:rFonts w:ascii="Calibri" w:hAnsi="Calibri"/>
                <w:color w:val="000000"/>
                <w:lang w:eastAsia="es-BO"/>
              </w:rPr>
              <w:t>UPS-01/</w:t>
            </w:r>
            <w:proofErr w:type="spellStart"/>
            <w:r>
              <w:rPr>
                <w:rFonts w:ascii="Calibri" w:hAnsi="Calibri"/>
                <w:color w:val="000000"/>
                <w:lang w:eastAsia="es-BO"/>
              </w:rPr>
              <w:t>PLC</w:t>
            </w:r>
            <w:proofErr w:type="spellEnd"/>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B02B85" w14:textId="77777777" w:rsidR="00E42E84" w:rsidRPr="00052D67" w:rsidRDefault="00E42E84" w:rsidP="00D547F7">
            <w:pPr>
              <w:jc w:val="center"/>
              <w:rPr>
                <w:rFonts w:ascii="Calibri" w:hAnsi="Calibri"/>
                <w:color w:val="000000"/>
                <w:lang w:eastAsia="es-BO"/>
              </w:rPr>
            </w:pPr>
            <w:r>
              <w:rPr>
                <w:rFonts w:ascii="Calibri" w:hAnsi="Calibri"/>
                <w:color w:val="000000"/>
                <w:lang w:eastAsia="es-BO"/>
              </w:rPr>
              <w:t>40</w:t>
            </w:r>
          </w:p>
        </w:tc>
        <w:tc>
          <w:tcPr>
            <w:tcW w:w="992" w:type="dxa"/>
            <w:tcBorders>
              <w:top w:val="single" w:sz="8" w:space="0" w:color="auto"/>
              <w:left w:val="nil"/>
              <w:bottom w:val="single" w:sz="12" w:space="0" w:color="auto"/>
              <w:right w:val="single" w:sz="8" w:space="0" w:color="auto"/>
            </w:tcBorders>
            <w:shd w:val="clear" w:color="auto" w:fill="auto"/>
            <w:noWrap/>
            <w:vAlign w:val="center"/>
          </w:tcPr>
          <w:p w14:paraId="48828893" w14:textId="77777777" w:rsidR="00E42E84" w:rsidRPr="00052D67" w:rsidRDefault="00E42E84" w:rsidP="00D547F7">
            <w:pPr>
              <w:jc w:val="center"/>
              <w:rPr>
                <w:rFonts w:ascii="Calibri" w:hAnsi="Calibri"/>
                <w:color w:val="000000"/>
                <w:lang w:eastAsia="es-BO"/>
              </w:rPr>
            </w:pPr>
            <w:r>
              <w:rPr>
                <w:rFonts w:ascii="Calibri" w:hAnsi="Calibri"/>
                <w:color w:val="000000"/>
                <w:lang w:eastAsia="es-BO"/>
              </w:rPr>
              <w:t>3/4”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52BE4199" w14:textId="77777777" w:rsidR="00E42E84" w:rsidRPr="00052D67" w:rsidRDefault="00E42E84" w:rsidP="00D547F7">
            <w:pPr>
              <w:jc w:val="center"/>
              <w:rPr>
                <w:rFonts w:ascii="Calibri" w:hAnsi="Calibri"/>
                <w:color w:val="000000"/>
                <w:lang w:eastAsia="es-BO"/>
              </w:rPr>
            </w:pPr>
            <w:r>
              <w:rPr>
                <w:rFonts w:ascii="Calibri" w:hAnsi="Calibri"/>
                <w:color w:val="000000"/>
                <w:lang w:eastAsia="es-BO"/>
              </w:rPr>
              <w:t>35</w:t>
            </w:r>
          </w:p>
        </w:tc>
        <w:tc>
          <w:tcPr>
            <w:tcW w:w="931" w:type="dxa"/>
            <w:tcBorders>
              <w:top w:val="single" w:sz="8" w:space="0" w:color="auto"/>
              <w:left w:val="nil"/>
              <w:bottom w:val="single" w:sz="8" w:space="0" w:color="auto"/>
              <w:right w:val="single" w:sz="8" w:space="0" w:color="auto"/>
            </w:tcBorders>
            <w:shd w:val="clear" w:color="auto" w:fill="auto"/>
            <w:vAlign w:val="center"/>
            <w:hideMark/>
          </w:tcPr>
          <w:p w14:paraId="67E76E62" w14:textId="77777777" w:rsidR="00E42E84" w:rsidRDefault="00E42E84" w:rsidP="00D547F7">
            <w:pPr>
              <w:jc w:val="center"/>
              <w:rPr>
                <w:rFonts w:ascii="Calibri" w:hAnsi="Calibri"/>
                <w:color w:val="000000"/>
                <w:lang w:eastAsia="es-BO"/>
              </w:rPr>
            </w:pPr>
            <w:r>
              <w:rPr>
                <w:rFonts w:ascii="Calibri" w:hAnsi="Calibri"/>
                <w:color w:val="000000"/>
                <w:lang w:eastAsia="es-BO"/>
              </w:rPr>
              <w:t>5</w:t>
            </w:r>
          </w:p>
          <w:p w14:paraId="3482A3B5" w14:textId="77777777" w:rsidR="00E42E84" w:rsidRPr="00052D67" w:rsidRDefault="00E42E84" w:rsidP="00D547F7">
            <w:pPr>
              <w:jc w:val="center"/>
              <w:rPr>
                <w:rFonts w:ascii="Calibri" w:hAnsi="Calibri"/>
                <w:color w:val="000000"/>
                <w:lang w:eastAsia="es-BO"/>
              </w:rPr>
            </w:pPr>
            <w:r>
              <w:rPr>
                <w:rFonts w:ascii="Calibri" w:hAnsi="Calibri"/>
                <w:color w:val="000000"/>
                <w:lang w:eastAsia="es-BO"/>
              </w:rPr>
              <w:t>0</w:t>
            </w:r>
          </w:p>
        </w:tc>
        <w:tc>
          <w:tcPr>
            <w:tcW w:w="1200" w:type="dxa"/>
            <w:tcBorders>
              <w:top w:val="single" w:sz="8" w:space="0" w:color="auto"/>
              <w:left w:val="nil"/>
              <w:bottom w:val="single" w:sz="8" w:space="0" w:color="auto"/>
              <w:right w:val="single" w:sz="8" w:space="0" w:color="auto"/>
            </w:tcBorders>
          </w:tcPr>
          <w:p w14:paraId="12CF2522" w14:textId="77777777" w:rsidR="00E42E84" w:rsidRDefault="00E42E84" w:rsidP="00D547F7">
            <w:pPr>
              <w:jc w:val="center"/>
              <w:rPr>
                <w:rFonts w:ascii="Calibri" w:hAnsi="Calibri"/>
                <w:color w:val="000000"/>
                <w:lang w:eastAsia="es-BO"/>
              </w:rPr>
            </w:pPr>
            <w:proofErr w:type="spellStart"/>
            <w:r>
              <w:rPr>
                <w:rFonts w:ascii="Calibri" w:hAnsi="Calibri"/>
                <w:color w:val="000000"/>
                <w:lang w:eastAsia="es-BO"/>
              </w:rPr>
              <w:t>STP</w:t>
            </w:r>
            <w:proofErr w:type="spellEnd"/>
            <w:r>
              <w:rPr>
                <w:rFonts w:ascii="Calibri" w:hAnsi="Calibri"/>
                <w:color w:val="000000"/>
                <w:lang w:eastAsia="es-BO"/>
              </w:rPr>
              <w:t xml:space="preserve"> </w:t>
            </w:r>
          </w:p>
        </w:tc>
      </w:tr>
    </w:tbl>
    <w:p w14:paraId="4D362C43" w14:textId="77777777" w:rsidR="00E42E84" w:rsidRPr="00E42E84" w:rsidRDefault="00E42E84" w:rsidP="00E42E84">
      <w:pPr>
        <w:autoSpaceDE w:val="0"/>
        <w:autoSpaceDN w:val="0"/>
        <w:adjustRightInd w:val="0"/>
        <w:rPr>
          <w:rFonts w:cstheme="minorHAnsi"/>
          <w:b/>
          <w:i/>
          <w:lang w:val="es-ES"/>
        </w:rPr>
      </w:pPr>
    </w:p>
    <w:p w14:paraId="17985AEE" w14:textId="22A47572" w:rsidR="000F052C" w:rsidRDefault="000F052C" w:rsidP="00664542">
      <w:pPr>
        <w:pStyle w:val="Prrafodelista"/>
        <w:keepNext/>
        <w:widowControl w:val="0"/>
        <w:numPr>
          <w:ilvl w:val="1"/>
          <w:numId w:val="6"/>
        </w:numPr>
        <w:kinsoku w:val="0"/>
        <w:spacing w:before="240" w:after="60" w:line="240" w:lineRule="auto"/>
        <w:ind w:left="567" w:right="-568"/>
        <w:jc w:val="both"/>
        <w:outlineLvl w:val="1"/>
        <w:rPr>
          <w:rFonts w:cstheme="minorHAnsi"/>
          <w:b/>
        </w:rPr>
      </w:pPr>
      <w:r w:rsidRPr="000F052C">
        <w:rPr>
          <w:rFonts w:cstheme="minorHAnsi"/>
          <w:b/>
        </w:rPr>
        <w:t xml:space="preserve"> </w:t>
      </w:r>
      <w:bookmarkStart w:id="13" w:name="_Toc86142390"/>
      <w:bookmarkStart w:id="14" w:name="_Toc163488370"/>
      <w:r w:rsidRPr="000F052C">
        <w:rPr>
          <w:rFonts w:cstheme="minorHAnsi"/>
          <w:b/>
        </w:rPr>
        <w:t>INSTALA</w:t>
      </w:r>
      <w:r w:rsidR="00D24EBD">
        <w:rPr>
          <w:rFonts w:cstheme="minorHAnsi"/>
          <w:b/>
        </w:rPr>
        <w:t>CIÓN, PROGRAMACIÓN, INTEGRACIÓN</w:t>
      </w:r>
      <w:r w:rsidRPr="000F052C">
        <w:rPr>
          <w:rFonts w:cstheme="minorHAnsi"/>
          <w:b/>
        </w:rPr>
        <w:t xml:space="preserve"> Y PUESTA EN MARCHA DEL GABINETE </w:t>
      </w:r>
      <w:r w:rsidR="00A820E1">
        <w:rPr>
          <w:rFonts w:cstheme="minorHAnsi"/>
          <w:b/>
        </w:rPr>
        <w:t xml:space="preserve">DE CONTROL </w:t>
      </w:r>
      <w:r w:rsidRPr="000F052C">
        <w:rPr>
          <w:rFonts w:cstheme="minorHAnsi"/>
          <w:b/>
        </w:rPr>
        <w:t xml:space="preserve">PCB-002 EN </w:t>
      </w:r>
      <w:r w:rsidR="00A820E1">
        <w:rPr>
          <w:rFonts w:cstheme="minorHAnsi"/>
          <w:b/>
        </w:rPr>
        <w:t>CASETA DE CONTROL Y DISTRIBUCIÓN ELÉCTRICA</w:t>
      </w:r>
      <w:r w:rsidRPr="000F052C">
        <w:rPr>
          <w:rFonts w:cstheme="minorHAnsi"/>
          <w:b/>
        </w:rPr>
        <w:t>.</w:t>
      </w:r>
      <w:bookmarkEnd w:id="13"/>
      <w:r w:rsidR="00A22881">
        <w:rPr>
          <w:rFonts w:cstheme="minorHAnsi"/>
          <w:b/>
        </w:rPr>
        <w:t xml:space="preserve"> </w:t>
      </w:r>
      <w:r w:rsidR="00A22881" w:rsidRPr="00755057">
        <w:rPr>
          <w:rFonts w:cstheme="minorHAnsi"/>
          <w:b/>
          <w:color w:val="FF0000"/>
        </w:rPr>
        <w:t>[G.4.]</w:t>
      </w:r>
      <w:bookmarkEnd w:id="14"/>
    </w:p>
    <w:p w14:paraId="344C8DA2" w14:textId="77777777" w:rsidR="002A1509" w:rsidRPr="000F052C" w:rsidRDefault="002A1509" w:rsidP="002A1509">
      <w:pPr>
        <w:pStyle w:val="Prrafodelista"/>
        <w:keepNext/>
        <w:widowControl w:val="0"/>
        <w:kinsoku w:val="0"/>
        <w:spacing w:before="240" w:after="60" w:line="240" w:lineRule="auto"/>
        <w:ind w:left="567" w:right="-568"/>
        <w:jc w:val="both"/>
        <w:outlineLvl w:val="1"/>
        <w:rPr>
          <w:rFonts w:cstheme="minorHAnsi"/>
          <w:b/>
        </w:rPr>
      </w:pPr>
    </w:p>
    <w:p w14:paraId="426C42A5" w14:textId="7572CB93" w:rsidR="002A1509" w:rsidRPr="006F5EB0" w:rsidRDefault="002A1509" w:rsidP="008F172E">
      <w:pPr>
        <w:spacing w:before="60" w:after="60"/>
        <w:ind w:left="207" w:right="-568"/>
        <w:jc w:val="both"/>
      </w:pPr>
      <w:r w:rsidRPr="006F5EB0">
        <w:t>Las empresas postulantes a la adjudicación del servicio de construcción d</w:t>
      </w:r>
      <w:r>
        <w:t>eben considerar en su oferta</w:t>
      </w:r>
      <w:r w:rsidRPr="006F5EB0">
        <w:t xml:space="preserve"> la mano de obra, materiales,</w:t>
      </w:r>
      <w:r>
        <w:t xml:space="preserve"> accesorios,</w:t>
      </w:r>
      <w:r w:rsidRPr="006F5EB0">
        <w:t xml:space="preserve"> instalación,</w:t>
      </w:r>
      <w:r>
        <w:t xml:space="preserve"> </w:t>
      </w:r>
      <w:r w:rsidRPr="006F5EB0">
        <w:t>programación y puesta</w:t>
      </w:r>
      <w:r>
        <w:t xml:space="preserve"> en marcha del GABINETE (PCB-002</w:t>
      </w:r>
      <w:r w:rsidRPr="006F5EB0">
        <w:t>), dentro del cual se enc</w:t>
      </w:r>
      <w:r>
        <w:t>uentran ensamblados los módulos remotos</w:t>
      </w:r>
      <w:r w:rsidRPr="006F5EB0">
        <w:t xml:space="preserve"> con todos sus accesorios. La contratista deberá instala</w:t>
      </w:r>
      <w:r>
        <w:t>r el gabinete al interior de sala de gabinetes ubicada en el sector de tanques “salchicha”</w:t>
      </w:r>
      <w:r w:rsidRPr="006F5EB0">
        <w:t>, construir el bastidor de suportación</w:t>
      </w:r>
      <w:r>
        <w:t xml:space="preserve"> sobre la trinchera</w:t>
      </w:r>
      <w:r w:rsidRPr="006F5EB0">
        <w:t xml:space="preserve"> y</w:t>
      </w:r>
      <w:r>
        <w:t xml:space="preserve">, asegurar el mismo de tal forma que no se tengan problemas con el ingreso de </w:t>
      </w:r>
      <w:proofErr w:type="spellStart"/>
      <w:r w:rsidR="00D8109E">
        <w:t>conduits</w:t>
      </w:r>
      <w:proofErr w:type="spellEnd"/>
      <w:r w:rsidR="00D8109E">
        <w:t xml:space="preserve"> y </w:t>
      </w:r>
      <w:r>
        <w:t xml:space="preserve">cables desde las escalerillas </w:t>
      </w:r>
      <w:proofErr w:type="spellStart"/>
      <w:r>
        <w:t>portacables</w:t>
      </w:r>
      <w:proofErr w:type="spellEnd"/>
      <w:r>
        <w:t xml:space="preserve"> de la trinchera </w:t>
      </w:r>
      <w:r w:rsidRPr="006F5EB0">
        <w:t>(la ubicación final del gabinete se d</w:t>
      </w:r>
      <w:r>
        <w:t>eterminará durante la etapa de adecuación, r</w:t>
      </w:r>
      <w:r w:rsidRPr="006F5EB0">
        <w:t>evisión y validación de la ingeniería</w:t>
      </w:r>
      <w:r w:rsidR="005B24B5">
        <w:t>). Una vez asegurado y fijado el</w:t>
      </w:r>
      <w:r w:rsidRPr="006F5EB0">
        <w:t xml:space="preserve"> gabinete de control, la empres</w:t>
      </w:r>
      <w:r>
        <w:t xml:space="preserve">a adjudicada al servicio debe </w:t>
      </w:r>
      <w:r w:rsidRPr="006F5EB0">
        <w:t xml:space="preserve">conectar </w:t>
      </w:r>
      <w:r>
        <w:t>todos los conductores provenientes de campo u otros sitios a</w:t>
      </w:r>
      <w:r w:rsidR="00D8109E">
        <w:t xml:space="preserve"> </w:t>
      </w:r>
      <w:r>
        <w:t>l</w:t>
      </w:r>
      <w:r w:rsidR="00D8109E">
        <w:t>os bornes respectivos del gabinete</w:t>
      </w:r>
      <w:r>
        <w:t xml:space="preserve"> PCB-002</w:t>
      </w:r>
      <w:r w:rsidRPr="006F5EB0">
        <w:t>.</w:t>
      </w:r>
    </w:p>
    <w:p w14:paraId="5027F69B" w14:textId="77777777" w:rsidR="005A2775" w:rsidRDefault="005A2775" w:rsidP="000F052C">
      <w:pPr>
        <w:spacing w:before="60" w:after="60"/>
        <w:ind w:left="567" w:right="-568"/>
        <w:jc w:val="both"/>
      </w:pPr>
    </w:p>
    <w:p w14:paraId="13A17B1B" w14:textId="161A8AF6" w:rsidR="005B24B5" w:rsidRPr="006F5EB0" w:rsidRDefault="005B24B5" w:rsidP="008F172E">
      <w:pPr>
        <w:spacing w:before="60" w:after="60"/>
        <w:ind w:left="207" w:right="-568"/>
        <w:jc w:val="both"/>
      </w:pPr>
      <w:r w:rsidRPr="006F5EB0">
        <w:lastRenderedPageBreak/>
        <w:t>YPFB-</w:t>
      </w:r>
      <w:proofErr w:type="spellStart"/>
      <w:r w:rsidRPr="006F5EB0">
        <w:t>TR</w:t>
      </w:r>
      <w:proofErr w:type="spellEnd"/>
      <w:r w:rsidRPr="006F5EB0">
        <w:t xml:space="preserve"> proporcionará el </w:t>
      </w:r>
      <w:r w:rsidR="00CE7406">
        <w:t>gabinete PCB-002</w:t>
      </w:r>
      <w:r w:rsidR="006E74C2">
        <w:t xml:space="preserve"> </w:t>
      </w:r>
      <w:r w:rsidRPr="006F5EB0">
        <w:t>ensamblado (componentes ensamblados e internamente conectados). El Proponente deberá revisar los diagramas de conexión y lazo del “GABINETE DE CONTROL”, para asegurar que las conexiones</w:t>
      </w:r>
      <w:r>
        <w:t xml:space="preserve"> </w:t>
      </w:r>
      <w:r w:rsidRPr="006F5EB0">
        <w:t>estén correctas. Si fuese necesario alguna reconexión al interior del GABINETE, el Proponente deberá realizar el mismo c</w:t>
      </w:r>
      <w:r>
        <w:t xml:space="preserve">omo parte de su alcance. Por otra parte, el Proponente deberá realizar cualquier trabajo de maquinado requerido en la base del gabinete, así como en la tapa de la trinchera, de tal forma que el ingreso de </w:t>
      </w:r>
      <w:proofErr w:type="spellStart"/>
      <w:r>
        <w:t>conduits</w:t>
      </w:r>
      <w:proofErr w:type="spellEnd"/>
      <w:r>
        <w:t xml:space="preserve"> y cables se realice acorde a los requerimientos de YPFB-</w:t>
      </w:r>
      <w:proofErr w:type="spellStart"/>
      <w:r>
        <w:t>TR</w:t>
      </w:r>
      <w:proofErr w:type="spellEnd"/>
      <w:r>
        <w:t xml:space="preserve">.  </w:t>
      </w:r>
    </w:p>
    <w:p w14:paraId="3FC02DF9" w14:textId="77777777" w:rsidR="00A1218A" w:rsidRPr="006F5EB0" w:rsidRDefault="00A1218A" w:rsidP="008F172E">
      <w:pPr>
        <w:spacing w:before="60" w:after="60"/>
        <w:ind w:left="207" w:right="-568"/>
        <w:jc w:val="both"/>
      </w:pPr>
      <w:r w:rsidRPr="006F5EB0">
        <w:t>La empresa adjudicada al servicio de construcción deberá tomar en cuenta que adicional a lo mencionado antes</w:t>
      </w:r>
      <w:r>
        <w:t>,</w:t>
      </w:r>
      <w:r w:rsidRPr="006F5EB0">
        <w:t xml:space="preserve"> deberá realizar las siguientes tareas (La provisión de todo el material </w:t>
      </w:r>
      <w:r>
        <w:t xml:space="preserve">y accesorio </w:t>
      </w:r>
      <w:r w:rsidRPr="006F5EB0">
        <w:t>para las tareas corre por cuenta de la empresa adjudicada):</w:t>
      </w:r>
    </w:p>
    <w:p w14:paraId="4AB07E93" w14:textId="1B22A2B3" w:rsidR="00A1218A" w:rsidRPr="000B03A3" w:rsidRDefault="00A1218A" w:rsidP="00A1218A">
      <w:pPr>
        <w:pStyle w:val="Prrafodelista"/>
        <w:numPr>
          <w:ilvl w:val="0"/>
          <w:numId w:val="8"/>
        </w:numPr>
        <w:spacing w:before="60" w:after="60" w:line="240" w:lineRule="auto"/>
        <w:ind w:right="-568"/>
        <w:jc w:val="both"/>
      </w:pPr>
      <w:r w:rsidRPr="000B03A3">
        <w:t>Cableado y conexionado de los conductores de alimentación desde el gabinete de distribución de energía regulada (2</w:t>
      </w:r>
      <w:r w:rsidR="00C108C9">
        <w:t xml:space="preserve">20 </w:t>
      </w:r>
      <w:proofErr w:type="spellStart"/>
      <w:r w:rsidR="00C108C9">
        <w:t>VAC</w:t>
      </w:r>
      <w:proofErr w:type="spellEnd"/>
      <w:r>
        <w:t>/TD-0</w:t>
      </w:r>
      <w:r w:rsidR="00C108C9">
        <w:t>4</w:t>
      </w:r>
      <w:r>
        <w:t>) hacia el gabinete se control PBC-00</w:t>
      </w:r>
      <w:r w:rsidR="00C108C9">
        <w:t>2</w:t>
      </w:r>
      <w:r w:rsidRPr="000B03A3">
        <w:t>.</w:t>
      </w:r>
    </w:p>
    <w:p w14:paraId="6FF4B46D" w14:textId="77777777" w:rsidR="00A1218A" w:rsidRPr="000B03A3" w:rsidRDefault="00A1218A" w:rsidP="00A1218A">
      <w:pPr>
        <w:pStyle w:val="Prrafodelista"/>
        <w:numPr>
          <w:ilvl w:val="0"/>
          <w:numId w:val="8"/>
        </w:numPr>
        <w:spacing w:before="60" w:after="60" w:line="240" w:lineRule="auto"/>
        <w:ind w:right="-568"/>
        <w:jc w:val="both"/>
      </w:pPr>
      <w:r w:rsidRPr="000B03A3">
        <w:t>Cableado y conexionado de los conductores de interconexión entre los distintos equipos/gabinetes/tableros.</w:t>
      </w:r>
    </w:p>
    <w:p w14:paraId="19BAB070" w14:textId="2C04ACAC" w:rsidR="00A1218A" w:rsidRDefault="00A1218A" w:rsidP="00A1218A">
      <w:pPr>
        <w:pStyle w:val="Prrafodelista"/>
        <w:numPr>
          <w:ilvl w:val="0"/>
          <w:numId w:val="8"/>
        </w:numPr>
        <w:spacing w:before="60" w:after="60" w:line="240" w:lineRule="auto"/>
        <w:ind w:right="-568"/>
        <w:jc w:val="both"/>
      </w:pPr>
      <w:r w:rsidRPr="000B03A3">
        <w:t>Cableado y conexionado de los cables de comunicación para la integración de todos los equipos/gabinetes/tableros/</w:t>
      </w:r>
      <w:proofErr w:type="spellStart"/>
      <w:r w:rsidRPr="000B03A3">
        <w:t>HMI</w:t>
      </w:r>
      <w:proofErr w:type="spellEnd"/>
      <w:r w:rsidRPr="000B03A3">
        <w:t>.</w:t>
      </w:r>
    </w:p>
    <w:p w14:paraId="4A611594" w14:textId="5954DA44" w:rsidR="00B53DAE" w:rsidRDefault="00B53DAE" w:rsidP="00A1218A">
      <w:pPr>
        <w:pStyle w:val="Prrafodelista"/>
        <w:numPr>
          <w:ilvl w:val="0"/>
          <w:numId w:val="8"/>
        </w:numPr>
        <w:spacing w:before="60" w:after="60" w:line="240" w:lineRule="auto"/>
        <w:ind w:right="-568"/>
        <w:jc w:val="both"/>
      </w:pPr>
      <w:r>
        <w:t>Conexionado de todos los cables provenientes de campo.</w:t>
      </w:r>
    </w:p>
    <w:p w14:paraId="2A0F6F76" w14:textId="77777777" w:rsidR="00A1218A" w:rsidRDefault="00A1218A" w:rsidP="00A1218A">
      <w:pPr>
        <w:pStyle w:val="Prrafodelista"/>
        <w:numPr>
          <w:ilvl w:val="0"/>
          <w:numId w:val="8"/>
        </w:numPr>
        <w:spacing w:before="60" w:after="60" w:line="240" w:lineRule="auto"/>
        <w:ind w:right="-568"/>
        <w:jc w:val="both"/>
      </w:pPr>
      <w:r>
        <w:t>Para todas las paradas de emergencia (</w:t>
      </w:r>
      <w:proofErr w:type="spellStart"/>
      <w:r>
        <w:t>CCM</w:t>
      </w:r>
      <w:proofErr w:type="spellEnd"/>
      <w:r>
        <w:t xml:space="preserve">, campo, </w:t>
      </w:r>
      <w:proofErr w:type="spellStart"/>
      <w:r>
        <w:t>UBP</w:t>
      </w:r>
      <w:proofErr w:type="spellEnd"/>
      <w:r>
        <w:t xml:space="preserve">, etc.) el proponente deberá adicionar un contacto normalmente </w:t>
      </w:r>
      <w:r w:rsidRPr="00401518">
        <w:t>abierto o cerrado</w:t>
      </w:r>
      <w:r>
        <w:t xml:space="preserve">, sus cables correspondientes, así como el cableado y conexionado respectivo, de tal forma que el sistema de control sepa cuando una parada de emergencia ha sido accionada.  </w:t>
      </w:r>
    </w:p>
    <w:p w14:paraId="1ABDB94C" w14:textId="77777777" w:rsidR="005E41F5" w:rsidRPr="0002448C" w:rsidRDefault="005E41F5" w:rsidP="005E41F5">
      <w:pPr>
        <w:pStyle w:val="Prrafodelista"/>
        <w:spacing w:before="60" w:after="60" w:line="240" w:lineRule="auto"/>
        <w:ind w:left="1287" w:right="-568"/>
        <w:jc w:val="both"/>
      </w:pPr>
    </w:p>
    <w:p w14:paraId="11FEE60A" w14:textId="7FDE27C1" w:rsidR="000F052C" w:rsidRDefault="000F052C" w:rsidP="00664542">
      <w:pPr>
        <w:pStyle w:val="Prrafodelista"/>
        <w:keepNext/>
        <w:widowControl w:val="0"/>
        <w:numPr>
          <w:ilvl w:val="1"/>
          <w:numId w:val="6"/>
        </w:numPr>
        <w:kinsoku w:val="0"/>
        <w:spacing w:before="240" w:after="60" w:line="240" w:lineRule="auto"/>
        <w:ind w:left="567" w:right="-568"/>
        <w:jc w:val="both"/>
        <w:outlineLvl w:val="1"/>
        <w:rPr>
          <w:rFonts w:cstheme="minorHAnsi"/>
          <w:b/>
        </w:rPr>
      </w:pPr>
      <w:r w:rsidRPr="000F052C">
        <w:rPr>
          <w:rFonts w:cstheme="minorHAnsi"/>
          <w:b/>
        </w:rPr>
        <w:t xml:space="preserve"> </w:t>
      </w:r>
      <w:bookmarkStart w:id="15" w:name="_Toc86142391"/>
      <w:bookmarkStart w:id="16" w:name="_Toc163488371"/>
      <w:r w:rsidRPr="000F052C">
        <w:rPr>
          <w:rFonts w:cstheme="minorHAnsi"/>
          <w:b/>
        </w:rPr>
        <w:t>INSTALA</w:t>
      </w:r>
      <w:r w:rsidR="00D24EBD">
        <w:rPr>
          <w:rFonts w:cstheme="minorHAnsi"/>
          <w:b/>
        </w:rPr>
        <w:t>CIÓN, PROGRAMACIÓN, INTEGRACIÓN</w:t>
      </w:r>
      <w:r w:rsidRPr="000F052C">
        <w:rPr>
          <w:rFonts w:cstheme="minorHAnsi"/>
          <w:b/>
        </w:rPr>
        <w:t xml:space="preserve"> Y PUESTA EN MARCHA DEL GABINETE</w:t>
      </w:r>
      <w:r w:rsidR="00A820E1">
        <w:rPr>
          <w:rFonts w:cstheme="minorHAnsi"/>
          <w:b/>
        </w:rPr>
        <w:t xml:space="preserve"> DE CONTROL</w:t>
      </w:r>
      <w:r w:rsidRPr="000F052C">
        <w:rPr>
          <w:rFonts w:cstheme="minorHAnsi"/>
          <w:b/>
        </w:rPr>
        <w:t xml:space="preserve"> SS-002</w:t>
      </w:r>
      <w:r w:rsidR="004756E9">
        <w:rPr>
          <w:rFonts w:cstheme="minorHAnsi"/>
          <w:b/>
        </w:rPr>
        <w:t xml:space="preserve"> </w:t>
      </w:r>
      <w:r w:rsidR="00A820E1" w:rsidRPr="000F052C">
        <w:rPr>
          <w:rFonts w:cstheme="minorHAnsi"/>
          <w:b/>
        </w:rPr>
        <w:t xml:space="preserve">EN </w:t>
      </w:r>
      <w:r w:rsidR="00A820E1">
        <w:rPr>
          <w:rFonts w:cstheme="minorHAnsi"/>
          <w:b/>
        </w:rPr>
        <w:t>CASETA DE CONTROL Y DISTRIBUCIÓN ELÉCTRICA</w:t>
      </w:r>
      <w:r w:rsidRPr="000F052C">
        <w:rPr>
          <w:rFonts w:cstheme="minorHAnsi"/>
          <w:b/>
        </w:rPr>
        <w:t>.</w:t>
      </w:r>
      <w:bookmarkEnd w:id="15"/>
      <w:r w:rsidR="00A22881">
        <w:rPr>
          <w:rFonts w:cstheme="minorHAnsi"/>
          <w:b/>
        </w:rPr>
        <w:t xml:space="preserve"> </w:t>
      </w:r>
      <w:r w:rsidR="00A22881" w:rsidRPr="00755057">
        <w:rPr>
          <w:rFonts w:cstheme="minorHAnsi"/>
          <w:b/>
          <w:color w:val="FF0000"/>
        </w:rPr>
        <w:t>[G.5.]</w:t>
      </w:r>
      <w:bookmarkEnd w:id="16"/>
    </w:p>
    <w:p w14:paraId="52706048" w14:textId="77777777" w:rsidR="00B607CE" w:rsidRPr="000F052C" w:rsidRDefault="00B607CE" w:rsidP="00B607CE">
      <w:pPr>
        <w:pStyle w:val="Prrafodelista"/>
        <w:keepNext/>
        <w:widowControl w:val="0"/>
        <w:kinsoku w:val="0"/>
        <w:spacing w:before="240" w:after="60" w:line="240" w:lineRule="auto"/>
        <w:ind w:left="567" w:right="-568"/>
        <w:jc w:val="both"/>
        <w:outlineLvl w:val="1"/>
        <w:rPr>
          <w:rFonts w:cstheme="minorHAnsi"/>
          <w:b/>
        </w:rPr>
      </w:pPr>
    </w:p>
    <w:p w14:paraId="60004829" w14:textId="5D0FB17D" w:rsidR="00B607CE" w:rsidRPr="006F5EB0" w:rsidRDefault="00B607CE" w:rsidP="008F172E">
      <w:pPr>
        <w:spacing w:before="60" w:after="60"/>
        <w:ind w:left="207" w:right="-568"/>
        <w:jc w:val="both"/>
      </w:pPr>
      <w:r w:rsidRPr="006F5EB0">
        <w:t>Las empresas postulantes a la adjudicación del servicio de construcción d</w:t>
      </w:r>
      <w:r>
        <w:t>eben considerar en su oferta</w:t>
      </w:r>
      <w:r w:rsidRPr="006F5EB0">
        <w:t xml:space="preserve"> la mano de obra, materiales,</w:t>
      </w:r>
      <w:r>
        <w:t xml:space="preserve"> accesorios,</w:t>
      </w:r>
      <w:r w:rsidRPr="006F5EB0">
        <w:t xml:space="preserve"> instalación,</w:t>
      </w:r>
      <w:r>
        <w:t xml:space="preserve"> </w:t>
      </w:r>
      <w:r w:rsidRPr="006F5EB0">
        <w:t>programación y puesta</w:t>
      </w:r>
      <w:r>
        <w:t xml:space="preserve"> en marcha del GABINETE (SS-002</w:t>
      </w:r>
      <w:r w:rsidRPr="006F5EB0">
        <w:t>), dentro del cual se enc</w:t>
      </w:r>
      <w:r>
        <w:t>uentran ensamblados los módulos remotos</w:t>
      </w:r>
      <w:r w:rsidRPr="006F5EB0">
        <w:t xml:space="preserve"> con todos sus accesorios. La contratista deberá instala</w:t>
      </w:r>
      <w:r>
        <w:t>r el gabinete al interior de sala de gabinetes ubicada en el sector de tanques “salchicha”</w:t>
      </w:r>
      <w:r w:rsidRPr="006F5EB0">
        <w:t>, construir el bastidor de suportación</w:t>
      </w:r>
      <w:r>
        <w:t xml:space="preserve"> sobre la trinchera</w:t>
      </w:r>
      <w:r w:rsidRPr="006F5EB0">
        <w:t xml:space="preserve"> y</w:t>
      </w:r>
      <w:r>
        <w:t xml:space="preserve">, asegurar el mismo de tal forma que no se tengan problemas con el ingreso de </w:t>
      </w:r>
      <w:proofErr w:type="spellStart"/>
      <w:r>
        <w:t>conduits</w:t>
      </w:r>
      <w:proofErr w:type="spellEnd"/>
      <w:r>
        <w:t xml:space="preserve"> y cables desde las escalerillas </w:t>
      </w:r>
      <w:proofErr w:type="spellStart"/>
      <w:r>
        <w:t>portacables</w:t>
      </w:r>
      <w:proofErr w:type="spellEnd"/>
      <w:r>
        <w:t xml:space="preserve"> de la trinchera </w:t>
      </w:r>
      <w:r w:rsidRPr="006F5EB0">
        <w:t>(la ubicación final del gabinete se d</w:t>
      </w:r>
      <w:r>
        <w:t>eterminará durante la etapa de adecuación, r</w:t>
      </w:r>
      <w:r w:rsidRPr="006F5EB0">
        <w:t>evisión y validación de la ingeniería</w:t>
      </w:r>
      <w:r>
        <w:t>). Una vez asegurado y fijado el</w:t>
      </w:r>
      <w:r w:rsidRPr="006F5EB0">
        <w:t xml:space="preserve"> gabinete de control, la empres</w:t>
      </w:r>
      <w:r>
        <w:t xml:space="preserve">a adjudicada al servicio debe </w:t>
      </w:r>
      <w:r w:rsidRPr="006F5EB0">
        <w:t xml:space="preserve">conectar </w:t>
      </w:r>
      <w:r>
        <w:t>todos los conductores provenientes de campo u otros sitios a los bornes respectivos del gabinete SS-002</w:t>
      </w:r>
      <w:r w:rsidRPr="006F5EB0">
        <w:t>.</w:t>
      </w:r>
    </w:p>
    <w:p w14:paraId="05DD2670" w14:textId="77777777" w:rsidR="00B607CE" w:rsidRDefault="00B607CE" w:rsidP="00B607CE">
      <w:pPr>
        <w:spacing w:before="60" w:after="60"/>
        <w:ind w:left="567" w:right="-568"/>
        <w:jc w:val="both"/>
      </w:pPr>
    </w:p>
    <w:p w14:paraId="10184C7D" w14:textId="790266D3" w:rsidR="00B607CE" w:rsidRPr="006F5EB0" w:rsidRDefault="00B607CE" w:rsidP="008F172E">
      <w:pPr>
        <w:spacing w:before="60" w:after="60"/>
        <w:ind w:left="207" w:right="-568"/>
        <w:jc w:val="both"/>
      </w:pPr>
      <w:r w:rsidRPr="006F5EB0">
        <w:t>YPFB-</w:t>
      </w:r>
      <w:proofErr w:type="spellStart"/>
      <w:r w:rsidRPr="006F5EB0">
        <w:t>TR</w:t>
      </w:r>
      <w:proofErr w:type="spellEnd"/>
      <w:r w:rsidRPr="006F5EB0">
        <w:t xml:space="preserve"> proporcionará el </w:t>
      </w:r>
      <w:r>
        <w:t xml:space="preserve">gabinete SS-002 </w:t>
      </w:r>
      <w:r w:rsidRPr="006F5EB0">
        <w:t>ensamblado (componentes ensamblados e internamente conectados). El Proponente deberá revisar los diagramas de conexión y lazo del “GABIN</w:t>
      </w:r>
      <w:r w:rsidR="00A25B16">
        <w:t>ETE DE SEGURIDAD</w:t>
      </w:r>
      <w:r w:rsidRPr="006F5EB0">
        <w:t>”, para asegurar que las conexiones</w:t>
      </w:r>
      <w:r>
        <w:t xml:space="preserve"> </w:t>
      </w:r>
      <w:r w:rsidRPr="006F5EB0">
        <w:t>estén correctas. Si fuese necesario alguna reconexión al interior del GABINETE, el Proponente deberá realizar el mismo c</w:t>
      </w:r>
      <w:r>
        <w:t xml:space="preserve">omo parte de su alcance. Por otra parte, el Proponente deberá realizar cualquier trabajo de maquinado requerido en la base del gabinete, así como en la tapa de la trinchera, de tal forma que el ingreso de </w:t>
      </w:r>
      <w:proofErr w:type="spellStart"/>
      <w:r>
        <w:t>conduits</w:t>
      </w:r>
      <w:proofErr w:type="spellEnd"/>
      <w:r>
        <w:t xml:space="preserve"> y cables se realice acorde a los requerimientos de YPFB-</w:t>
      </w:r>
      <w:proofErr w:type="spellStart"/>
      <w:r>
        <w:t>TR</w:t>
      </w:r>
      <w:proofErr w:type="spellEnd"/>
      <w:r>
        <w:t xml:space="preserve">.  </w:t>
      </w:r>
    </w:p>
    <w:p w14:paraId="0F3B1AED" w14:textId="77777777" w:rsidR="00B607CE" w:rsidRPr="006F5EB0" w:rsidRDefault="00B607CE" w:rsidP="00B607CE">
      <w:pPr>
        <w:spacing w:before="60" w:after="60"/>
        <w:ind w:left="567" w:right="-568"/>
        <w:jc w:val="both"/>
      </w:pPr>
    </w:p>
    <w:p w14:paraId="69849C75" w14:textId="77777777" w:rsidR="00B607CE" w:rsidRPr="006F5EB0" w:rsidRDefault="00B607CE" w:rsidP="008F172E">
      <w:pPr>
        <w:spacing w:before="60" w:after="60"/>
        <w:ind w:left="207" w:right="-568"/>
        <w:jc w:val="both"/>
      </w:pPr>
      <w:r w:rsidRPr="006F5EB0">
        <w:t>La empresa adjudicada al servicio de construcción deberá tomar en cuenta que adicional a lo mencionado antes</w:t>
      </w:r>
      <w:r>
        <w:t>,</w:t>
      </w:r>
      <w:r w:rsidRPr="006F5EB0">
        <w:t xml:space="preserve"> deberá realizar las siguientes tareas (La provisión de todo el material </w:t>
      </w:r>
      <w:r>
        <w:t xml:space="preserve">y accesorio </w:t>
      </w:r>
      <w:r w:rsidRPr="006F5EB0">
        <w:t>para las tareas corre por cuenta de la empresa adjudicada):</w:t>
      </w:r>
    </w:p>
    <w:p w14:paraId="1F7334B5" w14:textId="77777777" w:rsidR="00B607CE" w:rsidRPr="000B03A3" w:rsidRDefault="00B607CE" w:rsidP="00B607CE">
      <w:pPr>
        <w:pStyle w:val="Prrafodelista"/>
        <w:numPr>
          <w:ilvl w:val="0"/>
          <w:numId w:val="8"/>
        </w:numPr>
        <w:spacing w:before="60" w:after="60" w:line="240" w:lineRule="auto"/>
        <w:ind w:right="-568"/>
        <w:jc w:val="both"/>
      </w:pPr>
      <w:r w:rsidRPr="000B03A3">
        <w:t>Cableado y conexionado de los conductores de alimentación desde el gabinete de distribución de energía regulada (2</w:t>
      </w:r>
      <w:r>
        <w:t xml:space="preserve">20 </w:t>
      </w:r>
      <w:proofErr w:type="spellStart"/>
      <w:r>
        <w:t>VAC</w:t>
      </w:r>
      <w:proofErr w:type="spellEnd"/>
      <w:r>
        <w:t>/TD-04) hacia el gabinete se control PBC-002</w:t>
      </w:r>
      <w:r w:rsidRPr="000B03A3">
        <w:t>.</w:t>
      </w:r>
    </w:p>
    <w:p w14:paraId="21B9D56E" w14:textId="77777777" w:rsidR="00B607CE" w:rsidRPr="000B03A3" w:rsidRDefault="00B607CE" w:rsidP="00B607CE">
      <w:pPr>
        <w:pStyle w:val="Prrafodelista"/>
        <w:numPr>
          <w:ilvl w:val="0"/>
          <w:numId w:val="8"/>
        </w:numPr>
        <w:spacing w:before="60" w:after="60" w:line="240" w:lineRule="auto"/>
        <w:ind w:right="-568"/>
        <w:jc w:val="both"/>
      </w:pPr>
      <w:r w:rsidRPr="000B03A3">
        <w:t>Cableado y conexionado de los conductores de interconexión entre los distintos equipos/gabinetes/tableros.</w:t>
      </w:r>
    </w:p>
    <w:p w14:paraId="713D8FFC" w14:textId="4836C5FC" w:rsidR="00B607CE" w:rsidRDefault="00B607CE" w:rsidP="00B607CE">
      <w:pPr>
        <w:pStyle w:val="Prrafodelista"/>
        <w:numPr>
          <w:ilvl w:val="0"/>
          <w:numId w:val="8"/>
        </w:numPr>
        <w:spacing w:before="60" w:after="60" w:line="240" w:lineRule="auto"/>
        <w:ind w:right="-568"/>
        <w:jc w:val="both"/>
      </w:pPr>
      <w:r w:rsidRPr="000B03A3">
        <w:t>Cableado y conexionado de los cables de comunicación para la integración de todos los equipos/gabinetes/tableros/</w:t>
      </w:r>
      <w:proofErr w:type="spellStart"/>
      <w:r w:rsidRPr="000B03A3">
        <w:t>HMI</w:t>
      </w:r>
      <w:proofErr w:type="spellEnd"/>
      <w:r w:rsidRPr="000B03A3">
        <w:t>.</w:t>
      </w:r>
    </w:p>
    <w:p w14:paraId="78563B45" w14:textId="40C6EB6A" w:rsidR="00C34BFE" w:rsidRDefault="00C34BFE" w:rsidP="00B607CE">
      <w:pPr>
        <w:pStyle w:val="Prrafodelista"/>
        <w:numPr>
          <w:ilvl w:val="0"/>
          <w:numId w:val="8"/>
        </w:numPr>
        <w:spacing w:before="60" w:after="60" w:line="240" w:lineRule="auto"/>
        <w:ind w:right="-568"/>
        <w:jc w:val="both"/>
      </w:pPr>
      <w:r>
        <w:t>Conexionado de todos los cables provenientes de campo.</w:t>
      </w:r>
    </w:p>
    <w:p w14:paraId="61C9AB22" w14:textId="2AA38C73" w:rsidR="00B607CE" w:rsidRDefault="00B607CE" w:rsidP="00B607CE">
      <w:pPr>
        <w:pStyle w:val="Prrafodelista"/>
        <w:numPr>
          <w:ilvl w:val="0"/>
          <w:numId w:val="8"/>
        </w:numPr>
        <w:spacing w:before="60" w:after="60" w:line="240" w:lineRule="auto"/>
        <w:ind w:right="-568"/>
        <w:jc w:val="both"/>
      </w:pPr>
      <w:r>
        <w:t>Para todas las paradas de emergencia (</w:t>
      </w:r>
      <w:proofErr w:type="spellStart"/>
      <w:r>
        <w:t>CCM</w:t>
      </w:r>
      <w:proofErr w:type="spellEnd"/>
      <w:r>
        <w:t xml:space="preserve">, campo, </w:t>
      </w:r>
      <w:proofErr w:type="spellStart"/>
      <w:r>
        <w:t>UBP</w:t>
      </w:r>
      <w:proofErr w:type="spellEnd"/>
      <w:r>
        <w:t xml:space="preserve">, etc.) el proponente deberá adicionar un contacto normalmente abierto o cerrado, sus cables correspondientes, así como el cableado y conexionado respectivo, de tal forma que el sistema de control sepa cuando una parada de emergencia ha sido accionada.  </w:t>
      </w:r>
    </w:p>
    <w:p w14:paraId="5F4FF237" w14:textId="77777777" w:rsidR="004404EA" w:rsidRDefault="004404EA" w:rsidP="004404EA">
      <w:pPr>
        <w:pStyle w:val="Prrafodelista"/>
        <w:spacing w:before="60" w:after="60" w:line="240" w:lineRule="auto"/>
        <w:ind w:left="1287" w:right="-568"/>
        <w:jc w:val="both"/>
      </w:pPr>
    </w:p>
    <w:p w14:paraId="0AEBED74" w14:textId="41718216" w:rsidR="00273CC1" w:rsidRDefault="00D91D3D" w:rsidP="00566D74">
      <w:pPr>
        <w:pStyle w:val="Prrafodelista"/>
        <w:keepNext/>
        <w:widowControl w:val="0"/>
        <w:numPr>
          <w:ilvl w:val="1"/>
          <w:numId w:val="6"/>
        </w:numPr>
        <w:kinsoku w:val="0"/>
        <w:spacing w:before="240" w:after="60" w:line="240" w:lineRule="auto"/>
        <w:ind w:left="567" w:right="-568"/>
        <w:jc w:val="both"/>
        <w:outlineLvl w:val="1"/>
        <w:rPr>
          <w:rFonts w:cstheme="minorHAnsi"/>
          <w:b/>
        </w:rPr>
      </w:pPr>
      <w:bookmarkStart w:id="17" w:name="_Toc163488372"/>
      <w:r w:rsidRPr="009618A8">
        <w:rPr>
          <w:rFonts w:cstheme="minorHAnsi"/>
          <w:b/>
        </w:rPr>
        <w:t>I</w:t>
      </w:r>
      <w:r w:rsidR="00B67E15">
        <w:rPr>
          <w:rFonts w:cstheme="minorHAnsi"/>
          <w:b/>
        </w:rPr>
        <w:t xml:space="preserve">NSTALACIÓN </w:t>
      </w:r>
      <w:r w:rsidRPr="009618A8">
        <w:rPr>
          <w:rFonts w:cstheme="minorHAnsi"/>
          <w:b/>
        </w:rPr>
        <w:t xml:space="preserve">Y PUESTA EN MARCHA GABINETE DE COMUNICACIÓN </w:t>
      </w:r>
      <w:r w:rsidR="009618A8">
        <w:rPr>
          <w:rFonts w:cstheme="minorHAnsi"/>
          <w:b/>
        </w:rPr>
        <w:t>COM-02.</w:t>
      </w:r>
      <w:r w:rsidR="0027346A">
        <w:rPr>
          <w:rFonts w:cstheme="minorHAnsi"/>
          <w:b/>
        </w:rPr>
        <w:t xml:space="preserve"> </w:t>
      </w:r>
      <w:r w:rsidR="0027346A" w:rsidRPr="00755057">
        <w:rPr>
          <w:rFonts w:cstheme="minorHAnsi"/>
          <w:b/>
          <w:color w:val="FF0000"/>
        </w:rPr>
        <w:t>[G.6.]</w:t>
      </w:r>
      <w:bookmarkEnd w:id="17"/>
    </w:p>
    <w:p w14:paraId="6BA4FA54" w14:textId="2B699808" w:rsidR="009618A8" w:rsidRDefault="009618A8" w:rsidP="009618A8">
      <w:pPr>
        <w:pStyle w:val="Prrafodelista"/>
        <w:keepNext/>
        <w:widowControl w:val="0"/>
        <w:kinsoku w:val="0"/>
        <w:spacing w:before="240" w:after="60" w:line="240" w:lineRule="auto"/>
        <w:ind w:left="567" w:right="-568"/>
        <w:jc w:val="both"/>
        <w:outlineLvl w:val="1"/>
        <w:rPr>
          <w:rFonts w:cstheme="minorHAnsi"/>
          <w:b/>
        </w:rPr>
      </w:pPr>
    </w:p>
    <w:p w14:paraId="4F0A98F3" w14:textId="0DA45D58" w:rsidR="00DC3DCC" w:rsidRPr="00DC3DCC" w:rsidRDefault="00DA35C4" w:rsidP="008F172E">
      <w:pPr>
        <w:spacing w:before="60" w:after="60"/>
        <w:ind w:left="207" w:right="-568"/>
        <w:jc w:val="both"/>
      </w:pPr>
      <w:r w:rsidRPr="001D4F51">
        <w:t>El Proponente que se adjudique el servicio de construcción</w:t>
      </w:r>
      <w:r w:rsidR="00DC3DCC" w:rsidRPr="001D4F51">
        <w:t xml:space="preserve"> deberá ensamblar </w:t>
      </w:r>
      <w:r w:rsidRPr="00E800EE">
        <w:t>(</w:t>
      </w:r>
      <w:r w:rsidR="00DC3DCC" w:rsidRPr="00E800EE">
        <w:t>totalmente</w:t>
      </w:r>
      <w:r w:rsidRPr="00E800EE">
        <w:t>)</w:t>
      </w:r>
      <w:r w:rsidR="00DC3DCC" w:rsidRPr="00E800EE">
        <w:t xml:space="preserve"> el gabinete COM-02, en donde se deberán encontrar el </w:t>
      </w:r>
      <w:proofErr w:type="spellStart"/>
      <w:r w:rsidR="00DC3DCC" w:rsidRPr="00E800EE">
        <w:t>patch</w:t>
      </w:r>
      <w:proofErr w:type="spellEnd"/>
      <w:r w:rsidR="00DC3DCC" w:rsidRPr="00E800EE">
        <w:t xml:space="preserve"> panel de fibra óptica, conversor de medios, </w:t>
      </w:r>
      <w:proofErr w:type="spellStart"/>
      <w:r w:rsidR="00DC3DCC" w:rsidRPr="00E800EE">
        <w:t>switch</w:t>
      </w:r>
      <w:proofErr w:type="spellEnd"/>
      <w:r w:rsidR="00DC3DCC" w:rsidRPr="00E800EE">
        <w:t xml:space="preserve"> ethernet industrial, organizadores, y otros.  </w:t>
      </w:r>
      <w:r w:rsidR="00B7449F" w:rsidRPr="00E800EE">
        <w:t>YPFB-</w:t>
      </w:r>
      <w:proofErr w:type="spellStart"/>
      <w:r w:rsidR="00B7449F" w:rsidRPr="00E800EE">
        <w:t>TR</w:t>
      </w:r>
      <w:proofErr w:type="spellEnd"/>
      <w:r w:rsidR="00B7449F" w:rsidRPr="00E800EE">
        <w:t xml:space="preserve"> proporcionara el gabinete y los equipos que van al interior del mismo. </w:t>
      </w:r>
      <w:r w:rsidR="003F392F" w:rsidRPr="00E800EE">
        <w:t>Una vez ensamblado el gabinete mural, la</w:t>
      </w:r>
      <w:r w:rsidR="00DC3DCC" w:rsidRPr="00E800EE">
        <w:t xml:space="preserve"> Contratista deberá montar, conectar, y poner </w:t>
      </w:r>
      <w:r w:rsidR="003F392F" w:rsidRPr="002F019B">
        <w:t>en marcha el gabinete COM-02. La</w:t>
      </w:r>
      <w:r w:rsidR="00DC3DCC" w:rsidRPr="002F019B">
        <w:t xml:space="preserve"> Contratista debe prov</w:t>
      </w:r>
      <w:r w:rsidR="00A15CFF" w:rsidRPr="002F019B">
        <w:t>eer la logística y medios para e</w:t>
      </w:r>
      <w:r w:rsidRPr="002F019B">
        <w:t>l ensamble</w:t>
      </w:r>
      <w:r w:rsidR="00DC3DCC" w:rsidRPr="002F019B">
        <w:t xml:space="preserve"> y posterior instalación del gabinete de comunicación COM-02 en su posició</w:t>
      </w:r>
      <w:r w:rsidRPr="002F019B">
        <w:t>n final (sala eléctri</w:t>
      </w:r>
      <w:r w:rsidR="00D16248" w:rsidRPr="002F019B">
        <w:t>c</w:t>
      </w:r>
      <w:r w:rsidRPr="00401518">
        <w:t>a/e-</w:t>
      </w:r>
      <w:proofErr w:type="spellStart"/>
      <w:r w:rsidRPr="00401518">
        <w:t>house</w:t>
      </w:r>
      <w:proofErr w:type="spellEnd"/>
      <w:r w:rsidR="00DC3DCC" w:rsidRPr="00401518">
        <w:t>), si se requiriese de alguna obra civil, mecánica, y/o eléctrica para concretar el objetivo, el Contratista debe proveer este servicio como parte de su alcance.</w:t>
      </w:r>
      <w:r w:rsidR="00DC3DCC" w:rsidRPr="00DC3DCC">
        <w:t xml:space="preserve"> </w:t>
      </w:r>
    </w:p>
    <w:p w14:paraId="649A7D17" w14:textId="77777777" w:rsidR="00DC3DCC" w:rsidRPr="00DC3DCC" w:rsidRDefault="00DC3DCC" w:rsidP="00DC3DCC">
      <w:pPr>
        <w:spacing w:before="60" w:after="60"/>
        <w:ind w:left="567" w:right="-568"/>
        <w:jc w:val="both"/>
      </w:pPr>
    </w:p>
    <w:p w14:paraId="2AB78702" w14:textId="0385B254" w:rsidR="00DC3DCC" w:rsidRPr="00DC3DCC" w:rsidRDefault="00DC3DCC" w:rsidP="008F172E">
      <w:pPr>
        <w:spacing w:before="60" w:after="60"/>
        <w:ind w:left="207" w:right="-568"/>
        <w:jc w:val="both"/>
      </w:pPr>
      <w:r w:rsidRPr="00DC3DCC">
        <w:t>La suportación (anclado y suportado) del gabinete de comunicación COM-02 corre por cuenta de</w:t>
      </w:r>
      <w:r w:rsidR="003F392F">
        <w:t xml:space="preserve"> </w:t>
      </w:r>
      <w:r w:rsidRPr="00DC3DCC">
        <w:t>l</w:t>
      </w:r>
      <w:r w:rsidR="003F392F">
        <w:t>a</w:t>
      </w:r>
      <w:r w:rsidRPr="00DC3DCC">
        <w:t xml:space="preserve"> </w:t>
      </w:r>
      <w:r w:rsidR="003F392F">
        <w:t>empresa</w:t>
      </w:r>
      <w:r w:rsidRPr="00DC3DCC">
        <w:t xml:space="preserve"> que se adjudique el servicio. Esta suportación debe proporcionar un aseguramiento del equipo sobre el</w:t>
      </w:r>
      <w:r w:rsidR="00DA35C4">
        <w:t xml:space="preserve"> muro al interior del e-</w:t>
      </w:r>
      <w:proofErr w:type="spellStart"/>
      <w:r w:rsidR="00DA35C4">
        <w:t>house</w:t>
      </w:r>
      <w:proofErr w:type="spellEnd"/>
      <w:r w:rsidRPr="00DC3DCC">
        <w:t xml:space="preserve"> que debe ser aprobada por </w:t>
      </w:r>
      <w:proofErr w:type="spellStart"/>
      <w:r w:rsidRPr="00DC3DCC">
        <w:t>YPFBTR</w:t>
      </w:r>
      <w:proofErr w:type="spellEnd"/>
      <w:r w:rsidRPr="00DC3DCC">
        <w:t xml:space="preserve">, si </w:t>
      </w:r>
      <w:proofErr w:type="spellStart"/>
      <w:r w:rsidRPr="00DC3DCC">
        <w:t>YPFBTR</w:t>
      </w:r>
      <w:proofErr w:type="spellEnd"/>
      <w:r w:rsidRPr="00DC3DCC">
        <w:t xml:space="preserve"> considerara insuficiente e insegura</w:t>
      </w:r>
      <w:r w:rsidR="003F392F">
        <w:t xml:space="preserve"> la suportación planteada por la</w:t>
      </w:r>
      <w:r w:rsidRPr="00DC3DCC">
        <w:t xml:space="preserve"> Contratista, esta será rechazada hasta que la suportación reúna las condiciones necesarias de seguridad, op</w:t>
      </w:r>
      <w:r w:rsidR="003F392F">
        <w:t xml:space="preserve">eratividad, y mantenibilidad. La empresa </w:t>
      </w:r>
      <w:r w:rsidRPr="00DC3DCC">
        <w:t>que se adjudique el servicio proporcionara toda estructura de suportación (debidamente respaldada) necesaria para el asentamiento del gabinete de comunicación COM-02.</w:t>
      </w:r>
      <w:r w:rsidR="0097552A">
        <w:t xml:space="preserve"> </w:t>
      </w:r>
      <w:r w:rsidRPr="00DC3DCC">
        <w:t>Como se m</w:t>
      </w:r>
      <w:r w:rsidR="00DA35C4">
        <w:t>enciona en el anexo eléctrico (ANEXO E-8)</w:t>
      </w:r>
      <w:r w:rsidRPr="00DC3DCC">
        <w:t>, la alimentación al gabinete de comunicación COM-02 saldrá del sistema de respaldo</w:t>
      </w:r>
      <w:r w:rsidR="00DA35C4">
        <w:t xml:space="preserve"> tablero TD-03</w:t>
      </w:r>
      <w:r w:rsidRPr="00DC3DCC">
        <w:t xml:space="preserve">. </w:t>
      </w:r>
    </w:p>
    <w:p w14:paraId="5DC32AD2" w14:textId="77777777" w:rsidR="00DC3DCC" w:rsidRPr="00DC3DCC" w:rsidRDefault="00DC3DCC" w:rsidP="00DC3DCC">
      <w:pPr>
        <w:spacing w:before="60" w:after="60"/>
        <w:ind w:left="567" w:right="-568"/>
        <w:jc w:val="both"/>
      </w:pPr>
    </w:p>
    <w:p w14:paraId="0971633D" w14:textId="3C51614D" w:rsidR="00B7449F" w:rsidRDefault="00DC3DCC" w:rsidP="008F172E">
      <w:pPr>
        <w:spacing w:before="60" w:after="60"/>
        <w:ind w:left="207" w:right="-568"/>
        <w:jc w:val="both"/>
      </w:pPr>
      <w:r w:rsidRPr="00DC3DCC">
        <w:t>Toda conexión al interio</w:t>
      </w:r>
      <w:r w:rsidR="00750BF5">
        <w:t>r del e-</w:t>
      </w:r>
      <w:proofErr w:type="spellStart"/>
      <w:r w:rsidR="00750BF5">
        <w:t>house</w:t>
      </w:r>
      <w:proofErr w:type="spellEnd"/>
      <w:r w:rsidR="00750BF5">
        <w:t>,</w:t>
      </w:r>
      <w:r w:rsidRPr="00DC3DCC">
        <w:t xml:space="preserve"> Interior gabinete COM-02, conexión entre COM-02 y </w:t>
      </w:r>
      <w:proofErr w:type="spellStart"/>
      <w:r w:rsidRPr="00DC3DCC">
        <w:t>PLCs</w:t>
      </w:r>
      <w:proofErr w:type="spellEnd"/>
      <w:r w:rsidRPr="00DC3DCC">
        <w:t>, conexión entre COM-02 y COM-01,</w:t>
      </w:r>
      <w:r w:rsidR="00750BF5">
        <w:t xml:space="preserve"> conexión entre COM-02 y COM-03,</w:t>
      </w:r>
      <w:r w:rsidRPr="00DC3DCC">
        <w:t xml:space="preserve"> </w:t>
      </w:r>
      <w:r w:rsidR="003F392F">
        <w:t>etc. deberá ser realizado por la</w:t>
      </w:r>
      <w:r w:rsidRPr="00DC3DCC">
        <w:t xml:space="preserve"> Contratista, debiendo para esto realizar todas las actividades intermedias requeridas (fusionado de fibra óptica, cableado estructurado,</w:t>
      </w:r>
      <w:r w:rsidR="0002221A">
        <w:t xml:space="preserve"> “</w:t>
      </w:r>
      <w:proofErr w:type="spellStart"/>
      <w:r w:rsidR="0002221A">
        <w:t>conectorizado</w:t>
      </w:r>
      <w:proofErr w:type="spellEnd"/>
      <w:r w:rsidR="0002221A">
        <w:t>”,</w:t>
      </w:r>
      <w:r w:rsidRPr="00DC3DCC">
        <w:t xml:space="preserve"> etc.</w:t>
      </w:r>
      <w:r w:rsidR="0002221A">
        <w:t>, todo acorde a requerimientos de YPFB-</w:t>
      </w:r>
      <w:proofErr w:type="spellStart"/>
      <w:r w:rsidR="0002221A">
        <w:t>TR</w:t>
      </w:r>
      <w:proofErr w:type="spellEnd"/>
      <w:r w:rsidRPr="00DC3DCC">
        <w:t xml:space="preserve">). </w:t>
      </w:r>
    </w:p>
    <w:p w14:paraId="75AFD219" w14:textId="77777777" w:rsidR="00B7449F" w:rsidRDefault="00B7449F" w:rsidP="00DC3DCC">
      <w:pPr>
        <w:spacing w:before="60" w:after="60"/>
        <w:ind w:left="567" w:right="-568"/>
        <w:jc w:val="both"/>
      </w:pPr>
    </w:p>
    <w:p w14:paraId="2765492F" w14:textId="4CF7407C" w:rsidR="00DC3DCC" w:rsidRDefault="00DC3DCC" w:rsidP="008F172E">
      <w:pPr>
        <w:spacing w:before="60" w:after="60"/>
        <w:ind w:left="207" w:right="-568"/>
        <w:jc w:val="both"/>
      </w:pPr>
      <w:r w:rsidRPr="00DC3DCC">
        <w:lastRenderedPageBreak/>
        <w:t>Toda conexión en el gabinete de comunicación COM-02 y los demás equipos y/o sistemas deberá ser acorde a lo desarro</w:t>
      </w:r>
      <w:r w:rsidR="003F392F">
        <w:t>llado por la</w:t>
      </w:r>
      <w:r w:rsidRPr="00DC3DCC">
        <w:t xml:space="preserve"> Contratista</w:t>
      </w:r>
      <w:r w:rsidR="00750BF5">
        <w:t xml:space="preserve"> en la fase de ingeniería (arquitectura de control</w:t>
      </w:r>
      <w:r w:rsidRPr="00DC3DCC">
        <w:t xml:space="preserve">, plano de conexiones de red, plano </w:t>
      </w:r>
      <w:r w:rsidR="003F392F">
        <w:t xml:space="preserve">de conexiones de </w:t>
      </w:r>
      <w:proofErr w:type="spellStart"/>
      <w:r w:rsidR="003F392F">
        <w:t>F.O</w:t>
      </w:r>
      <w:proofErr w:type="spellEnd"/>
      <w:r w:rsidR="003F392F">
        <w:t>., etc.). La</w:t>
      </w:r>
      <w:r w:rsidRPr="00DC3DCC">
        <w:t xml:space="preserve"> Contratista deberá conectar todos los equipos, sean estos de comunicación y/o control, de tal forma que el sistema quede totalmente operativo.</w:t>
      </w:r>
    </w:p>
    <w:p w14:paraId="628042E9" w14:textId="77777777" w:rsidR="00B7449F" w:rsidRDefault="00B7449F" w:rsidP="00DC3DCC">
      <w:pPr>
        <w:spacing w:before="60" w:after="60"/>
        <w:ind w:left="567" w:right="-568"/>
        <w:jc w:val="both"/>
      </w:pPr>
    </w:p>
    <w:p w14:paraId="280FE8AD" w14:textId="63875D8E" w:rsidR="00750BF5" w:rsidRDefault="00750BF5" w:rsidP="00750BF5">
      <w:pPr>
        <w:spacing w:before="60" w:after="60"/>
        <w:ind w:left="567" w:right="-568"/>
        <w:jc w:val="center"/>
      </w:pPr>
      <w:r>
        <w:rPr>
          <w:noProof/>
          <w:lang w:eastAsia="es-BO"/>
        </w:rPr>
        <w:drawing>
          <wp:inline distT="0" distB="0" distL="0" distR="0" wp14:anchorId="2DF660B3" wp14:editId="1149F32E">
            <wp:extent cx="1775460" cy="23926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5460" cy="2392680"/>
                    </a:xfrm>
                    <a:prstGeom prst="rect">
                      <a:avLst/>
                    </a:prstGeom>
                    <a:noFill/>
                    <a:ln>
                      <a:noFill/>
                    </a:ln>
                  </pic:spPr>
                </pic:pic>
              </a:graphicData>
            </a:graphic>
          </wp:inline>
        </w:drawing>
      </w:r>
    </w:p>
    <w:p w14:paraId="5B1D05B3" w14:textId="524B8F83" w:rsidR="00750BF5" w:rsidRDefault="00C07A09" w:rsidP="00750BF5">
      <w:pPr>
        <w:spacing w:before="60" w:after="60"/>
        <w:ind w:left="567" w:right="-568"/>
        <w:jc w:val="center"/>
        <w:rPr>
          <w:i/>
        </w:rPr>
      </w:pPr>
      <w:r>
        <w:rPr>
          <w:b/>
          <w:i/>
        </w:rPr>
        <w:t>Figura 2</w:t>
      </w:r>
      <w:r w:rsidR="001C4EE8" w:rsidRPr="00B7449F">
        <w:rPr>
          <w:b/>
          <w:i/>
        </w:rPr>
        <w:t>.</w:t>
      </w:r>
      <w:r w:rsidR="00B7449F" w:rsidRPr="00B7449F">
        <w:rPr>
          <w:i/>
        </w:rPr>
        <w:t xml:space="preserve"> Ruta de referencia para canalización</w:t>
      </w:r>
      <w:r>
        <w:rPr>
          <w:i/>
        </w:rPr>
        <w:t xml:space="preserve"> COM-01/COM-02</w:t>
      </w:r>
    </w:p>
    <w:p w14:paraId="60DCF7E6" w14:textId="77777777" w:rsidR="003558A1" w:rsidRDefault="003558A1" w:rsidP="003558A1">
      <w:pPr>
        <w:spacing w:before="60" w:after="60"/>
        <w:ind w:left="207" w:right="-568"/>
        <w:jc w:val="both"/>
      </w:pPr>
    </w:p>
    <w:p w14:paraId="4A1F5C00" w14:textId="0D362ED2" w:rsidR="001C4EE8" w:rsidRDefault="003558A1" w:rsidP="00A1560E">
      <w:pPr>
        <w:spacing w:before="60" w:after="60"/>
        <w:ind w:left="207" w:right="-568"/>
        <w:jc w:val="both"/>
        <w:rPr>
          <w:rFonts w:eastAsia="ArialMT" w:cstheme="minorHAnsi"/>
        </w:rPr>
      </w:pPr>
      <w:r>
        <w:t xml:space="preserve">El Proponente debe considerar también en su oferta la canalización de dos </w:t>
      </w:r>
      <w:proofErr w:type="spellStart"/>
      <w:r>
        <w:t>conduits</w:t>
      </w:r>
      <w:proofErr w:type="spellEnd"/>
      <w:r>
        <w:t xml:space="preserve"> de 1” (YPFB-</w:t>
      </w:r>
      <w:proofErr w:type="spellStart"/>
      <w:r>
        <w:t>TR</w:t>
      </w:r>
      <w:proofErr w:type="spellEnd"/>
      <w:r>
        <w:t xml:space="preserve"> proporcionará el </w:t>
      </w:r>
      <w:proofErr w:type="spellStart"/>
      <w:r>
        <w:t>conduit</w:t>
      </w:r>
      <w:proofErr w:type="spellEnd"/>
      <w:r>
        <w:t>) desde el COM-02 (e-</w:t>
      </w:r>
      <w:proofErr w:type="spellStart"/>
      <w:r>
        <w:t>house</w:t>
      </w:r>
      <w:proofErr w:type="spellEnd"/>
      <w:r>
        <w:t xml:space="preserve">) hasta el COM-01 (sala de control), debiendo para esto prever las excavaciones y tendidos correspondientes. El Proponente deberá proveer e instalar 4 cuatro </w:t>
      </w:r>
      <w:proofErr w:type="spellStart"/>
      <w:r>
        <w:t>patchcords</w:t>
      </w:r>
      <w:proofErr w:type="spellEnd"/>
      <w:r>
        <w:t xml:space="preserve"> ethernet certificados, </w:t>
      </w:r>
      <w:proofErr w:type="spellStart"/>
      <w:r>
        <w:t>cat</w:t>
      </w:r>
      <w:proofErr w:type="spellEnd"/>
      <w:r>
        <w:t xml:space="preserve"> 6/6a, 300 V, </w:t>
      </w:r>
      <w:proofErr w:type="spellStart"/>
      <w:r>
        <w:t>STP</w:t>
      </w:r>
      <w:proofErr w:type="spellEnd"/>
      <w:r>
        <w:t xml:space="preserve">, así como dos </w:t>
      </w:r>
      <w:proofErr w:type="spellStart"/>
      <w:r>
        <w:t>patchcord</w:t>
      </w:r>
      <w:proofErr w:type="spellEnd"/>
      <w:r>
        <w:t xml:space="preserve"> de fibra óptica </w:t>
      </w:r>
      <w:proofErr w:type="spellStart"/>
      <w:r>
        <w:t>multimodo</w:t>
      </w:r>
      <w:proofErr w:type="spellEnd"/>
      <w:r>
        <w:t xml:space="preserve"> </w:t>
      </w:r>
      <w:proofErr w:type="spellStart"/>
      <w:r>
        <w:t>LC</w:t>
      </w:r>
      <w:proofErr w:type="spellEnd"/>
      <w:r>
        <w:t xml:space="preserve"> de 4 hilos cada uno, de tal forma que el COM-02 y COM-01 queden comunicados a nivel de hardware (</w:t>
      </w:r>
      <w:proofErr w:type="spellStart"/>
      <w:r>
        <w:t>switches</w:t>
      </w:r>
      <w:proofErr w:type="spellEnd"/>
      <w:r>
        <w:t xml:space="preserve"> ethernet). Para el COM-01 el Proponente deberá proveer e instalar dos </w:t>
      </w:r>
      <w:proofErr w:type="spellStart"/>
      <w:r w:rsidR="0030414D" w:rsidRPr="0030414D">
        <w:t>Switch</w:t>
      </w:r>
      <w:proofErr w:type="spellEnd"/>
      <w:r w:rsidR="0030414D" w:rsidRPr="0030414D">
        <w:t xml:space="preserve"> Ethernet administrable de 12 puertos RJ-45 y 2 puertos </w:t>
      </w:r>
      <w:proofErr w:type="spellStart"/>
      <w:r w:rsidR="0030414D" w:rsidRPr="0030414D">
        <w:t>SFP</w:t>
      </w:r>
      <w:proofErr w:type="spellEnd"/>
      <w:r w:rsidR="0030414D" w:rsidRPr="0030414D">
        <w:t xml:space="preserve"> (Cisco)</w:t>
      </w:r>
      <w:r>
        <w:t xml:space="preserve">, dos organizadores, dos paneles modulares (regleta imagen) y demás accesorios, de tal forma que los computadores con los </w:t>
      </w:r>
      <w:proofErr w:type="spellStart"/>
      <w:r>
        <w:t>HMI</w:t>
      </w:r>
      <w:proofErr w:type="spellEnd"/>
      <w:r>
        <w:t xml:space="preserve"> tengan la comunicación con los </w:t>
      </w:r>
      <w:proofErr w:type="spellStart"/>
      <w:r>
        <w:t>PLC´s</w:t>
      </w:r>
      <w:proofErr w:type="spellEnd"/>
      <w:r>
        <w:t>, así como también con la red administrativa de YPFB-</w:t>
      </w:r>
      <w:proofErr w:type="spellStart"/>
      <w:r>
        <w:t>TR</w:t>
      </w:r>
      <w:proofErr w:type="spellEnd"/>
      <w:r>
        <w:t xml:space="preserve">. La figura 2 muestra el trazo para el tendido de </w:t>
      </w:r>
      <w:proofErr w:type="spellStart"/>
      <w:r>
        <w:t>conduits</w:t>
      </w:r>
      <w:proofErr w:type="spellEnd"/>
      <w:r>
        <w:t xml:space="preserve"> y cables entre COM-01 y COM-02. </w:t>
      </w:r>
      <w:r>
        <w:rPr>
          <w:rFonts w:eastAsia="ArialMT" w:cstheme="minorHAnsi"/>
        </w:rPr>
        <w:t>Para la canalización S</w:t>
      </w:r>
      <w:r w:rsidRPr="00083322">
        <w:rPr>
          <w:rFonts w:eastAsia="ArialMT" w:cstheme="minorHAnsi"/>
        </w:rPr>
        <w:t>e ha contem</w:t>
      </w:r>
      <w:r>
        <w:rPr>
          <w:rFonts w:eastAsia="ArialMT" w:cstheme="minorHAnsi"/>
        </w:rPr>
        <w:t>plado las siguientes longitudes de manera referencial, en donde YPFB-</w:t>
      </w:r>
      <w:proofErr w:type="spellStart"/>
      <w:r>
        <w:rPr>
          <w:rFonts w:eastAsia="ArialMT" w:cstheme="minorHAnsi"/>
        </w:rPr>
        <w:t>TR</w:t>
      </w:r>
      <w:proofErr w:type="spellEnd"/>
      <w:r>
        <w:rPr>
          <w:rFonts w:eastAsia="ArialMT" w:cstheme="minorHAnsi"/>
        </w:rPr>
        <w:t xml:space="preserve"> solo proporcionará el </w:t>
      </w:r>
      <w:proofErr w:type="spellStart"/>
      <w:r>
        <w:rPr>
          <w:rFonts w:eastAsia="ArialMT" w:cstheme="minorHAnsi"/>
        </w:rPr>
        <w:t>conduit</w:t>
      </w:r>
      <w:proofErr w:type="spellEnd"/>
      <w:r>
        <w:rPr>
          <w:rFonts w:eastAsia="ArialMT" w:cstheme="minorHAnsi"/>
        </w:rPr>
        <w:t>:</w:t>
      </w:r>
    </w:p>
    <w:p w14:paraId="4E14F7BD" w14:textId="77777777" w:rsidR="00A1560E" w:rsidRDefault="00A1560E" w:rsidP="00A1560E">
      <w:pPr>
        <w:spacing w:before="60" w:after="60"/>
        <w:ind w:left="207" w:right="-568"/>
        <w:jc w:val="both"/>
      </w:pPr>
    </w:p>
    <w:tbl>
      <w:tblPr>
        <w:tblW w:w="6085" w:type="dxa"/>
        <w:jc w:val="center"/>
        <w:tblCellMar>
          <w:left w:w="70" w:type="dxa"/>
          <w:right w:w="70" w:type="dxa"/>
        </w:tblCellMar>
        <w:tblLook w:val="04A0" w:firstRow="1" w:lastRow="0" w:firstColumn="1" w:lastColumn="0" w:noHBand="0" w:noVBand="1"/>
      </w:tblPr>
      <w:tblGrid>
        <w:gridCol w:w="1266"/>
        <w:gridCol w:w="855"/>
        <w:gridCol w:w="988"/>
        <w:gridCol w:w="992"/>
        <w:gridCol w:w="992"/>
        <w:gridCol w:w="992"/>
      </w:tblGrid>
      <w:tr w:rsidR="00BF642B" w:rsidRPr="00052D67" w14:paraId="1C077679" w14:textId="795F02E1" w:rsidTr="00BF642B">
        <w:trPr>
          <w:trHeight w:hRule="exact" w:val="284"/>
          <w:jc w:val="center"/>
        </w:trPr>
        <w:tc>
          <w:tcPr>
            <w:tcW w:w="1266" w:type="dxa"/>
            <w:vMerge w:val="restart"/>
            <w:tcBorders>
              <w:top w:val="single" w:sz="8" w:space="0" w:color="auto"/>
              <w:left w:val="single" w:sz="8" w:space="0" w:color="auto"/>
              <w:right w:val="single" w:sz="8" w:space="0" w:color="auto"/>
            </w:tcBorders>
          </w:tcPr>
          <w:p w14:paraId="2590D4FE" w14:textId="77777777" w:rsidR="00BF642B" w:rsidRPr="00052D67" w:rsidRDefault="00BF642B" w:rsidP="00E318CC">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8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47D2B0" w14:textId="77777777" w:rsidR="00BF642B" w:rsidRPr="00052D67" w:rsidRDefault="00BF642B"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988" w:type="dxa"/>
            <w:tcBorders>
              <w:top w:val="single" w:sz="8" w:space="0" w:color="auto"/>
              <w:left w:val="nil"/>
              <w:bottom w:val="nil"/>
              <w:right w:val="single" w:sz="8" w:space="0" w:color="auto"/>
            </w:tcBorders>
            <w:shd w:val="clear" w:color="auto" w:fill="auto"/>
            <w:vAlign w:val="center"/>
            <w:hideMark/>
          </w:tcPr>
          <w:p w14:paraId="1E6A8F8B" w14:textId="77777777" w:rsidR="00BF642B" w:rsidRPr="00052D67" w:rsidRDefault="00BF642B"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DIÁMETRO </w:t>
            </w:r>
            <w:proofErr w:type="spellStart"/>
            <w:r w:rsidRPr="00052D67">
              <w:rPr>
                <w:rFonts w:ascii="Calibri" w:hAnsi="Calibri"/>
                <w:b/>
                <w:bCs/>
                <w:color w:val="000000"/>
                <w:sz w:val="16"/>
                <w:szCs w:val="16"/>
                <w:lang w:eastAsia="es-BO"/>
              </w:rPr>
              <w:t>CONDUIT</w:t>
            </w:r>
            <w:proofErr w:type="spellEnd"/>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91186A8" w14:textId="77777777" w:rsidR="00BF642B" w:rsidRPr="00052D67" w:rsidRDefault="00BF642B"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992" w:type="dxa"/>
            <w:tcBorders>
              <w:top w:val="single" w:sz="8" w:space="0" w:color="auto"/>
              <w:left w:val="nil"/>
              <w:bottom w:val="nil"/>
              <w:right w:val="single" w:sz="8" w:space="0" w:color="auto"/>
            </w:tcBorders>
            <w:shd w:val="clear" w:color="auto" w:fill="auto"/>
            <w:noWrap/>
            <w:vAlign w:val="center"/>
            <w:hideMark/>
          </w:tcPr>
          <w:p w14:paraId="3067DFF5" w14:textId="77777777" w:rsidR="00BF642B" w:rsidRPr="00052D67" w:rsidRDefault="00BF642B"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992" w:type="dxa"/>
            <w:tcBorders>
              <w:top w:val="single" w:sz="8" w:space="0" w:color="auto"/>
              <w:left w:val="nil"/>
              <w:bottom w:val="nil"/>
              <w:right w:val="single" w:sz="8" w:space="0" w:color="auto"/>
            </w:tcBorders>
          </w:tcPr>
          <w:p w14:paraId="4CFE7816" w14:textId="64878142" w:rsidR="00BF642B" w:rsidRPr="00052D67" w:rsidRDefault="00BF642B" w:rsidP="00E318CC">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BF642B" w:rsidRPr="00052D67" w14:paraId="0821BBCC" w14:textId="5951B1B1" w:rsidTr="00BF642B">
        <w:trPr>
          <w:trHeight w:hRule="exact" w:val="284"/>
          <w:jc w:val="center"/>
        </w:trPr>
        <w:tc>
          <w:tcPr>
            <w:tcW w:w="1266" w:type="dxa"/>
            <w:vMerge/>
            <w:tcBorders>
              <w:left w:val="single" w:sz="8" w:space="0" w:color="auto"/>
              <w:bottom w:val="single" w:sz="8" w:space="0" w:color="auto"/>
              <w:right w:val="single" w:sz="8" w:space="0" w:color="auto"/>
            </w:tcBorders>
          </w:tcPr>
          <w:p w14:paraId="6558C9D6" w14:textId="77777777" w:rsidR="00BF642B" w:rsidRPr="00052D67" w:rsidRDefault="00BF642B" w:rsidP="00E318CC">
            <w:pPr>
              <w:rPr>
                <w:rFonts w:ascii="Calibri" w:hAnsi="Calibri"/>
                <w:b/>
                <w:bCs/>
                <w:color w:val="000000"/>
                <w:sz w:val="16"/>
                <w:szCs w:val="16"/>
                <w:lang w:eastAsia="es-BO"/>
              </w:rPr>
            </w:pPr>
          </w:p>
        </w:tc>
        <w:tc>
          <w:tcPr>
            <w:tcW w:w="855" w:type="dxa"/>
            <w:vMerge/>
            <w:tcBorders>
              <w:top w:val="single" w:sz="8" w:space="0" w:color="auto"/>
              <w:left w:val="single" w:sz="8" w:space="0" w:color="auto"/>
              <w:bottom w:val="single" w:sz="8" w:space="0" w:color="auto"/>
              <w:right w:val="single" w:sz="8" w:space="0" w:color="auto"/>
            </w:tcBorders>
            <w:vAlign w:val="center"/>
            <w:hideMark/>
          </w:tcPr>
          <w:p w14:paraId="1A43F455" w14:textId="77777777" w:rsidR="00BF642B" w:rsidRPr="00052D67" w:rsidRDefault="00BF642B" w:rsidP="00E318CC">
            <w:pPr>
              <w:rPr>
                <w:rFonts w:ascii="Calibri" w:hAnsi="Calibri"/>
                <w:b/>
                <w:bCs/>
                <w:color w:val="000000"/>
                <w:sz w:val="16"/>
                <w:szCs w:val="16"/>
                <w:lang w:eastAsia="es-BO"/>
              </w:rPr>
            </w:pPr>
          </w:p>
        </w:tc>
        <w:tc>
          <w:tcPr>
            <w:tcW w:w="988" w:type="dxa"/>
            <w:tcBorders>
              <w:top w:val="nil"/>
              <w:left w:val="nil"/>
              <w:bottom w:val="single" w:sz="8" w:space="0" w:color="auto"/>
              <w:right w:val="single" w:sz="8" w:space="0" w:color="auto"/>
            </w:tcBorders>
            <w:shd w:val="clear" w:color="auto" w:fill="auto"/>
            <w:vAlign w:val="center"/>
            <w:hideMark/>
          </w:tcPr>
          <w:p w14:paraId="3C010F56" w14:textId="77777777" w:rsidR="00BF642B" w:rsidRPr="00052D67" w:rsidRDefault="00BF642B"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992" w:type="dxa"/>
            <w:vMerge/>
            <w:tcBorders>
              <w:top w:val="single" w:sz="8" w:space="0" w:color="auto"/>
              <w:left w:val="single" w:sz="8" w:space="0" w:color="auto"/>
              <w:bottom w:val="single" w:sz="8" w:space="0" w:color="auto"/>
              <w:right w:val="single" w:sz="8" w:space="0" w:color="auto"/>
            </w:tcBorders>
            <w:vAlign w:val="center"/>
            <w:hideMark/>
          </w:tcPr>
          <w:p w14:paraId="0FB62166" w14:textId="77777777" w:rsidR="00BF642B" w:rsidRPr="00052D67" w:rsidRDefault="00BF642B" w:rsidP="00E318CC">
            <w:pPr>
              <w:rPr>
                <w:rFonts w:ascii="Calibri" w:hAnsi="Calibri"/>
                <w:b/>
                <w:bCs/>
                <w:color w:val="000000"/>
                <w:sz w:val="16"/>
                <w:szCs w:val="16"/>
                <w:lang w:eastAsia="es-BO"/>
              </w:rPr>
            </w:pPr>
          </w:p>
        </w:tc>
        <w:tc>
          <w:tcPr>
            <w:tcW w:w="992" w:type="dxa"/>
            <w:tcBorders>
              <w:top w:val="nil"/>
              <w:left w:val="nil"/>
              <w:bottom w:val="single" w:sz="8" w:space="0" w:color="auto"/>
              <w:right w:val="single" w:sz="8" w:space="0" w:color="auto"/>
            </w:tcBorders>
            <w:shd w:val="clear" w:color="auto" w:fill="auto"/>
            <w:noWrap/>
            <w:vAlign w:val="center"/>
            <w:hideMark/>
          </w:tcPr>
          <w:p w14:paraId="592C00A6" w14:textId="77777777" w:rsidR="00BF642B" w:rsidRPr="00052D67" w:rsidRDefault="00BF642B"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992" w:type="dxa"/>
            <w:tcBorders>
              <w:top w:val="nil"/>
              <w:left w:val="nil"/>
              <w:bottom w:val="single" w:sz="8" w:space="0" w:color="auto"/>
              <w:right w:val="single" w:sz="8" w:space="0" w:color="auto"/>
            </w:tcBorders>
          </w:tcPr>
          <w:p w14:paraId="2E1ABB01" w14:textId="77777777" w:rsidR="00BF642B" w:rsidRPr="00052D67" w:rsidRDefault="00BF642B" w:rsidP="00E318CC">
            <w:pPr>
              <w:jc w:val="center"/>
              <w:rPr>
                <w:rFonts w:ascii="Calibri" w:hAnsi="Calibri"/>
                <w:b/>
                <w:bCs/>
                <w:color w:val="000000"/>
                <w:sz w:val="16"/>
                <w:szCs w:val="16"/>
                <w:lang w:eastAsia="es-BO"/>
              </w:rPr>
            </w:pPr>
          </w:p>
        </w:tc>
      </w:tr>
      <w:tr w:rsidR="00BF642B" w:rsidRPr="00052D67" w14:paraId="1A56C334" w14:textId="5284D7D3" w:rsidTr="00EC6364">
        <w:trPr>
          <w:trHeight w:hRule="exact" w:val="300"/>
          <w:jc w:val="center"/>
        </w:trPr>
        <w:tc>
          <w:tcPr>
            <w:tcW w:w="1266" w:type="dxa"/>
            <w:tcBorders>
              <w:top w:val="single" w:sz="8" w:space="0" w:color="auto"/>
              <w:left w:val="single" w:sz="8" w:space="0" w:color="auto"/>
              <w:bottom w:val="single" w:sz="8" w:space="0" w:color="auto"/>
              <w:right w:val="single" w:sz="8" w:space="0" w:color="auto"/>
            </w:tcBorders>
          </w:tcPr>
          <w:p w14:paraId="112E2C45" w14:textId="2FF78CD6" w:rsidR="00BF642B" w:rsidRDefault="00BF642B" w:rsidP="00E318CC">
            <w:pPr>
              <w:jc w:val="center"/>
              <w:rPr>
                <w:rFonts w:ascii="Calibri" w:hAnsi="Calibri"/>
                <w:color w:val="000000"/>
                <w:lang w:eastAsia="es-BO"/>
              </w:rPr>
            </w:pPr>
            <w:r>
              <w:rPr>
                <w:rFonts w:ascii="Calibri" w:hAnsi="Calibri"/>
                <w:color w:val="000000"/>
                <w:lang w:eastAsia="es-BO"/>
              </w:rPr>
              <w:t>COM-01/02</w:t>
            </w:r>
          </w:p>
        </w:tc>
        <w:tc>
          <w:tcPr>
            <w:tcW w:w="8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651E85" w14:textId="1366F768" w:rsidR="00BF642B" w:rsidRPr="00052D67" w:rsidRDefault="00BF642B" w:rsidP="00E318CC">
            <w:pPr>
              <w:jc w:val="center"/>
              <w:rPr>
                <w:rFonts w:ascii="Calibri" w:hAnsi="Calibri"/>
                <w:color w:val="000000"/>
                <w:lang w:eastAsia="es-BO"/>
              </w:rPr>
            </w:pPr>
            <w:r>
              <w:rPr>
                <w:rFonts w:ascii="Calibri" w:hAnsi="Calibri"/>
                <w:color w:val="000000"/>
                <w:lang w:eastAsia="es-BO"/>
              </w:rPr>
              <w:t>40</w:t>
            </w:r>
          </w:p>
        </w:tc>
        <w:tc>
          <w:tcPr>
            <w:tcW w:w="988" w:type="dxa"/>
            <w:tcBorders>
              <w:top w:val="single" w:sz="8" w:space="0" w:color="auto"/>
              <w:left w:val="nil"/>
              <w:bottom w:val="single" w:sz="4" w:space="0" w:color="auto"/>
              <w:right w:val="single" w:sz="8" w:space="0" w:color="auto"/>
            </w:tcBorders>
            <w:shd w:val="clear" w:color="auto" w:fill="auto"/>
            <w:noWrap/>
            <w:vAlign w:val="center"/>
          </w:tcPr>
          <w:p w14:paraId="4C383533" w14:textId="6F491B55" w:rsidR="00BF642B" w:rsidRPr="00052D67" w:rsidRDefault="00FF3A0B" w:rsidP="00E318CC">
            <w:pPr>
              <w:jc w:val="center"/>
              <w:rPr>
                <w:rFonts w:ascii="Calibri" w:hAnsi="Calibri"/>
                <w:color w:val="000000"/>
                <w:lang w:eastAsia="es-BO"/>
              </w:rPr>
            </w:pPr>
            <w:r>
              <w:rPr>
                <w:rFonts w:ascii="Calibri" w:hAnsi="Calibri"/>
                <w:color w:val="000000"/>
                <w:lang w:eastAsia="es-BO"/>
              </w:rPr>
              <w:t>1</w:t>
            </w:r>
            <w:r w:rsidR="00BF642B">
              <w:rPr>
                <w:rFonts w:ascii="Calibri" w:hAnsi="Calibri"/>
                <w:color w:val="000000"/>
                <w:lang w:eastAsia="es-BO"/>
              </w:rPr>
              <w:t>”</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35DC942" w14:textId="67332AEE" w:rsidR="00BF642B" w:rsidRPr="00052D67" w:rsidRDefault="00BF642B" w:rsidP="00E318CC">
            <w:pPr>
              <w:jc w:val="center"/>
              <w:rPr>
                <w:rFonts w:ascii="Calibri" w:hAnsi="Calibri"/>
                <w:color w:val="000000"/>
                <w:lang w:eastAsia="es-BO"/>
              </w:rPr>
            </w:pPr>
            <w:r>
              <w:rPr>
                <w:rFonts w:ascii="Calibri" w:hAnsi="Calibri"/>
                <w:color w:val="000000"/>
                <w:lang w:eastAsia="es-BO"/>
              </w:rPr>
              <w:t>35</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5FFEB9BF" w14:textId="48FC99CE" w:rsidR="00BF642B" w:rsidRDefault="00BF642B" w:rsidP="00E318CC">
            <w:pPr>
              <w:jc w:val="center"/>
              <w:rPr>
                <w:rFonts w:ascii="Calibri" w:hAnsi="Calibri"/>
                <w:color w:val="000000"/>
                <w:lang w:eastAsia="es-BO"/>
              </w:rPr>
            </w:pPr>
            <w:r>
              <w:rPr>
                <w:rFonts w:ascii="Calibri" w:hAnsi="Calibri"/>
                <w:color w:val="000000"/>
                <w:lang w:eastAsia="es-BO"/>
              </w:rPr>
              <w:t>5</w:t>
            </w:r>
          </w:p>
          <w:p w14:paraId="4A28CD3F" w14:textId="77777777" w:rsidR="00BF642B" w:rsidRPr="00052D67" w:rsidRDefault="00BF642B" w:rsidP="00E318CC">
            <w:pPr>
              <w:jc w:val="center"/>
              <w:rPr>
                <w:rFonts w:ascii="Calibri" w:hAnsi="Calibri"/>
                <w:color w:val="000000"/>
                <w:lang w:eastAsia="es-BO"/>
              </w:rPr>
            </w:pPr>
            <w:r>
              <w:rPr>
                <w:rFonts w:ascii="Calibri" w:hAnsi="Calibri"/>
                <w:color w:val="000000"/>
                <w:lang w:eastAsia="es-BO"/>
              </w:rPr>
              <w:t>0</w:t>
            </w:r>
          </w:p>
        </w:tc>
        <w:tc>
          <w:tcPr>
            <w:tcW w:w="992" w:type="dxa"/>
            <w:tcBorders>
              <w:top w:val="single" w:sz="8" w:space="0" w:color="auto"/>
              <w:left w:val="nil"/>
              <w:bottom w:val="single" w:sz="8" w:space="0" w:color="auto"/>
              <w:right w:val="single" w:sz="8" w:space="0" w:color="auto"/>
            </w:tcBorders>
          </w:tcPr>
          <w:p w14:paraId="4D5897E9" w14:textId="32714E17" w:rsidR="00BF642B" w:rsidRDefault="00BF642B" w:rsidP="00E318CC">
            <w:pPr>
              <w:jc w:val="center"/>
              <w:rPr>
                <w:rFonts w:ascii="Calibri" w:hAnsi="Calibri"/>
                <w:color w:val="000000"/>
                <w:lang w:eastAsia="es-BO"/>
              </w:rPr>
            </w:pPr>
            <w:proofErr w:type="spellStart"/>
            <w:r>
              <w:rPr>
                <w:rFonts w:ascii="Calibri" w:hAnsi="Calibri"/>
                <w:color w:val="000000"/>
                <w:lang w:eastAsia="es-BO"/>
              </w:rPr>
              <w:t>STP</w:t>
            </w:r>
            <w:proofErr w:type="spellEnd"/>
          </w:p>
        </w:tc>
      </w:tr>
      <w:tr w:rsidR="00BF642B" w:rsidRPr="00052D67" w14:paraId="47640454" w14:textId="5AC8B2D0" w:rsidTr="00EC6364">
        <w:trPr>
          <w:trHeight w:hRule="exact" w:val="284"/>
          <w:jc w:val="center"/>
        </w:trPr>
        <w:tc>
          <w:tcPr>
            <w:tcW w:w="1266" w:type="dxa"/>
            <w:tcBorders>
              <w:top w:val="single" w:sz="8" w:space="0" w:color="auto"/>
              <w:left w:val="single" w:sz="8" w:space="0" w:color="auto"/>
              <w:bottom w:val="single" w:sz="8" w:space="0" w:color="auto"/>
              <w:right w:val="single" w:sz="8" w:space="0" w:color="auto"/>
            </w:tcBorders>
          </w:tcPr>
          <w:p w14:paraId="0D8B6927" w14:textId="54384677" w:rsidR="00BF642B" w:rsidRPr="00052D67" w:rsidRDefault="00BF642B" w:rsidP="00BF642B">
            <w:pPr>
              <w:jc w:val="center"/>
              <w:rPr>
                <w:rFonts w:ascii="Calibri" w:hAnsi="Calibri"/>
                <w:color w:val="000000"/>
                <w:lang w:eastAsia="es-BO"/>
              </w:rPr>
            </w:pPr>
            <w:r>
              <w:rPr>
                <w:rFonts w:ascii="Calibri" w:hAnsi="Calibri"/>
                <w:color w:val="000000"/>
                <w:lang w:eastAsia="es-BO"/>
              </w:rPr>
              <w:t>COM-01/02</w:t>
            </w:r>
          </w:p>
        </w:tc>
        <w:tc>
          <w:tcPr>
            <w:tcW w:w="8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4DA6AE" w14:textId="0FF270F6" w:rsidR="00BF642B" w:rsidRPr="00052D67" w:rsidRDefault="00BF642B" w:rsidP="00E318CC">
            <w:pPr>
              <w:jc w:val="center"/>
              <w:rPr>
                <w:rFonts w:ascii="Calibri" w:hAnsi="Calibri"/>
                <w:color w:val="000000"/>
                <w:lang w:eastAsia="es-BO"/>
              </w:rPr>
            </w:pPr>
            <w:r>
              <w:rPr>
                <w:rFonts w:ascii="Calibri" w:hAnsi="Calibri"/>
                <w:color w:val="000000"/>
                <w:lang w:eastAsia="es-BO"/>
              </w:rPr>
              <w:t>40</w:t>
            </w:r>
          </w:p>
        </w:tc>
        <w:tc>
          <w:tcPr>
            <w:tcW w:w="988" w:type="dxa"/>
            <w:tcBorders>
              <w:top w:val="single" w:sz="4" w:space="0" w:color="auto"/>
              <w:left w:val="nil"/>
              <w:bottom w:val="single" w:sz="12" w:space="0" w:color="auto"/>
              <w:right w:val="single" w:sz="8" w:space="0" w:color="auto"/>
            </w:tcBorders>
            <w:shd w:val="clear" w:color="auto" w:fill="auto"/>
            <w:noWrap/>
            <w:vAlign w:val="center"/>
          </w:tcPr>
          <w:p w14:paraId="16002CD1" w14:textId="433DAF36" w:rsidR="00BF642B" w:rsidRPr="00052D67" w:rsidRDefault="00FF3A0B" w:rsidP="00E318CC">
            <w:pPr>
              <w:jc w:val="center"/>
              <w:rPr>
                <w:rFonts w:ascii="Calibri" w:hAnsi="Calibri"/>
                <w:color w:val="000000"/>
                <w:lang w:eastAsia="es-BO"/>
              </w:rPr>
            </w:pPr>
            <w:r>
              <w:rPr>
                <w:rFonts w:ascii="Calibri" w:hAnsi="Calibri"/>
                <w:color w:val="000000"/>
                <w:lang w:eastAsia="es-BO"/>
              </w:rPr>
              <w:t>1”</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1FC40BF8" w14:textId="070AA7D9" w:rsidR="00BF642B" w:rsidRPr="00052D67" w:rsidRDefault="00BF642B" w:rsidP="00E318CC">
            <w:pPr>
              <w:jc w:val="center"/>
              <w:rPr>
                <w:rFonts w:ascii="Calibri" w:hAnsi="Calibri"/>
                <w:color w:val="000000"/>
                <w:lang w:eastAsia="es-BO"/>
              </w:rPr>
            </w:pPr>
            <w:r>
              <w:rPr>
                <w:rFonts w:ascii="Calibri" w:hAnsi="Calibri"/>
                <w:color w:val="000000"/>
                <w:lang w:eastAsia="es-BO"/>
              </w:rPr>
              <w:t>35</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3F0BEBDB" w14:textId="66A97058" w:rsidR="00BF642B" w:rsidRPr="00052D67" w:rsidRDefault="00BF642B" w:rsidP="00E318CC">
            <w:pPr>
              <w:jc w:val="center"/>
              <w:rPr>
                <w:rFonts w:ascii="Calibri" w:hAnsi="Calibri"/>
                <w:color w:val="000000"/>
                <w:lang w:eastAsia="es-BO"/>
              </w:rPr>
            </w:pPr>
            <w:r>
              <w:rPr>
                <w:rFonts w:ascii="Calibri" w:hAnsi="Calibri"/>
                <w:color w:val="000000"/>
                <w:lang w:eastAsia="es-BO"/>
              </w:rPr>
              <w:t>5</w:t>
            </w:r>
          </w:p>
        </w:tc>
        <w:tc>
          <w:tcPr>
            <w:tcW w:w="992" w:type="dxa"/>
            <w:tcBorders>
              <w:top w:val="single" w:sz="8" w:space="0" w:color="auto"/>
              <w:left w:val="nil"/>
              <w:bottom w:val="single" w:sz="8" w:space="0" w:color="auto"/>
              <w:right w:val="single" w:sz="8" w:space="0" w:color="auto"/>
            </w:tcBorders>
          </w:tcPr>
          <w:p w14:paraId="6080C85A" w14:textId="586CE1DF" w:rsidR="00BF642B" w:rsidRDefault="00BF642B" w:rsidP="00E318CC">
            <w:pPr>
              <w:jc w:val="center"/>
              <w:rPr>
                <w:rFonts w:ascii="Calibri" w:hAnsi="Calibri"/>
                <w:color w:val="000000"/>
                <w:lang w:eastAsia="es-BO"/>
              </w:rPr>
            </w:pPr>
            <w:proofErr w:type="spellStart"/>
            <w:r>
              <w:rPr>
                <w:rFonts w:ascii="Calibri" w:hAnsi="Calibri"/>
                <w:color w:val="000000"/>
                <w:lang w:eastAsia="es-BO"/>
              </w:rPr>
              <w:t>F.O</w:t>
            </w:r>
            <w:proofErr w:type="spellEnd"/>
            <w:r>
              <w:rPr>
                <w:rFonts w:ascii="Calibri" w:hAnsi="Calibri"/>
                <w:color w:val="000000"/>
                <w:lang w:eastAsia="es-BO"/>
              </w:rPr>
              <w:t>.</w:t>
            </w:r>
          </w:p>
        </w:tc>
      </w:tr>
    </w:tbl>
    <w:p w14:paraId="3E1481A0" w14:textId="77777777" w:rsidR="00CF12CF" w:rsidRDefault="00CF12CF" w:rsidP="00750BF5">
      <w:pPr>
        <w:spacing w:before="60" w:after="60"/>
        <w:ind w:left="567" w:right="-568"/>
        <w:jc w:val="center"/>
      </w:pPr>
    </w:p>
    <w:p w14:paraId="2CC69946" w14:textId="06F9E3DA" w:rsidR="001C4EE8" w:rsidRDefault="001C4EE8" w:rsidP="008F172E">
      <w:pPr>
        <w:spacing w:before="60" w:after="60"/>
        <w:ind w:left="207" w:right="-568"/>
        <w:jc w:val="both"/>
      </w:pPr>
      <w:r w:rsidRPr="008F172E">
        <w:t xml:space="preserve">Las excavaciones, canalizaciones, tendido de cables y </w:t>
      </w:r>
      <w:r w:rsidR="00C04A4D" w:rsidRPr="008F172E">
        <w:t>conexiones</w:t>
      </w:r>
      <w:r w:rsidRPr="008F172E">
        <w:t xml:space="preserve"> debe cubrir toda la trayectoria en todos los trazos/tendidos. La canalización deberá ser realizada por </w:t>
      </w:r>
      <w:proofErr w:type="spellStart"/>
      <w:r w:rsidRPr="008F172E">
        <w:t>conduit</w:t>
      </w:r>
      <w:proofErr w:type="spellEnd"/>
      <w:r w:rsidRPr="008F172E">
        <w:t xml:space="preserve"> de extremo a extremo. El proponente deberá realizar los huecos acordes a la medida de los </w:t>
      </w:r>
      <w:proofErr w:type="spellStart"/>
      <w:r w:rsidRPr="008F172E">
        <w:t>conduits</w:t>
      </w:r>
      <w:proofErr w:type="spellEnd"/>
      <w:r w:rsidRPr="008F172E">
        <w:t xml:space="preserve"> en las tapas de las </w:t>
      </w:r>
      <w:r w:rsidRPr="008F172E">
        <w:lastRenderedPageBreak/>
        <w:t>trincheras, gabinetes, y otros que sean requeridos. E</w:t>
      </w:r>
      <w:r w:rsidR="004C1F95" w:rsidRPr="008F172E">
        <w:t>n ningún caso s</w:t>
      </w:r>
      <w:r w:rsidRPr="008F172E">
        <w:t>e permiten acabados que pudiesen dañar los cables o causar daño al personal. Toda la instalación deberá considerarse como clase 1 / división 1, empleando para esto los materiales y accesorios adecuados y provistos por el proponente como parte de su alcance.</w:t>
      </w:r>
    </w:p>
    <w:p w14:paraId="3BA6E435" w14:textId="77777777" w:rsidR="00B979E3" w:rsidRPr="008F172E" w:rsidRDefault="00B979E3" w:rsidP="008F172E">
      <w:pPr>
        <w:spacing w:before="60" w:after="60"/>
        <w:ind w:left="207" w:right="-568"/>
        <w:jc w:val="both"/>
      </w:pPr>
    </w:p>
    <w:p w14:paraId="1111CEAB" w14:textId="67537122" w:rsidR="00DC3DCC" w:rsidRPr="00DC3DCC" w:rsidRDefault="001378C7" w:rsidP="008F172E">
      <w:pPr>
        <w:spacing w:before="60" w:after="60"/>
        <w:ind w:left="207" w:right="-568"/>
        <w:jc w:val="both"/>
      </w:pPr>
      <w:r>
        <w:t>Como se mencionó anteriormente, las empresas postulantes</w:t>
      </w:r>
      <w:r w:rsidR="00DC3DCC" w:rsidRPr="00DC3DCC">
        <w:t xml:space="preserve"> a la adjudicación del </w:t>
      </w:r>
      <w:r w:rsidR="00123DB6">
        <w:t>servicio también deben contemplar en su oferta</w:t>
      </w:r>
      <w:r w:rsidR="00DC3DCC" w:rsidRPr="00DC3DCC">
        <w:t xml:space="preserve"> todos los materiales y accesorios necesarios para la instalación, conexión, interconexión, y puesta en marcha del COM-02. Tales materiales son, pero no se limitan a: </w:t>
      </w:r>
      <w:r w:rsidR="00750BF5">
        <w:t xml:space="preserve">transceptores, conversores de medios, </w:t>
      </w:r>
      <w:r w:rsidR="00DC3DCC" w:rsidRPr="00DC3DCC">
        <w:t>cables de red (</w:t>
      </w:r>
      <w:proofErr w:type="spellStart"/>
      <w:r w:rsidR="00DC3DCC" w:rsidRPr="00DC3DCC">
        <w:t>patch</w:t>
      </w:r>
      <w:proofErr w:type="spellEnd"/>
      <w:r w:rsidR="00DC3DCC" w:rsidRPr="00DC3DCC">
        <w:t xml:space="preserve"> </w:t>
      </w:r>
      <w:proofErr w:type="spellStart"/>
      <w:r w:rsidR="00DC3DCC" w:rsidRPr="00DC3DCC">
        <w:t>cords</w:t>
      </w:r>
      <w:proofErr w:type="spellEnd"/>
      <w:r w:rsidR="00DC3DCC" w:rsidRPr="00DC3DCC">
        <w:t xml:space="preserve">), </w:t>
      </w:r>
      <w:proofErr w:type="spellStart"/>
      <w:r w:rsidR="00DC3DCC" w:rsidRPr="00DC3DCC">
        <w:t>patch</w:t>
      </w:r>
      <w:proofErr w:type="spellEnd"/>
      <w:r w:rsidR="00DC3DCC" w:rsidRPr="00DC3DCC">
        <w:t xml:space="preserve"> </w:t>
      </w:r>
      <w:proofErr w:type="spellStart"/>
      <w:r w:rsidR="00DC3DCC" w:rsidRPr="00DC3DCC">
        <w:t>panels</w:t>
      </w:r>
      <w:proofErr w:type="spellEnd"/>
      <w:r w:rsidR="00DC3DCC" w:rsidRPr="00DC3DCC">
        <w:t xml:space="preserve">, organizadores, paneles de parcheo cat6, panel modular para conectores RJ45, </w:t>
      </w:r>
      <w:proofErr w:type="spellStart"/>
      <w:r w:rsidR="00DC3DCC" w:rsidRPr="00DC3DCC">
        <w:t>patch</w:t>
      </w:r>
      <w:proofErr w:type="spellEnd"/>
      <w:r w:rsidR="00DC3DCC" w:rsidRPr="00DC3DCC">
        <w:t xml:space="preserve"> </w:t>
      </w:r>
      <w:proofErr w:type="spellStart"/>
      <w:r w:rsidR="00DC3DCC" w:rsidRPr="00DC3DCC">
        <w:t>cords</w:t>
      </w:r>
      <w:proofErr w:type="spellEnd"/>
      <w:r w:rsidR="00DC3DCC" w:rsidRPr="00DC3DCC">
        <w:t xml:space="preserve"> de </w:t>
      </w:r>
      <w:proofErr w:type="spellStart"/>
      <w:r w:rsidR="00DC3DCC" w:rsidRPr="00DC3DCC">
        <w:t>F.O</w:t>
      </w:r>
      <w:proofErr w:type="spellEnd"/>
      <w:r w:rsidR="00DC3DCC" w:rsidRPr="00DC3DCC">
        <w:t xml:space="preserve">. , </w:t>
      </w:r>
      <w:proofErr w:type="spellStart"/>
      <w:r w:rsidR="00DC3DCC" w:rsidRPr="00DC3DCC">
        <w:t>pictails</w:t>
      </w:r>
      <w:proofErr w:type="spellEnd"/>
      <w:r w:rsidR="00DC3DCC" w:rsidRPr="00DC3DCC">
        <w:t xml:space="preserve"> de </w:t>
      </w:r>
      <w:proofErr w:type="spellStart"/>
      <w:r w:rsidR="00DC3DCC" w:rsidRPr="00DC3DCC">
        <w:t>F.O</w:t>
      </w:r>
      <w:proofErr w:type="spellEnd"/>
      <w:r w:rsidR="00DC3DCC" w:rsidRPr="00DC3DCC">
        <w:t xml:space="preserve">., escalerillas </w:t>
      </w:r>
      <w:proofErr w:type="spellStart"/>
      <w:r w:rsidR="00DC3DCC" w:rsidRPr="00DC3DCC">
        <w:t>portacables</w:t>
      </w:r>
      <w:proofErr w:type="spellEnd"/>
      <w:r w:rsidR="00DC3DCC" w:rsidRPr="00DC3DCC">
        <w:t xml:space="preserve">, cajas de paso, accesorios de derivación, codos, terminales, </w:t>
      </w:r>
      <w:proofErr w:type="spellStart"/>
      <w:r w:rsidR="00DC3DCC" w:rsidRPr="00DC3DCC">
        <w:t>condulets</w:t>
      </w:r>
      <w:proofErr w:type="spellEnd"/>
      <w:r w:rsidR="00DC3DCC" w:rsidRPr="00DC3DCC">
        <w:t xml:space="preserve">, </w:t>
      </w:r>
      <w:proofErr w:type="spellStart"/>
      <w:r w:rsidR="00DC3DCC" w:rsidRPr="00DC3DCC">
        <w:t>niples</w:t>
      </w:r>
      <w:proofErr w:type="spellEnd"/>
      <w:r w:rsidR="00DC3DCC" w:rsidRPr="00DC3DCC">
        <w:t xml:space="preserve">, </w:t>
      </w:r>
      <w:proofErr w:type="spellStart"/>
      <w:r w:rsidR="00DC3DCC" w:rsidRPr="00DC3DCC">
        <w:t>cuplas</w:t>
      </w:r>
      <w:proofErr w:type="spellEnd"/>
      <w:r w:rsidR="00DC3DCC" w:rsidRPr="00DC3DCC">
        <w:t xml:space="preserve">, uniones patentes, reductores, </w:t>
      </w:r>
      <w:proofErr w:type="spellStart"/>
      <w:r w:rsidR="00DC3DCC" w:rsidRPr="00DC3DCC">
        <w:t>soporteria</w:t>
      </w:r>
      <w:proofErr w:type="spellEnd"/>
      <w:r w:rsidR="00DC3DCC" w:rsidRPr="00DC3DCC">
        <w:t>, consumibles, y cualquier otro accesorio y/o material necesario para la correcta ejecución de las tareas mencionadas en el presente acápite.</w:t>
      </w:r>
    </w:p>
    <w:p w14:paraId="71563458" w14:textId="444334CA" w:rsidR="00273CC1" w:rsidRPr="00D91D3D" w:rsidRDefault="00273CC1" w:rsidP="00D91D3D">
      <w:pPr>
        <w:pStyle w:val="Prrafodelista"/>
        <w:keepNext/>
        <w:widowControl w:val="0"/>
        <w:numPr>
          <w:ilvl w:val="1"/>
          <w:numId w:val="6"/>
        </w:numPr>
        <w:kinsoku w:val="0"/>
        <w:spacing w:before="240" w:after="60" w:line="240" w:lineRule="auto"/>
        <w:ind w:left="567" w:right="-568"/>
        <w:jc w:val="both"/>
        <w:outlineLvl w:val="1"/>
        <w:rPr>
          <w:rFonts w:cstheme="minorHAnsi"/>
          <w:b/>
        </w:rPr>
      </w:pPr>
      <w:bookmarkStart w:id="18" w:name="_Toc163488373"/>
      <w:r>
        <w:rPr>
          <w:rFonts w:cstheme="minorHAnsi"/>
          <w:b/>
        </w:rPr>
        <w:t>PROVISIÓN</w:t>
      </w:r>
      <w:r w:rsidR="008836FE">
        <w:rPr>
          <w:rFonts w:cstheme="minorHAnsi"/>
          <w:b/>
        </w:rPr>
        <w:t>,</w:t>
      </w:r>
      <w:r>
        <w:rPr>
          <w:rFonts w:cstheme="minorHAnsi"/>
          <w:b/>
        </w:rPr>
        <w:t xml:space="preserve"> INSTALACIÓN </w:t>
      </w:r>
      <w:r w:rsidR="008836FE">
        <w:rPr>
          <w:rFonts w:cstheme="minorHAnsi"/>
          <w:b/>
        </w:rPr>
        <w:t xml:space="preserve">Y PUESTA EN MARCHA </w:t>
      </w:r>
      <w:r>
        <w:rPr>
          <w:rFonts w:cstheme="minorHAnsi"/>
          <w:b/>
        </w:rPr>
        <w:t>DEL GABINETE DE COMUNICACIÓN COM-03.</w:t>
      </w:r>
      <w:r w:rsidR="00755057">
        <w:rPr>
          <w:rFonts w:cstheme="minorHAnsi"/>
          <w:b/>
        </w:rPr>
        <w:t xml:space="preserve"> </w:t>
      </w:r>
      <w:r w:rsidR="00755057" w:rsidRPr="00755057">
        <w:rPr>
          <w:rFonts w:cstheme="minorHAnsi"/>
          <w:b/>
          <w:color w:val="FF0000"/>
        </w:rPr>
        <w:t>[</w:t>
      </w:r>
      <w:r w:rsidR="00755057">
        <w:rPr>
          <w:rFonts w:cstheme="minorHAnsi"/>
          <w:b/>
          <w:color w:val="FF0000"/>
        </w:rPr>
        <w:t>G.7</w:t>
      </w:r>
      <w:r w:rsidR="00755057" w:rsidRPr="00755057">
        <w:rPr>
          <w:rFonts w:cstheme="minorHAnsi"/>
          <w:b/>
          <w:color w:val="FF0000"/>
        </w:rPr>
        <w:t>.]</w:t>
      </w:r>
      <w:bookmarkEnd w:id="18"/>
      <w:r w:rsidRPr="00755057">
        <w:rPr>
          <w:rFonts w:cstheme="minorHAnsi"/>
          <w:b/>
          <w:color w:val="FF0000"/>
        </w:rPr>
        <w:t xml:space="preserve"> </w:t>
      </w:r>
    </w:p>
    <w:p w14:paraId="01C1B8B2" w14:textId="2715F56D" w:rsidR="00D91D3D" w:rsidRDefault="00D91D3D" w:rsidP="00B979E3">
      <w:pPr>
        <w:spacing w:before="60" w:after="60" w:line="240" w:lineRule="auto"/>
        <w:ind w:right="-568"/>
        <w:jc w:val="both"/>
      </w:pPr>
    </w:p>
    <w:p w14:paraId="165B09CE" w14:textId="3F875DCF" w:rsidR="009618A8" w:rsidRPr="006719B7" w:rsidRDefault="006719B7" w:rsidP="008F172E">
      <w:pPr>
        <w:spacing w:before="60" w:after="60"/>
        <w:ind w:left="207" w:right="-568"/>
        <w:jc w:val="both"/>
      </w:pPr>
      <w:r>
        <w:t>Las empresas Proponentes deben considerar en su oferta</w:t>
      </w:r>
      <w:r w:rsidR="009618A8" w:rsidRPr="006719B7">
        <w:t xml:space="preserve"> la</w:t>
      </w:r>
      <w:r>
        <w:t xml:space="preserve"> provisión, montaje e</w:t>
      </w:r>
      <w:r w:rsidR="009618A8" w:rsidRPr="006719B7">
        <w:t xml:space="preserve"> instalación</w:t>
      </w:r>
      <w:r>
        <w:t xml:space="preserve"> del ga</w:t>
      </w:r>
      <w:r w:rsidR="009618A8" w:rsidRPr="006719B7">
        <w:t>binete COM-0</w:t>
      </w:r>
      <w:r>
        <w:t>3</w:t>
      </w:r>
      <w:r w:rsidR="006A10A8">
        <w:t xml:space="preserve"> en sala de gabinetes sector tanques “salchicha”</w:t>
      </w:r>
      <w:r w:rsidR="009618A8" w:rsidRPr="006719B7">
        <w:t xml:space="preserve">. </w:t>
      </w:r>
      <w:r>
        <w:t>A e</w:t>
      </w:r>
      <w:r w:rsidR="009618A8" w:rsidRPr="006719B7">
        <w:t>ste</w:t>
      </w:r>
      <w:r>
        <w:t xml:space="preserve"> gabinete deberán llegar los cables de fibra óptica desde el gabinete COM-02</w:t>
      </w:r>
      <w:r w:rsidR="009618A8" w:rsidRPr="006719B7">
        <w:t>.</w:t>
      </w:r>
      <w:r>
        <w:t xml:space="preserve"> El gabinete a ser provisto deberá ser de </w:t>
      </w:r>
      <w:r w:rsidR="00AB3038">
        <w:t xml:space="preserve">6U con dimensiones aproximadas </w:t>
      </w:r>
      <w:r>
        <w:t>353x600x411</w:t>
      </w:r>
      <w:r w:rsidR="00AB3038">
        <w:t xml:space="preserve"> mm, debiendo contener en el interior 2 </w:t>
      </w:r>
      <w:proofErr w:type="spellStart"/>
      <w:r w:rsidR="00AB3038">
        <w:t>path</w:t>
      </w:r>
      <w:proofErr w:type="spellEnd"/>
      <w:r w:rsidR="00AB3038">
        <w:t xml:space="preserve"> </w:t>
      </w:r>
      <w:proofErr w:type="spellStart"/>
      <w:r w:rsidR="00AB3038">
        <w:t>panels</w:t>
      </w:r>
      <w:proofErr w:type="spellEnd"/>
      <w:r w:rsidR="00AB3038">
        <w:t xml:space="preserve"> de fibra óptica</w:t>
      </w:r>
      <w:r w:rsidR="0003541C">
        <w:t xml:space="preserve">, cada uno de 12 puertos, 24 </w:t>
      </w:r>
      <w:proofErr w:type="spellStart"/>
      <w:r w:rsidR="0003541C">
        <w:t>pig</w:t>
      </w:r>
      <w:r w:rsidR="00AB3038">
        <w:t>tails</w:t>
      </w:r>
      <w:proofErr w:type="spellEnd"/>
      <w:r w:rsidR="00AB3038">
        <w:t xml:space="preserve"> </w:t>
      </w:r>
      <w:proofErr w:type="spellStart"/>
      <w:r w:rsidR="0003541C">
        <w:t>multimodo</w:t>
      </w:r>
      <w:proofErr w:type="spellEnd"/>
      <w:r w:rsidR="0003541C">
        <w:t xml:space="preserve"> </w:t>
      </w:r>
      <w:r w:rsidR="00AB3038">
        <w:t xml:space="preserve">de fibra óptica con conectores </w:t>
      </w:r>
      <w:proofErr w:type="spellStart"/>
      <w:r w:rsidR="00AB3038">
        <w:t>LC</w:t>
      </w:r>
      <w:proofErr w:type="spellEnd"/>
      <w:r w:rsidR="00AB3038">
        <w:t xml:space="preserve">, dos organizadores de cables horizontales, un </w:t>
      </w:r>
      <w:proofErr w:type="spellStart"/>
      <w:r w:rsidR="00AB3038">
        <w:t>PDU</w:t>
      </w:r>
      <w:proofErr w:type="spellEnd"/>
      <w:r w:rsidR="00AB3038">
        <w:t xml:space="preserve"> y demás accesorios.</w:t>
      </w:r>
      <w:r w:rsidR="009618A8" w:rsidRPr="006719B7">
        <w:t xml:space="preserve">  El Contratista debe proveer la logística y medios</w:t>
      </w:r>
      <w:r w:rsidR="00AB3038">
        <w:t xml:space="preserve"> necesarios</w:t>
      </w:r>
      <w:r w:rsidR="009618A8" w:rsidRPr="006719B7">
        <w:t xml:space="preserve"> para </w:t>
      </w:r>
      <w:r w:rsidR="00AB3038">
        <w:t>el montaje e instalación del gabinete COM-03</w:t>
      </w:r>
      <w:r w:rsidR="009618A8" w:rsidRPr="006719B7">
        <w:t xml:space="preserve"> en su posición final,</w:t>
      </w:r>
      <w:r w:rsidR="007A57EC">
        <w:t xml:space="preserve"> si se requiriesen trabajos civiles o de metal mecánica para el montaje del gabinete, el Proponente deberá contemplar estos trabajos como parte de su alcance</w:t>
      </w:r>
      <w:r w:rsidR="009618A8" w:rsidRPr="006719B7">
        <w:t>.</w:t>
      </w:r>
    </w:p>
    <w:p w14:paraId="3D93E3D3" w14:textId="77777777" w:rsidR="009618A8" w:rsidRPr="006719B7" w:rsidRDefault="009618A8" w:rsidP="008F172E">
      <w:pPr>
        <w:spacing w:before="60" w:after="60"/>
        <w:ind w:left="207" w:right="-568"/>
        <w:jc w:val="both"/>
      </w:pPr>
    </w:p>
    <w:p w14:paraId="6D97F422" w14:textId="6C873996" w:rsidR="009618A8" w:rsidRPr="006719B7" w:rsidRDefault="009618A8" w:rsidP="008F172E">
      <w:pPr>
        <w:spacing w:before="60" w:after="60"/>
        <w:ind w:left="207" w:right="-568"/>
        <w:jc w:val="both"/>
      </w:pPr>
      <w:r w:rsidRPr="006719B7">
        <w:t>Toda conexión en el gabinete de comunicación</w:t>
      </w:r>
      <w:r w:rsidR="007A57EC">
        <w:t xml:space="preserve"> COM-03</w:t>
      </w:r>
      <w:r w:rsidRPr="006719B7">
        <w:t xml:space="preserve"> deberá ser acorde a lo desarrollado en la fase de</w:t>
      </w:r>
      <w:r w:rsidR="007A57EC">
        <w:t xml:space="preserve"> adecuación, revisión y validación de la</w:t>
      </w:r>
      <w:r w:rsidRPr="006719B7">
        <w:t xml:space="preserve"> ingeniería (</w:t>
      </w:r>
      <w:proofErr w:type="spellStart"/>
      <w:r w:rsidRPr="006719B7">
        <w:t>layout</w:t>
      </w:r>
      <w:proofErr w:type="spellEnd"/>
      <w:r w:rsidRPr="006719B7">
        <w:t xml:space="preserve"> del gabinete de comunicación, conexiones de red, conexione</w:t>
      </w:r>
      <w:r w:rsidR="0003541C">
        <w:t xml:space="preserve">s de </w:t>
      </w:r>
      <w:proofErr w:type="spellStart"/>
      <w:r w:rsidR="0003541C">
        <w:t>F.O</w:t>
      </w:r>
      <w:proofErr w:type="spellEnd"/>
      <w:r w:rsidR="0003541C">
        <w:t>., etc.). La empresa</w:t>
      </w:r>
      <w:r w:rsidRPr="006719B7">
        <w:t xml:space="preserve"> que se adjudique el servicio deberá conectar todos los equipos, sean estos de comunicación y/o control, de tal forma que el sistema quede totalmente operativo. </w:t>
      </w:r>
      <w:r w:rsidR="00246A0A">
        <w:t>Como parte de su alcance, la empresa Proponente que se adjudique el servicio deberá realizar el fusionado de todos los cables de fibra óptica, así como las</w:t>
      </w:r>
      <w:r w:rsidR="00E8020C">
        <w:t xml:space="preserve"> conexiones y las</w:t>
      </w:r>
      <w:r w:rsidR="00246A0A">
        <w:t xml:space="preserve"> respectivas pruebas acorde a</w:t>
      </w:r>
      <w:r w:rsidR="00E8020C">
        <w:t xml:space="preserve"> normativas </w:t>
      </w:r>
      <w:proofErr w:type="spellStart"/>
      <w:r w:rsidR="00E8020C">
        <w:t>TIA</w:t>
      </w:r>
      <w:proofErr w:type="spellEnd"/>
      <w:r w:rsidR="00E8020C">
        <w:t>/</w:t>
      </w:r>
      <w:proofErr w:type="spellStart"/>
      <w:r w:rsidR="00E8020C">
        <w:t>EIA</w:t>
      </w:r>
      <w:proofErr w:type="spellEnd"/>
      <w:r w:rsidR="00E8020C">
        <w:t xml:space="preserve">, </w:t>
      </w:r>
      <w:proofErr w:type="spellStart"/>
      <w:r w:rsidR="00E8020C">
        <w:t>IEC</w:t>
      </w:r>
      <w:proofErr w:type="spellEnd"/>
      <w:r w:rsidR="00E8020C">
        <w:t>, IEEE. Las pruebas deben incluir la certificación correspondiente, en donde se evidencie que las pruebas fueron superadas con satisfacción (</w:t>
      </w:r>
      <w:proofErr w:type="spellStart"/>
      <w:r w:rsidR="00E8020C">
        <w:t>OTDR</w:t>
      </w:r>
      <w:proofErr w:type="spellEnd"/>
      <w:r w:rsidR="00E8020C">
        <w:t>, pérdida óptica, potencia óptica y, otros requeridos). El ciclo de vida de los cables de fibra óptica, cables de red, equipos debe realizarse de acuerdo a procedimientos de YPFB-</w:t>
      </w:r>
      <w:proofErr w:type="spellStart"/>
      <w:r w:rsidR="00E8020C">
        <w:t>TR</w:t>
      </w:r>
      <w:proofErr w:type="spellEnd"/>
      <w:r w:rsidR="00E8020C">
        <w:t xml:space="preserve"> y normativas antes mencionadas.    </w:t>
      </w:r>
      <w:r w:rsidR="00246A0A">
        <w:t xml:space="preserve"> </w:t>
      </w:r>
    </w:p>
    <w:p w14:paraId="797DBE6D" w14:textId="77777777" w:rsidR="009618A8" w:rsidRPr="006719B7" w:rsidRDefault="009618A8" w:rsidP="008F172E">
      <w:pPr>
        <w:spacing w:before="60" w:after="60"/>
        <w:ind w:left="207" w:right="-568"/>
        <w:jc w:val="both"/>
      </w:pPr>
    </w:p>
    <w:p w14:paraId="67FF4206" w14:textId="1524BAE9" w:rsidR="009618A8" w:rsidRPr="006719B7" w:rsidRDefault="008B324A" w:rsidP="008F172E">
      <w:pPr>
        <w:spacing w:before="60" w:after="60"/>
        <w:ind w:left="207" w:right="-568"/>
        <w:jc w:val="both"/>
      </w:pPr>
      <w:r>
        <w:t>La</w:t>
      </w:r>
      <w:r w:rsidR="009618A8" w:rsidRPr="006719B7">
        <w:t xml:space="preserve"> empre</w:t>
      </w:r>
      <w:r w:rsidR="006A10A8">
        <w:t>sa Contratista que se adjudique</w:t>
      </w:r>
      <w:r w:rsidR="009618A8" w:rsidRPr="006719B7">
        <w:t xml:space="preserve"> el servicio deberá proveer todos</w:t>
      </w:r>
      <w:r w:rsidR="00FB53E0">
        <w:t xml:space="preserve"> los</w:t>
      </w:r>
      <w:r w:rsidR="009618A8" w:rsidRPr="006719B7">
        <w:t xml:space="preserve"> transceptores, conversores de medios, </w:t>
      </w:r>
      <w:proofErr w:type="spellStart"/>
      <w:r w:rsidR="003843CB">
        <w:t>Switch</w:t>
      </w:r>
      <w:proofErr w:type="spellEnd"/>
      <w:r w:rsidR="003843CB">
        <w:t xml:space="preserve"> Ethernet</w:t>
      </w:r>
      <w:r w:rsidR="002F019B">
        <w:t xml:space="preserve"> administrable de 12 puertos RJ-45 y 2 puertos </w:t>
      </w:r>
      <w:proofErr w:type="spellStart"/>
      <w:r w:rsidR="002F019B">
        <w:t>SFP</w:t>
      </w:r>
      <w:proofErr w:type="spellEnd"/>
      <w:r w:rsidR="002F019B">
        <w:t xml:space="preserve"> (Cisco), </w:t>
      </w:r>
      <w:r w:rsidR="003843CB">
        <w:t xml:space="preserve"> </w:t>
      </w:r>
      <w:r w:rsidR="009618A8" w:rsidRPr="006719B7">
        <w:t xml:space="preserve">los cables de comunicación (cobre y </w:t>
      </w:r>
      <w:proofErr w:type="spellStart"/>
      <w:r w:rsidR="009618A8" w:rsidRPr="006719B7">
        <w:t>F.O</w:t>
      </w:r>
      <w:proofErr w:type="spellEnd"/>
      <w:r w:rsidR="009618A8" w:rsidRPr="006719B7">
        <w:t xml:space="preserve">.), </w:t>
      </w:r>
      <w:proofErr w:type="spellStart"/>
      <w:r w:rsidR="009618A8" w:rsidRPr="006719B7">
        <w:t>patch</w:t>
      </w:r>
      <w:proofErr w:type="spellEnd"/>
      <w:r w:rsidR="009618A8" w:rsidRPr="006719B7">
        <w:t xml:space="preserve"> </w:t>
      </w:r>
      <w:proofErr w:type="spellStart"/>
      <w:r w:rsidR="009618A8" w:rsidRPr="006719B7">
        <w:t>cords</w:t>
      </w:r>
      <w:proofErr w:type="spellEnd"/>
      <w:r w:rsidR="009618A8" w:rsidRPr="006719B7">
        <w:t xml:space="preserve"> (cobre y </w:t>
      </w:r>
      <w:proofErr w:type="spellStart"/>
      <w:r w:rsidR="009618A8" w:rsidRPr="006719B7">
        <w:t>F.O</w:t>
      </w:r>
      <w:proofErr w:type="spellEnd"/>
      <w:r w:rsidR="009618A8" w:rsidRPr="006719B7">
        <w:t xml:space="preserve">.), </w:t>
      </w:r>
      <w:proofErr w:type="spellStart"/>
      <w:r w:rsidR="009618A8" w:rsidRPr="006719B7">
        <w:t>pigtails</w:t>
      </w:r>
      <w:proofErr w:type="spellEnd"/>
      <w:r w:rsidR="0003541C">
        <w:t xml:space="preserve"> </w:t>
      </w:r>
      <w:proofErr w:type="spellStart"/>
      <w:r w:rsidR="0003541C">
        <w:t>multimodo</w:t>
      </w:r>
      <w:proofErr w:type="spellEnd"/>
      <w:r w:rsidR="0003541C">
        <w:t xml:space="preserve"> </w:t>
      </w:r>
      <w:proofErr w:type="spellStart"/>
      <w:r w:rsidR="0003541C">
        <w:t>LC</w:t>
      </w:r>
      <w:proofErr w:type="spellEnd"/>
      <w:r w:rsidR="009618A8" w:rsidRPr="006719B7">
        <w:t xml:space="preserve">, racks, </w:t>
      </w:r>
      <w:proofErr w:type="spellStart"/>
      <w:r w:rsidR="009618A8" w:rsidRPr="006719B7">
        <w:lastRenderedPageBreak/>
        <w:t>pa</w:t>
      </w:r>
      <w:r w:rsidR="0003541C">
        <w:t>tch</w:t>
      </w:r>
      <w:proofErr w:type="spellEnd"/>
      <w:r w:rsidR="0003541C">
        <w:t xml:space="preserve"> </w:t>
      </w:r>
      <w:proofErr w:type="spellStart"/>
      <w:r w:rsidR="0003541C">
        <w:t>panels</w:t>
      </w:r>
      <w:proofErr w:type="spellEnd"/>
      <w:r w:rsidR="009618A8" w:rsidRPr="006719B7">
        <w:t xml:space="preserve">, bandejas ordenadores, </w:t>
      </w:r>
      <w:proofErr w:type="spellStart"/>
      <w:r w:rsidR="009618A8" w:rsidRPr="006719B7">
        <w:t>cablecanales</w:t>
      </w:r>
      <w:proofErr w:type="spellEnd"/>
      <w:r w:rsidR="009618A8" w:rsidRPr="006719B7">
        <w:t xml:space="preserve">, conectores (cobre y </w:t>
      </w:r>
      <w:proofErr w:type="spellStart"/>
      <w:r w:rsidR="009618A8" w:rsidRPr="006719B7">
        <w:t>F.O</w:t>
      </w:r>
      <w:proofErr w:type="spellEnd"/>
      <w:r w:rsidR="009618A8" w:rsidRPr="006719B7">
        <w:t xml:space="preserve">. </w:t>
      </w:r>
      <w:proofErr w:type="spellStart"/>
      <w:r w:rsidR="009618A8" w:rsidRPr="006719B7">
        <w:t>LC</w:t>
      </w:r>
      <w:proofErr w:type="spellEnd"/>
      <w:r w:rsidR="009618A8" w:rsidRPr="006719B7">
        <w:t xml:space="preserve">), cajas de paso, accesorios tipo “T” “X”, codos, </w:t>
      </w:r>
      <w:proofErr w:type="spellStart"/>
      <w:r w:rsidR="009618A8" w:rsidRPr="006719B7">
        <w:t>condulets</w:t>
      </w:r>
      <w:proofErr w:type="spellEnd"/>
      <w:r w:rsidR="009618A8" w:rsidRPr="006719B7">
        <w:t xml:space="preserve">, </w:t>
      </w:r>
      <w:proofErr w:type="spellStart"/>
      <w:r w:rsidR="009618A8" w:rsidRPr="006719B7">
        <w:t>niples</w:t>
      </w:r>
      <w:proofErr w:type="spellEnd"/>
      <w:r w:rsidR="009618A8" w:rsidRPr="006719B7">
        <w:t xml:space="preserve">, uniones patentes, </w:t>
      </w:r>
      <w:proofErr w:type="spellStart"/>
      <w:r w:rsidR="009618A8" w:rsidRPr="006719B7">
        <w:t>cuplas</w:t>
      </w:r>
      <w:proofErr w:type="spellEnd"/>
      <w:r w:rsidR="009618A8" w:rsidRPr="006719B7">
        <w:t xml:space="preserve">, reductores, </w:t>
      </w:r>
      <w:proofErr w:type="spellStart"/>
      <w:r w:rsidR="009618A8" w:rsidRPr="006719B7">
        <w:t>soporteria</w:t>
      </w:r>
      <w:proofErr w:type="spellEnd"/>
      <w:r w:rsidR="009618A8" w:rsidRPr="006719B7">
        <w:t xml:space="preserve">, consumibles, y cualquier </w:t>
      </w:r>
      <w:r w:rsidR="00F25FF8">
        <w:t>otro accesorio necesario para el correcto montaje,</w:t>
      </w:r>
      <w:r w:rsidR="009618A8" w:rsidRPr="006719B7">
        <w:t xml:space="preserve"> instalación</w:t>
      </w:r>
      <w:r w:rsidR="00F25FF8">
        <w:t xml:space="preserve"> y, puesta en marcha</w:t>
      </w:r>
      <w:r w:rsidR="009618A8" w:rsidRPr="006719B7">
        <w:t xml:space="preserve"> de</w:t>
      </w:r>
      <w:r w:rsidR="00F25FF8">
        <w:t>l gabinete COM-03 y todo el sistema de comunicación perteneciente al sistema de control</w:t>
      </w:r>
      <w:r w:rsidR="00264436">
        <w:t>/seguridad</w:t>
      </w:r>
      <w:r w:rsidR="00F25FF8">
        <w:t xml:space="preserve"> del Proyecto</w:t>
      </w:r>
      <w:r w:rsidR="009618A8" w:rsidRPr="006719B7">
        <w:t>.</w:t>
      </w:r>
    </w:p>
    <w:p w14:paraId="78FAD63D" w14:textId="3F759DEE" w:rsidR="008C6B67" w:rsidRDefault="000F052C" w:rsidP="008C6B67">
      <w:pPr>
        <w:pStyle w:val="Prrafodelista"/>
        <w:keepNext/>
        <w:widowControl w:val="0"/>
        <w:numPr>
          <w:ilvl w:val="1"/>
          <w:numId w:val="6"/>
        </w:numPr>
        <w:kinsoku w:val="0"/>
        <w:spacing w:before="240" w:after="60" w:line="240" w:lineRule="auto"/>
        <w:ind w:left="567" w:right="-568"/>
        <w:jc w:val="both"/>
        <w:outlineLvl w:val="1"/>
        <w:rPr>
          <w:rFonts w:cstheme="minorHAnsi"/>
          <w:b/>
        </w:rPr>
      </w:pPr>
      <w:r w:rsidRPr="000F052C">
        <w:rPr>
          <w:rFonts w:cstheme="minorHAnsi"/>
          <w:b/>
        </w:rPr>
        <w:t xml:space="preserve"> </w:t>
      </w:r>
      <w:bookmarkStart w:id="19" w:name="_Toc86142392"/>
      <w:bookmarkStart w:id="20" w:name="_Toc163488374"/>
      <w:r w:rsidRPr="000F052C">
        <w:rPr>
          <w:rFonts w:cstheme="minorHAnsi"/>
          <w:b/>
        </w:rPr>
        <w:t>INTEG</w:t>
      </w:r>
      <w:r w:rsidR="00C93DDA">
        <w:rPr>
          <w:rFonts w:cstheme="minorHAnsi"/>
          <w:b/>
        </w:rPr>
        <w:t>RACIÓN DEL S</w:t>
      </w:r>
      <w:r w:rsidR="00970073">
        <w:rPr>
          <w:rFonts w:cstheme="minorHAnsi"/>
          <w:b/>
        </w:rPr>
        <w:t>ISTEMA DE CONTROL DE LA UBP#4 CON EL</w:t>
      </w:r>
      <w:r w:rsidR="00C93DDA">
        <w:rPr>
          <w:rFonts w:cstheme="minorHAnsi"/>
          <w:b/>
        </w:rPr>
        <w:t xml:space="preserve"> SISTEMA DE CONTROL PRINCIPAL</w:t>
      </w:r>
      <w:r w:rsidRPr="000F052C">
        <w:rPr>
          <w:rFonts w:cstheme="minorHAnsi"/>
          <w:b/>
        </w:rPr>
        <w:t>.</w:t>
      </w:r>
      <w:bookmarkEnd w:id="19"/>
      <w:r w:rsidR="0074148D">
        <w:rPr>
          <w:rFonts w:cstheme="minorHAnsi"/>
          <w:b/>
        </w:rPr>
        <w:t xml:space="preserve"> </w:t>
      </w:r>
      <w:r w:rsidR="0074148D" w:rsidRPr="00755057">
        <w:rPr>
          <w:rFonts w:cstheme="minorHAnsi"/>
          <w:b/>
          <w:color w:val="FF0000"/>
        </w:rPr>
        <w:t>[G.8.]</w:t>
      </w:r>
      <w:bookmarkEnd w:id="20"/>
    </w:p>
    <w:p w14:paraId="0602E49A" w14:textId="77777777" w:rsidR="008C6B67" w:rsidRDefault="008C6B67" w:rsidP="008F172E">
      <w:pPr>
        <w:spacing w:before="60" w:after="60"/>
        <w:ind w:left="207" w:right="-568"/>
        <w:jc w:val="both"/>
      </w:pPr>
    </w:p>
    <w:p w14:paraId="61A761BB" w14:textId="092D0F2C" w:rsidR="000F052C" w:rsidRPr="00811499" w:rsidRDefault="00C93DDA" w:rsidP="008F172E">
      <w:pPr>
        <w:spacing w:before="60" w:after="60"/>
        <w:ind w:left="207" w:right="-568"/>
        <w:jc w:val="both"/>
      </w:pPr>
      <w:r>
        <w:t xml:space="preserve">En </w:t>
      </w:r>
      <w:r w:rsidR="000F052C" w:rsidRPr="00811499">
        <w:t>sala de Unidades de</w:t>
      </w:r>
      <w:r w:rsidR="00C01AAE">
        <w:t xml:space="preserve"> Bombeo Principal</w:t>
      </w:r>
      <w:r w:rsidR="000F052C" w:rsidRPr="00811499">
        <w:t xml:space="preserve"> se </w:t>
      </w:r>
      <w:r w:rsidR="00C01AAE">
        <w:t>tiene instalado u</w:t>
      </w:r>
      <w:r w:rsidR="000F052C" w:rsidRPr="00811499">
        <w:t>na nueva unida</w:t>
      </w:r>
      <w:r w:rsidR="00C01AAE">
        <w:t xml:space="preserve">d de bombeo </w:t>
      </w:r>
      <w:r w:rsidR="008B324A">
        <w:t>(</w:t>
      </w:r>
      <w:r w:rsidR="00C01AAE">
        <w:t>UBP#4</w:t>
      </w:r>
      <w:r w:rsidR="008B324A">
        <w:t>)</w:t>
      </w:r>
      <w:r w:rsidR="000F052C" w:rsidRPr="00811499">
        <w:t>.  La UBP#4 cuenta con su propio sistema de control (gabinete de control, instrumentos, sistemas de arranque, ca</w:t>
      </w:r>
      <w:r w:rsidR="008C6B67">
        <w:t>bleado, conexionado, etc.) y, puede</w:t>
      </w:r>
      <w:r w:rsidR="000F052C" w:rsidRPr="00811499">
        <w:t xml:space="preserve"> </w:t>
      </w:r>
      <w:r w:rsidR="004D7AAD">
        <w:t>trabaja</w:t>
      </w:r>
      <w:r w:rsidR="008C6B67">
        <w:t>r</w:t>
      </w:r>
      <w:r w:rsidR="004D7AAD">
        <w:t xml:space="preserve"> en dos modos</w:t>
      </w:r>
      <w:r w:rsidR="008C6B67">
        <w:t xml:space="preserve"> de operación;</w:t>
      </w:r>
      <w:r w:rsidR="004D7AAD">
        <w:t xml:space="preserve"> el modo manual y el modo automático. </w:t>
      </w:r>
      <w:r w:rsidR="000F052C" w:rsidRPr="00811499">
        <w:t xml:space="preserve">  </w:t>
      </w:r>
    </w:p>
    <w:p w14:paraId="6D5D2457" w14:textId="77777777" w:rsidR="000F052C" w:rsidRPr="00811499" w:rsidRDefault="000F052C" w:rsidP="000F052C">
      <w:pPr>
        <w:spacing w:before="60" w:after="60"/>
        <w:ind w:left="567" w:right="-568"/>
        <w:jc w:val="both"/>
      </w:pPr>
    </w:p>
    <w:p w14:paraId="2EBBE5B9" w14:textId="6FF12375" w:rsidR="00D773E5" w:rsidRDefault="000F052C" w:rsidP="008F172E">
      <w:pPr>
        <w:spacing w:before="60" w:after="60"/>
        <w:ind w:left="207" w:right="-568"/>
        <w:jc w:val="both"/>
      </w:pPr>
      <w:r>
        <w:t>Como parte del alcance, las empresas postulantes deberán considerar</w:t>
      </w:r>
      <w:r w:rsidR="004D7AAD">
        <w:t xml:space="preserve"> en su oferta la provisión e instalación de un </w:t>
      </w:r>
      <w:proofErr w:type="spellStart"/>
      <w:r w:rsidR="004D7AAD">
        <w:t>patchcord</w:t>
      </w:r>
      <w:proofErr w:type="spellEnd"/>
      <w:r w:rsidR="004D7AAD">
        <w:t xml:space="preserve"> (conectores fusionados) de fibra óptica de 4 hilos armado, desde el gabinete UBP#4 hasta el gabinete PCB-001.  El </w:t>
      </w:r>
      <w:proofErr w:type="spellStart"/>
      <w:r w:rsidR="004D7AAD">
        <w:t>patchcord</w:t>
      </w:r>
      <w:proofErr w:type="spellEnd"/>
      <w:r w:rsidR="004D7AAD">
        <w:t xml:space="preserve"> comunicara el </w:t>
      </w:r>
      <w:proofErr w:type="spellStart"/>
      <w:r w:rsidR="004D7AAD">
        <w:t>PLC</w:t>
      </w:r>
      <w:proofErr w:type="spellEnd"/>
      <w:r w:rsidR="004D7AAD">
        <w:t xml:space="preserve"> de la UBP#4 </w:t>
      </w:r>
      <w:r w:rsidR="00F7421F">
        <w:t xml:space="preserve">con el sistema de control principal. </w:t>
      </w:r>
      <w:r w:rsidR="00653A3B">
        <w:t>Forma parte del alcance</w:t>
      </w:r>
      <w:r w:rsidR="00F7421F">
        <w:t>,</w:t>
      </w:r>
      <w:r>
        <w:t xml:space="preserve"> la p</w:t>
      </w:r>
      <w:r w:rsidRPr="00811499">
        <w:t>rogramación</w:t>
      </w:r>
      <w:r>
        <w:t xml:space="preserve">/integración </w:t>
      </w:r>
      <w:r w:rsidRPr="00811499">
        <w:t xml:space="preserve">de la UBP4# </w:t>
      </w:r>
      <w:r w:rsidR="00F7421F">
        <w:t>con el sistema de control principal</w:t>
      </w:r>
      <w:r w:rsidR="00653A3B">
        <w:t xml:space="preserve"> que</w:t>
      </w:r>
      <w:r w:rsidR="00F7421F">
        <w:t xml:space="preserve"> deberá permitir el arranque manual de la UBP#4 desde el </w:t>
      </w:r>
      <w:proofErr w:type="spellStart"/>
      <w:r w:rsidR="00F7421F">
        <w:t>HMI</w:t>
      </w:r>
      <w:proofErr w:type="spellEnd"/>
      <w:r w:rsidR="00F7421F">
        <w:t>, así como el monitoreo</w:t>
      </w:r>
      <w:r w:rsidR="008B324A">
        <w:t xml:space="preserve"> e “</w:t>
      </w:r>
      <w:proofErr w:type="spellStart"/>
      <w:r w:rsidR="008B324A">
        <w:t>historización</w:t>
      </w:r>
      <w:proofErr w:type="spellEnd"/>
      <w:r w:rsidR="008B324A">
        <w:t>”</w:t>
      </w:r>
      <w:r w:rsidR="00F7421F">
        <w:t xml:space="preserve"> de todas las variables de proceso</w:t>
      </w:r>
      <w:r w:rsidR="008C6B67">
        <w:t xml:space="preserve"> de la UBP#</w:t>
      </w:r>
      <w:r w:rsidR="00EC6364">
        <w:t>4, por</w:t>
      </w:r>
      <w:r w:rsidR="008C6B67">
        <w:t xml:space="preserve"> otra</w:t>
      </w:r>
      <w:r w:rsidR="00653A3B">
        <w:t xml:space="preserve"> parte, se debe dejar operativo</w:t>
      </w:r>
      <w:r w:rsidR="00D773E5">
        <w:t xml:space="preserve"> el arranque mediante secuencias automáticas</w:t>
      </w:r>
      <w:r w:rsidR="008C3B4B">
        <w:t xml:space="preserve"> a ser implementadas por el Proponente que se adjudique el servicio de construcción</w:t>
      </w:r>
      <w:r w:rsidR="00D773E5">
        <w:t>. Para realizar la programación e integración</w:t>
      </w:r>
      <w:r w:rsidR="008C3B4B">
        <w:t xml:space="preserve"> de la UBP#4</w:t>
      </w:r>
      <w:r w:rsidR="00D773E5">
        <w:t xml:space="preserve">, el Proponente deberá tomar en cuenta todos los enclavamientos físicos y lógicos asociados a la UBP#4, tomando en cuenta bombas </w:t>
      </w:r>
      <w:proofErr w:type="spellStart"/>
      <w:r w:rsidR="00D773E5">
        <w:t>booster</w:t>
      </w:r>
      <w:proofErr w:type="spellEnd"/>
      <w:r w:rsidR="00D773E5">
        <w:t xml:space="preserve">, </w:t>
      </w:r>
      <w:r w:rsidR="008C3B4B">
        <w:t xml:space="preserve">niveles y presiones de tanques de almacenamiento, estado de arrancadores, velocidades, presiones de descarga y otros que saldrán de la adecuación, revisión y validación de la ingeniería. </w:t>
      </w:r>
      <w:r w:rsidR="00B1101F">
        <w:t xml:space="preserve">La programación deberá realizarse tanto en el </w:t>
      </w:r>
      <w:proofErr w:type="spellStart"/>
      <w:r w:rsidR="00B1101F">
        <w:t>PLC</w:t>
      </w:r>
      <w:proofErr w:type="spellEnd"/>
      <w:r w:rsidR="00B1101F">
        <w:t xml:space="preserve"> de la UBP#4 así como en el </w:t>
      </w:r>
      <w:proofErr w:type="spellStart"/>
      <w:r w:rsidR="00B1101F">
        <w:t>PLC</w:t>
      </w:r>
      <w:proofErr w:type="spellEnd"/>
      <w:r w:rsidR="00B1101F">
        <w:t xml:space="preserve"> del sistema de control principal y, si es requerido en el </w:t>
      </w:r>
      <w:proofErr w:type="spellStart"/>
      <w:r w:rsidR="00B1101F">
        <w:t>PLC</w:t>
      </w:r>
      <w:proofErr w:type="spellEnd"/>
      <w:r w:rsidR="00B1101F">
        <w:t xml:space="preserve"> del sistema de seguridad.</w:t>
      </w:r>
      <w:r w:rsidR="00C249B4">
        <w:t xml:space="preserve"> Para el paro de emergencia, además del enclavamiento lógico, se deberá realizar un enclavamiento físico mediante la interconexión eléctrica (cableado duro) del sistema de control / seguridad principal con el sistema de control de la UBP#4.</w:t>
      </w:r>
    </w:p>
    <w:p w14:paraId="03C9FFD2" w14:textId="04AB6D20" w:rsidR="000F052C" w:rsidRDefault="000F052C" w:rsidP="008F172E">
      <w:pPr>
        <w:spacing w:before="60" w:after="60"/>
        <w:ind w:left="207" w:right="-568"/>
        <w:jc w:val="both"/>
      </w:pPr>
      <w:r>
        <w:t>El Proponente también deberá considerar en su alcance las excavaciones, t</w:t>
      </w:r>
      <w:r w:rsidRPr="00811499">
        <w:t xml:space="preserve">endido de </w:t>
      </w:r>
      <w:proofErr w:type="spellStart"/>
      <w:r w:rsidRPr="00811499">
        <w:t>conduits</w:t>
      </w:r>
      <w:proofErr w:type="spellEnd"/>
      <w:r w:rsidRPr="00811499">
        <w:t xml:space="preserve"> (enterrado y aéreo), cableado y conexionado de todos los cables de</w:t>
      </w:r>
      <w:r w:rsidR="008C6B67">
        <w:t xml:space="preserve"> comunicación,</w:t>
      </w:r>
      <w:r w:rsidRPr="00811499">
        <w:t xml:space="preserve"> señal discreta,</w:t>
      </w:r>
      <w:r>
        <w:t xml:space="preserve"> y otros requeridos para la comunicación/interconexión de</w:t>
      </w:r>
      <w:r w:rsidRPr="00811499">
        <w:t xml:space="preserve"> la UBP#4</w:t>
      </w:r>
      <w:r>
        <w:t xml:space="preserve"> y el sistema de control</w:t>
      </w:r>
      <w:r w:rsidR="00E647A8">
        <w:t xml:space="preserve"> principal</w:t>
      </w:r>
      <w:r w:rsidRPr="00811499">
        <w:t xml:space="preserve">.  </w:t>
      </w:r>
      <w:r w:rsidR="008B324A">
        <w:t>YPFB-</w:t>
      </w:r>
      <w:proofErr w:type="spellStart"/>
      <w:r w:rsidR="008B324A">
        <w:t>TR</w:t>
      </w:r>
      <w:proofErr w:type="spellEnd"/>
      <w:r w:rsidR="008B324A">
        <w:t xml:space="preserve"> proporcionará el </w:t>
      </w:r>
      <w:proofErr w:type="spellStart"/>
      <w:r w:rsidR="008B324A">
        <w:t>conduit</w:t>
      </w:r>
      <w:proofErr w:type="spellEnd"/>
      <w:r w:rsidR="008B324A">
        <w:t xml:space="preserve"> y los cables de fibra óptica y cobre.</w:t>
      </w:r>
      <w:r w:rsidR="008C6B67">
        <w:t xml:space="preserve"> Para este propósito se han estimado las siguientes longitudes</w:t>
      </w:r>
      <w:r w:rsidR="003671E1">
        <w:t xml:space="preserve"> de manera referencial</w:t>
      </w:r>
      <w:r w:rsidR="008C6B67">
        <w:t>.</w:t>
      </w:r>
    </w:p>
    <w:p w14:paraId="4CE323E2" w14:textId="77777777" w:rsidR="00380B0E" w:rsidRDefault="00380B0E" w:rsidP="000F052C">
      <w:pPr>
        <w:spacing w:before="60" w:after="60"/>
        <w:ind w:left="567" w:right="-568"/>
        <w:jc w:val="both"/>
      </w:pPr>
    </w:p>
    <w:tbl>
      <w:tblPr>
        <w:tblW w:w="6941" w:type="dxa"/>
        <w:jc w:val="right"/>
        <w:tblCellMar>
          <w:left w:w="70" w:type="dxa"/>
          <w:right w:w="70" w:type="dxa"/>
        </w:tblCellMar>
        <w:tblLook w:val="04A0" w:firstRow="1" w:lastRow="0" w:firstColumn="1" w:lastColumn="0" w:noHBand="0" w:noVBand="1"/>
      </w:tblPr>
      <w:tblGrid>
        <w:gridCol w:w="1144"/>
        <w:gridCol w:w="997"/>
        <w:gridCol w:w="1200"/>
        <w:gridCol w:w="1200"/>
        <w:gridCol w:w="1200"/>
        <w:gridCol w:w="1200"/>
      </w:tblGrid>
      <w:tr w:rsidR="008B324A" w:rsidRPr="00052D67" w14:paraId="7A9D4570" w14:textId="52F8E017" w:rsidTr="00EE7814">
        <w:trPr>
          <w:trHeight w:hRule="exact" w:val="284"/>
          <w:jc w:val="right"/>
        </w:trPr>
        <w:tc>
          <w:tcPr>
            <w:tcW w:w="1144" w:type="dxa"/>
            <w:vMerge w:val="restart"/>
            <w:tcBorders>
              <w:top w:val="single" w:sz="8" w:space="0" w:color="auto"/>
              <w:left w:val="single" w:sz="8" w:space="0" w:color="auto"/>
              <w:right w:val="single" w:sz="8" w:space="0" w:color="auto"/>
            </w:tcBorders>
          </w:tcPr>
          <w:p w14:paraId="1EC7C2E7" w14:textId="77777777" w:rsidR="008B324A" w:rsidRDefault="008B324A" w:rsidP="00E318CC">
            <w:pPr>
              <w:jc w:val="center"/>
              <w:rPr>
                <w:rFonts w:ascii="Calibri" w:hAnsi="Calibri"/>
                <w:b/>
                <w:bCs/>
                <w:color w:val="000000"/>
                <w:sz w:val="16"/>
                <w:szCs w:val="16"/>
                <w:lang w:eastAsia="es-BO"/>
              </w:rPr>
            </w:pPr>
          </w:p>
          <w:p w14:paraId="708CE7A4" w14:textId="77777777" w:rsidR="008B324A" w:rsidRPr="00052D67" w:rsidRDefault="008B324A" w:rsidP="00E318CC">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9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9F629B" w14:textId="77777777" w:rsidR="008B324A" w:rsidRPr="00052D67" w:rsidRDefault="008B324A"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1200" w:type="dxa"/>
            <w:tcBorders>
              <w:top w:val="single" w:sz="8" w:space="0" w:color="auto"/>
              <w:left w:val="nil"/>
              <w:bottom w:val="nil"/>
              <w:right w:val="single" w:sz="8" w:space="0" w:color="auto"/>
            </w:tcBorders>
            <w:shd w:val="clear" w:color="auto" w:fill="auto"/>
            <w:vAlign w:val="center"/>
            <w:hideMark/>
          </w:tcPr>
          <w:p w14:paraId="4596C108" w14:textId="77777777" w:rsidR="008B324A" w:rsidRPr="00052D67" w:rsidRDefault="008B324A"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DIÁMETRO </w:t>
            </w:r>
            <w:proofErr w:type="spellStart"/>
            <w:r w:rsidRPr="00052D67">
              <w:rPr>
                <w:rFonts w:ascii="Calibri" w:hAnsi="Calibri"/>
                <w:b/>
                <w:bCs/>
                <w:color w:val="000000"/>
                <w:sz w:val="16"/>
                <w:szCs w:val="16"/>
                <w:lang w:eastAsia="es-BO"/>
              </w:rPr>
              <w:t>CONDUIT</w:t>
            </w:r>
            <w:proofErr w:type="spellEnd"/>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37818E3" w14:textId="77777777" w:rsidR="008B324A" w:rsidRPr="00052D67" w:rsidRDefault="008B324A"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1200" w:type="dxa"/>
            <w:tcBorders>
              <w:top w:val="single" w:sz="8" w:space="0" w:color="auto"/>
              <w:left w:val="nil"/>
              <w:bottom w:val="nil"/>
              <w:right w:val="single" w:sz="8" w:space="0" w:color="auto"/>
            </w:tcBorders>
            <w:shd w:val="clear" w:color="auto" w:fill="auto"/>
            <w:noWrap/>
            <w:vAlign w:val="center"/>
            <w:hideMark/>
          </w:tcPr>
          <w:p w14:paraId="715F9327" w14:textId="77777777" w:rsidR="008B324A" w:rsidRPr="00052D67" w:rsidRDefault="008B324A"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Borders>
              <w:top w:val="single" w:sz="8" w:space="0" w:color="auto"/>
              <w:left w:val="nil"/>
              <w:bottom w:val="nil"/>
              <w:right w:val="single" w:sz="8" w:space="0" w:color="auto"/>
            </w:tcBorders>
          </w:tcPr>
          <w:p w14:paraId="30B9A5E7" w14:textId="5352E68B" w:rsidR="008B324A" w:rsidRPr="00052D67" w:rsidRDefault="008B324A" w:rsidP="00E318CC">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8B324A" w:rsidRPr="00052D67" w14:paraId="04845C9C" w14:textId="5D1E56B3" w:rsidTr="00EE7814">
        <w:trPr>
          <w:trHeight w:hRule="exact" w:val="284"/>
          <w:jc w:val="right"/>
        </w:trPr>
        <w:tc>
          <w:tcPr>
            <w:tcW w:w="1144" w:type="dxa"/>
            <w:vMerge/>
            <w:tcBorders>
              <w:left w:val="single" w:sz="8" w:space="0" w:color="auto"/>
              <w:bottom w:val="single" w:sz="8" w:space="0" w:color="auto"/>
              <w:right w:val="single" w:sz="8" w:space="0" w:color="auto"/>
            </w:tcBorders>
          </w:tcPr>
          <w:p w14:paraId="7E7DC6B4" w14:textId="77777777" w:rsidR="008B324A" w:rsidRPr="00052D67" w:rsidRDefault="008B324A" w:rsidP="00E318CC">
            <w:pPr>
              <w:rPr>
                <w:rFonts w:ascii="Calibri" w:hAnsi="Calibri"/>
                <w:b/>
                <w:bCs/>
                <w:color w:val="000000"/>
                <w:sz w:val="16"/>
                <w:szCs w:val="16"/>
                <w:lang w:eastAsia="es-BO"/>
              </w:rPr>
            </w:pPr>
          </w:p>
        </w:tc>
        <w:tc>
          <w:tcPr>
            <w:tcW w:w="997" w:type="dxa"/>
            <w:vMerge/>
            <w:tcBorders>
              <w:top w:val="single" w:sz="8" w:space="0" w:color="auto"/>
              <w:left w:val="single" w:sz="8" w:space="0" w:color="auto"/>
              <w:bottom w:val="single" w:sz="8" w:space="0" w:color="auto"/>
              <w:right w:val="single" w:sz="8" w:space="0" w:color="auto"/>
            </w:tcBorders>
            <w:vAlign w:val="center"/>
            <w:hideMark/>
          </w:tcPr>
          <w:p w14:paraId="3A3CF2AF" w14:textId="77777777" w:rsidR="008B324A" w:rsidRPr="00052D67" w:rsidRDefault="008B324A" w:rsidP="00E318CC">
            <w:pPr>
              <w:rPr>
                <w:rFonts w:ascii="Calibri" w:hAnsi="Calibri"/>
                <w:b/>
                <w:bCs/>
                <w:color w:val="000000"/>
                <w:sz w:val="16"/>
                <w:szCs w:val="16"/>
                <w:lang w:eastAsia="es-BO"/>
              </w:rPr>
            </w:pPr>
          </w:p>
        </w:tc>
        <w:tc>
          <w:tcPr>
            <w:tcW w:w="1200" w:type="dxa"/>
            <w:tcBorders>
              <w:top w:val="nil"/>
              <w:left w:val="nil"/>
              <w:bottom w:val="single" w:sz="8" w:space="0" w:color="auto"/>
              <w:right w:val="single" w:sz="8" w:space="0" w:color="auto"/>
            </w:tcBorders>
            <w:shd w:val="clear" w:color="auto" w:fill="auto"/>
            <w:vAlign w:val="center"/>
            <w:hideMark/>
          </w:tcPr>
          <w:p w14:paraId="4F36F0D3" w14:textId="77777777" w:rsidR="008B324A" w:rsidRPr="00052D67" w:rsidRDefault="008B324A"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00" w:type="dxa"/>
            <w:vMerge/>
            <w:tcBorders>
              <w:top w:val="single" w:sz="8" w:space="0" w:color="auto"/>
              <w:left w:val="single" w:sz="8" w:space="0" w:color="auto"/>
              <w:bottom w:val="single" w:sz="8" w:space="0" w:color="auto"/>
              <w:right w:val="single" w:sz="8" w:space="0" w:color="auto"/>
            </w:tcBorders>
            <w:vAlign w:val="center"/>
            <w:hideMark/>
          </w:tcPr>
          <w:p w14:paraId="09C1B2E9" w14:textId="77777777" w:rsidR="008B324A" w:rsidRPr="00052D67" w:rsidRDefault="008B324A" w:rsidP="00E318CC">
            <w:pPr>
              <w:rPr>
                <w:rFonts w:ascii="Calibri" w:hAnsi="Calibri"/>
                <w:b/>
                <w:bCs/>
                <w:color w:val="000000"/>
                <w:sz w:val="16"/>
                <w:szCs w:val="16"/>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66F94978" w14:textId="77777777" w:rsidR="008B324A" w:rsidRPr="00052D67" w:rsidRDefault="008B324A"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1200" w:type="dxa"/>
            <w:tcBorders>
              <w:top w:val="nil"/>
              <w:left w:val="nil"/>
              <w:bottom w:val="single" w:sz="8" w:space="0" w:color="auto"/>
              <w:right w:val="single" w:sz="8" w:space="0" w:color="auto"/>
            </w:tcBorders>
          </w:tcPr>
          <w:p w14:paraId="6FF0EB50" w14:textId="2C10E79C" w:rsidR="008B324A" w:rsidRPr="00052D67" w:rsidRDefault="00361D9F" w:rsidP="00E318CC">
            <w:pPr>
              <w:jc w:val="center"/>
              <w:rPr>
                <w:rFonts w:ascii="Calibri" w:hAnsi="Calibri"/>
                <w:b/>
                <w:bCs/>
                <w:color w:val="000000"/>
                <w:sz w:val="16"/>
                <w:szCs w:val="16"/>
                <w:lang w:eastAsia="es-BO"/>
              </w:rPr>
            </w:pPr>
            <w:proofErr w:type="spellStart"/>
            <w:r>
              <w:rPr>
                <w:rFonts w:ascii="Calibri" w:hAnsi="Calibri"/>
                <w:b/>
                <w:bCs/>
                <w:color w:val="000000"/>
                <w:sz w:val="16"/>
                <w:szCs w:val="16"/>
                <w:lang w:eastAsia="es-BO"/>
              </w:rPr>
              <w:t>AWG</w:t>
            </w:r>
            <w:proofErr w:type="spellEnd"/>
          </w:p>
        </w:tc>
      </w:tr>
      <w:tr w:rsidR="008B324A" w:rsidRPr="00052D67" w14:paraId="755B8EA9" w14:textId="0880578C" w:rsidTr="00EE7814">
        <w:trPr>
          <w:trHeight w:hRule="exact" w:val="300"/>
          <w:jc w:val="right"/>
        </w:trPr>
        <w:tc>
          <w:tcPr>
            <w:tcW w:w="1144" w:type="dxa"/>
            <w:tcBorders>
              <w:top w:val="single" w:sz="8" w:space="0" w:color="auto"/>
              <w:left w:val="single" w:sz="8" w:space="0" w:color="auto"/>
              <w:bottom w:val="single" w:sz="8" w:space="0" w:color="auto"/>
              <w:right w:val="single" w:sz="8" w:space="0" w:color="auto"/>
            </w:tcBorders>
          </w:tcPr>
          <w:p w14:paraId="64E1823E" w14:textId="40936EE1" w:rsidR="008B324A" w:rsidRDefault="008B324A" w:rsidP="008B324A">
            <w:pPr>
              <w:jc w:val="center"/>
              <w:rPr>
                <w:rFonts w:ascii="Calibri" w:hAnsi="Calibri"/>
                <w:color w:val="000000"/>
                <w:lang w:eastAsia="es-BO"/>
              </w:rPr>
            </w:pPr>
            <w:r>
              <w:rPr>
                <w:rFonts w:ascii="Calibri" w:hAnsi="Calibri"/>
                <w:color w:val="000000"/>
                <w:lang w:eastAsia="es-BO"/>
              </w:rPr>
              <w:t>UBP#4/</w:t>
            </w:r>
            <w:proofErr w:type="spellStart"/>
            <w:r>
              <w:rPr>
                <w:rFonts w:ascii="Calibri" w:hAnsi="Calibri"/>
                <w:color w:val="000000"/>
                <w:lang w:eastAsia="es-BO"/>
              </w:rPr>
              <w:t>PLC</w:t>
            </w:r>
            <w:proofErr w:type="spellEnd"/>
          </w:p>
        </w:tc>
        <w:tc>
          <w:tcPr>
            <w:tcW w:w="99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4E7FDB" w14:textId="77777777" w:rsidR="008B324A" w:rsidRPr="00052D67" w:rsidRDefault="008B324A" w:rsidP="00E318CC">
            <w:pPr>
              <w:jc w:val="center"/>
              <w:rPr>
                <w:rFonts w:ascii="Calibri" w:hAnsi="Calibri"/>
                <w:color w:val="000000"/>
                <w:lang w:eastAsia="es-BO"/>
              </w:rPr>
            </w:pPr>
            <w:r>
              <w:rPr>
                <w:rFonts w:ascii="Calibri" w:hAnsi="Calibri"/>
                <w:color w:val="000000"/>
                <w:lang w:eastAsia="es-BO"/>
              </w:rPr>
              <w:t>110</w:t>
            </w:r>
          </w:p>
        </w:tc>
        <w:tc>
          <w:tcPr>
            <w:tcW w:w="1200" w:type="dxa"/>
            <w:vMerge w:val="restart"/>
            <w:tcBorders>
              <w:top w:val="single" w:sz="8" w:space="0" w:color="auto"/>
              <w:left w:val="nil"/>
              <w:right w:val="single" w:sz="8" w:space="0" w:color="auto"/>
            </w:tcBorders>
            <w:shd w:val="clear" w:color="auto" w:fill="auto"/>
            <w:noWrap/>
            <w:vAlign w:val="center"/>
          </w:tcPr>
          <w:p w14:paraId="1854C60E" w14:textId="455F9E47" w:rsidR="008B324A" w:rsidRPr="00052D67" w:rsidRDefault="008B324A" w:rsidP="00E318CC">
            <w:pPr>
              <w:jc w:val="center"/>
              <w:rPr>
                <w:rFonts w:ascii="Calibri" w:hAnsi="Calibri"/>
                <w:color w:val="000000"/>
                <w:lang w:eastAsia="es-BO"/>
              </w:rPr>
            </w:pPr>
            <w:r>
              <w:rPr>
                <w:rFonts w:ascii="Calibri" w:hAnsi="Calibri"/>
                <w:color w:val="000000"/>
                <w:lang w:eastAsia="es-BO"/>
              </w:rPr>
              <w:t>1”</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073ED192" w14:textId="362C9AF7" w:rsidR="008B324A" w:rsidRPr="00052D67" w:rsidRDefault="008B324A" w:rsidP="00E318CC">
            <w:pPr>
              <w:jc w:val="center"/>
              <w:rPr>
                <w:rFonts w:ascii="Calibri" w:hAnsi="Calibri"/>
                <w:color w:val="000000"/>
                <w:lang w:eastAsia="es-BO"/>
              </w:rPr>
            </w:pPr>
            <w:r>
              <w:rPr>
                <w:rFonts w:ascii="Calibri" w:hAnsi="Calibri"/>
                <w:color w:val="000000"/>
                <w:lang w:eastAsia="es-BO"/>
              </w:rPr>
              <w:t>100</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0FFA7049" w14:textId="1B3111BF" w:rsidR="008B324A" w:rsidRDefault="008B324A" w:rsidP="00E318CC">
            <w:pPr>
              <w:jc w:val="center"/>
              <w:rPr>
                <w:rFonts w:ascii="Calibri" w:hAnsi="Calibri"/>
                <w:color w:val="000000"/>
                <w:lang w:eastAsia="es-BO"/>
              </w:rPr>
            </w:pPr>
            <w:r>
              <w:rPr>
                <w:rFonts w:ascii="Calibri" w:hAnsi="Calibri"/>
                <w:color w:val="000000"/>
                <w:lang w:eastAsia="es-BO"/>
              </w:rPr>
              <w:t>10</w:t>
            </w:r>
          </w:p>
          <w:p w14:paraId="15B2545F" w14:textId="77777777" w:rsidR="008B324A" w:rsidRPr="00052D67" w:rsidRDefault="008B324A" w:rsidP="00E318CC">
            <w:pPr>
              <w:jc w:val="center"/>
              <w:rPr>
                <w:rFonts w:ascii="Calibri" w:hAnsi="Calibri"/>
                <w:color w:val="000000"/>
                <w:lang w:eastAsia="es-BO"/>
              </w:rPr>
            </w:pPr>
            <w:r>
              <w:rPr>
                <w:rFonts w:ascii="Calibri" w:hAnsi="Calibri"/>
                <w:color w:val="000000"/>
                <w:lang w:eastAsia="es-BO"/>
              </w:rPr>
              <w:t>0</w:t>
            </w:r>
          </w:p>
        </w:tc>
        <w:tc>
          <w:tcPr>
            <w:tcW w:w="1200" w:type="dxa"/>
            <w:tcBorders>
              <w:top w:val="single" w:sz="8" w:space="0" w:color="auto"/>
              <w:left w:val="nil"/>
              <w:bottom w:val="single" w:sz="8" w:space="0" w:color="auto"/>
              <w:right w:val="single" w:sz="8" w:space="0" w:color="auto"/>
            </w:tcBorders>
          </w:tcPr>
          <w:p w14:paraId="3EAB5686" w14:textId="02B95FE7" w:rsidR="008B324A" w:rsidRDefault="008B324A" w:rsidP="008B324A">
            <w:pPr>
              <w:jc w:val="center"/>
              <w:rPr>
                <w:rFonts w:ascii="Calibri" w:hAnsi="Calibri"/>
                <w:color w:val="000000"/>
                <w:lang w:eastAsia="es-BO"/>
              </w:rPr>
            </w:pPr>
            <w:r>
              <w:rPr>
                <w:rFonts w:ascii="Calibri" w:hAnsi="Calibri"/>
                <w:color w:val="000000"/>
                <w:lang w:eastAsia="es-BO"/>
              </w:rPr>
              <w:t xml:space="preserve">Fibra </w:t>
            </w:r>
            <w:proofErr w:type="spellStart"/>
            <w:r>
              <w:rPr>
                <w:rFonts w:ascii="Calibri" w:hAnsi="Calibri"/>
                <w:color w:val="000000"/>
                <w:lang w:eastAsia="es-BO"/>
              </w:rPr>
              <w:t>Opt</w:t>
            </w:r>
            <w:proofErr w:type="spellEnd"/>
            <w:r>
              <w:rPr>
                <w:rFonts w:ascii="Calibri" w:hAnsi="Calibri"/>
                <w:color w:val="000000"/>
                <w:lang w:eastAsia="es-BO"/>
              </w:rPr>
              <w:t>.</w:t>
            </w:r>
          </w:p>
        </w:tc>
      </w:tr>
      <w:tr w:rsidR="008B324A" w:rsidRPr="00052D67" w14:paraId="048CD1AE" w14:textId="4E232327" w:rsidTr="0030414D">
        <w:trPr>
          <w:trHeight w:hRule="exact" w:val="284"/>
          <w:jc w:val="right"/>
        </w:trPr>
        <w:tc>
          <w:tcPr>
            <w:tcW w:w="1144" w:type="dxa"/>
            <w:tcBorders>
              <w:top w:val="single" w:sz="8" w:space="0" w:color="auto"/>
              <w:left w:val="single" w:sz="8" w:space="0" w:color="auto"/>
              <w:bottom w:val="single" w:sz="8" w:space="0" w:color="auto"/>
              <w:right w:val="single" w:sz="8" w:space="0" w:color="auto"/>
            </w:tcBorders>
          </w:tcPr>
          <w:p w14:paraId="547CD48B" w14:textId="30DD6E2C" w:rsidR="008B324A" w:rsidRPr="00052D67" w:rsidRDefault="00361D9F" w:rsidP="00E318CC">
            <w:pPr>
              <w:jc w:val="center"/>
              <w:rPr>
                <w:rFonts w:ascii="Calibri" w:hAnsi="Calibri"/>
                <w:color w:val="000000"/>
                <w:lang w:eastAsia="es-BO"/>
              </w:rPr>
            </w:pPr>
            <w:r>
              <w:rPr>
                <w:rFonts w:ascii="Calibri" w:hAnsi="Calibri"/>
                <w:color w:val="000000"/>
                <w:lang w:eastAsia="es-BO"/>
              </w:rPr>
              <w:t>UBP#4/</w:t>
            </w:r>
            <w:proofErr w:type="spellStart"/>
            <w:r>
              <w:rPr>
                <w:rFonts w:ascii="Calibri" w:hAnsi="Calibri"/>
                <w:color w:val="000000"/>
                <w:lang w:eastAsia="es-BO"/>
              </w:rPr>
              <w:t>PLC</w:t>
            </w:r>
            <w:proofErr w:type="spellEnd"/>
          </w:p>
        </w:tc>
        <w:tc>
          <w:tcPr>
            <w:tcW w:w="99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F2A8BE" w14:textId="77777777" w:rsidR="008B324A" w:rsidRPr="00052D67" w:rsidRDefault="008B324A" w:rsidP="00E318CC">
            <w:pPr>
              <w:jc w:val="center"/>
              <w:rPr>
                <w:rFonts w:ascii="Calibri" w:hAnsi="Calibri"/>
                <w:color w:val="000000"/>
                <w:lang w:eastAsia="es-BO"/>
              </w:rPr>
            </w:pPr>
            <w:r>
              <w:rPr>
                <w:rFonts w:ascii="Calibri" w:hAnsi="Calibri"/>
                <w:color w:val="000000"/>
                <w:lang w:eastAsia="es-BO"/>
              </w:rPr>
              <w:t>110</w:t>
            </w:r>
          </w:p>
        </w:tc>
        <w:tc>
          <w:tcPr>
            <w:tcW w:w="1200" w:type="dxa"/>
            <w:vMerge/>
            <w:tcBorders>
              <w:left w:val="nil"/>
              <w:bottom w:val="single" w:sz="12" w:space="0" w:color="auto"/>
              <w:right w:val="single" w:sz="8" w:space="0" w:color="auto"/>
            </w:tcBorders>
            <w:shd w:val="clear" w:color="auto" w:fill="auto"/>
            <w:noWrap/>
            <w:vAlign w:val="center"/>
          </w:tcPr>
          <w:p w14:paraId="1F406F78" w14:textId="77777777" w:rsidR="008B324A" w:rsidRPr="00052D67" w:rsidRDefault="008B324A" w:rsidP="00E318CC">
            <w:pPr>
              <w:jc w:val="center"/>
              <w:rPr>
                <w:rFonts w:ascii="Calibri" w:hAnsi="Calibri"/>
                <w:color w:val="000000"/>
                <w:lang w:eastAsia="es-BO"/>
              </w:rPr>
            </w:pP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06011E65" w14:textId="7C4673FE" w:rsidR="008B324A" w:rsidRPr="00052D67" w:rsidRDefault="00361D9F" w:rsidP="00E318CC">
            <w:pPr>
              <w:jc w:val="center"/>
              <w:rPr>
                <w:rFonts w:ascii="Calibri" w:hAnsi="Calibri"/>
                <w:color w:val="000000"/>
                <w:lang w:eastAsia="es-BO"/>
              </w:rPr>
            </w:pPr>
            <w:r>
              <w:rPr>
                <w:rFonts w:ascii="Calibri" w:hAnsi="Calibri"/>
                <w:color w:val="000000"/>
                <w:lang w:eastAsia="es-BO"/>
              </w:rPr>
              <w:t>100</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3F7CD53" w14:textId="09A922C4" w:rsidR="008B324A" w:rsidRPr="00052D67" w:rsidRDefault="00361D9F" w:rsidP="00E318CC">
            <w:pPr>
              <w:jc w:val="center"/>
              <w:rPr>
                <w:rFonts w:ascii="Calibri" w:hAnsi="Calibri"/>
                <w:color w:val="000000"/>
                <w:lang w:eastAsia="es-BO"/>
              </w:rPr>
            </w:pPr>
            <w:r>
              <w:rPr>
                <w:rFonts w:ascii="Calibri" w:hAnsi="Calibri"/>
                <w:color w:val="000000"/>
                <w:lang w:eastAsia="es-BO"/>
              </w:rPr>
              <w:t>1</w:t>
            </w:r>
            <w:r w:rsidR="008B324A">
              <w:rPr>
                <w:rFonts w:ascii="Calibri" w:hAnsi="Calibri"/>
                <w:color w:val="000000"/>
                <w:lang w:eastAsia="es-BO"/>
              </w:rPr>
              <w:t>0</w:t>
            </w:r>
          </w:p>
        </w:tc>
        <w:tc>
          <w:tcPr>
            <w:tcW w:w="1200" w:type="dxa"/>
            <w:tcBorders>
              <w:top w:val="single" w:sz="8" w:space="0" w:color="auto"/>
              <w:left w:val="nil"/>
              <w:bottom w:val="single" w:sz="8" w:space="0" w:color="auto"/>
              <w:right w:val="single" w:sz="8" w:space="0" w:color="auto"/>
            </w:tcBorders>
          </w:tcPr>
          <w:p w14:paraId="35086C28" w14:textId="056B3F0A" w:rsidR="008B324A" w:rsidRDefault="00361D9F" w:rsidP="00E318CC">
            <w:pPr>
              <w:jc w:val="center"/>
              <w:rPr>
                <w:rFonts w:ascii="Calibri" w:hAnsi="Calibri"/>
                <w:color w:val="000000"/>
                <w:lang w:eastAsia="es-BO"/>
              </w:rPr>
            </w:pPr>
            <w:r>
              <w:rPr>
                <w:rFonts w:ascii="Calibri" w:hAnsi="Calibri"/>
                <w:color w:val="000000"/>
                <w:lang w:eastAsia="es-BO"/>
              </w:rPr>
              <w:t>4x14</w:t>
            </w:r>
          </w:p>
        </w:tc>
      </w:tr>
    </w:tbl>
    <w:p w14:paraId="7767D881" w14:textId="77777777" w:rsidR="000F052C" w:rsidRPr="00811499" w:rsidRDefault="000F052C" w:rsidP="000F052C">
      <w:pPr>
        <w:spacing w:before="60" w:after="60"/>
        <w:ind w:left="567" w:right="-568"/>
        <w:jc w:val="both"/>
      </w:pPr>
    </w:p>
    <w:p w14:paraId="65E9B610" w14:textId="31C7F9E3" w:rsidR="000F052C" w:rsidRDefault="000F052C" w:rsidP="008F172E">
      <w:pPr>
        <w:spacing w:before="60" w:after="60"/>
        <w:ind w:left="207" w:right="-568"/>
        <w:jc w:val="both"/>
      </w:pPr>
      <w:r w:rsidRPr="00811499">
        <w:lastRenderedPageBreak/>
        <w:t>Las empresas proponentes deberán proveer todos los</w:t>
      </w:r>
      <w:r w:rsidR="00C42E5E">
        <w:t xml:space="preserve"> equipos, materiales y accesorios como ser:</w:t>
      </w:r>
      <w:r w:rsidRPr="00811499">
        <w:t xml:space="preserve"> </w:t>
      </w:r>
      <w:r w:rsidR="00C42E5E">
        <w:t>conductores eléctricos</w:t>
      </w:r>
      <w:r w:rsidR="00EE7814">
        <w:t xml:space="preserve"> no provistos por YPFB-</w:t>
      </w:r>
      <w:proofErr w:type="spellStart"/>
      <w:r w:rsidR="00EE7814">
        <w:t>TR</w:t>
      </w:r>
      <w:proofErr w:type="spellEnd"/>
      <w:r>
        <w:t xml:space="preserve">, </w:t>
      </w:r>
      <w:proofErr w:type="spellStart"/>
      <w:r w:rsidR="00EE7814">
        <w:t>patchords</w:t>
      </w:r>
      <w:proofErr w:type="spellEnd"/>
      <w:r w:rsidR="00EE7814">
        <w:t xml:space="preserve"> de </w:t>
      </w:r>
      <w:proofErr w:type="spellStart"/>
      <w:r w:rsidR="00EE7814">
        <w:t>F.O</w:t>
      </w:r>
      <w:proofErr w:type="spellEnd"/>
      <w:r w:rsidR="00EE7814">
        <w:t xml:space="preserve">., </w:t>
      </w:r>
      <w:proofErr w:type="spellStart"/>
      <w:r w:rsidR="00EE7814">
        <w:t>patchcords</w:t>
      </w:r>
      <w:proofErr w:type="spellEnd"/>
      <w:r w:rsidR="00EE7814">
        <w:t xml:space="preserve"> RJ45 </w:t>
      </w:r>
      <w:proofErr w:type="spellStart"/>
      <w:r w:rsidR="00EE7814">
        <w:t>Cat</w:t>
      </w:r>
      <w:proofErr w:type="spellEnd"/>
      <w:r w:rsidR="00EE7814">
        <w:t xml:space="preserve"> 6,</w:t>
      </w:r>
      <w:r w:rsidR="00E647A8">
        <w:t xml:space="preserve"> conectores, </w:t>
      </w:r>
      <w:r w:rsidR="00BD11F2">
        <w:t xml:space="preserve">transceptores, </w:t>
      </w:r>
      <w:r w:rsidR="00BD11F2" w:rsidRPr="00811499">
        <w:t>cajas</w:t>
      </w:r>
      <w:r w:rsidRPr="00811499">
        <w:t xml:space="preserve"> de paso, accesorios tipo “T”</w:t>
      </w:r>
      <w:r w:rsidR="00BD11F2">
        <w:t>,</w:t>
      </w:r>
      <w:r w:rsidRPr="00811499">
        <w:t xml:space="preserve"> “X”, codos, </w:t>
      </w:r>
      <w:proofErr w:type="spellStart"/>
      <w:r w:rsidRPr="00811499">
        <w:t>condulets</w:t>
      </w:r>
      <w:proofErr w:type="spellEnd"/>
      <w:r w:rsidRPr="00811499">
        <w:t xml:space="preserve">, </w:t>
      </w:r>
      <w:proofErr w:type="spellStart"/>
      <w:r w:rsidRPr="00811499">
        <w:t>niples</w:t>
      </w:r>
      <w:proofErr w:type="spellEnd"/>
      <w:r w:rsidRPr="00811499">
        <w:t xml:space="preserve">, </w:t>
      </w:r>
      <w:proofErr w:type="spellStart"/>
      <w:r w:rsidRPr="00811499">
        <w:t>cuplas</w:t>
      </w:r>
      <w:proofErr w:type="spellEnd"/>
      <w:r w:rsidRPr="00811499">
        <w:t xml:space="preserve">, reductores, </w:t>
      </w:r>
      <w:proofErr w:type="spellStart"/>
      <w:r w:rsidRPr="00811499">
        <w:t>soporteria</w:t>
      </w:r>
      <w:proofErr w:type="spellEnd"/>
      <w:r w:rsidRPr="00811499">
        <w:t xml:space="preserve">, consumibles, y cualquier otro </w:t>
      </w:r>
      <w:r w:rsidR="00BD11F2">
        <w:t xml:space="preserve">material y </w:t>
      </w:r>
      <w:r w:rsidRPr="00811499">
        <w:t xml:space="preserve">accesorio necesario para la correcta </w:t>
      </w:r>
      <w:r w:rsidR="00BD11F2">
        <w:t xml:space="preserve">ejecución de las tareas descritas en este apartado. </w:t>
      </w:r>
      <w:r>
        <w:t>Todo material y accesorio debe ser apto para clase 1/ división 1 a prueba de explosión.</w:t>
      </w:r>
    </w:p>
    <w:p w14:paraId="5FCA4D3C" w14:textId="77777777" w:rsidR="00B979E3" w:rsidRDefault="00B979E3" w:rsidP="008F172E">
      <w:pPr>
        <w:spacing w:before="60" w:after="60"/>
        <w:ind w:left="207" w:right="-568"/>
        <w:jc w:val="both"/>
      </w:pPr>
    </w:p>
    <w:tbl>
      <w:tblPr>
        <w:tblStyle w:val="Tablaconcuadrcula"/>
        <w:tblW w:w="0" w:type="auto"/>
        <w:jc w:val="right"/>
        <w:tblLook w:val="04A0" w:firstRow="1" w:lastRow="0" w:firstColumn="1" w:lastColumn="0" w:noHBand="0" w:noVBand="1"/>
      </w:tblPr>
      <w:tblGrid>
        <w:gridCol w:w="678"/>
        <w:gridCol w:w="6455"/>
      </w:tblGrid>
      <w:tr w:rsidR="00DA6346" w:rsidRPr="00E118AF" w14:paraId="4B0A4D8E" w14:textId="77777777" w:rsidTr="00DA6346">
        <w:trPr>
          <w:trHeight w:val="1923"/>
          <w:jc w:val="right"/>
        </w:trPr>
        <w:tc>
          <w:tcPr>
            <w:tcW w:w="678" w:type="dxa"/>
          </w:tcPr>
          <w:p w14:paraId="1B9321AC" w14:textId="77777777" w:rsidR="00DA6346" w:rsidRPr="00DA6346" w:rsidRDefault="00DA6346" w:rsidP="00474867">
            <w:pPr>
              <w:autoSpaceDE w:val="0"/>
              <w:autoSpaceDN w:val="0"/>
              <w:adjustRightInd w:val="0"/>
              <w:spacing w:line="360" w:lineRule="auto"/>
              <w:ind w:right="-568"/>
              <w:rPr>
                <w:rFonts w:cstheme="minorHAnsi"/>
                <w:i/>
                <w:color w:val="FF0000"/>
                <w:sz w:val="96"/>
                <w:szCs w:val="96"/>
              </w:rPr>
            </w:pPr>
            <w:r w:rsidRPr="00DA6346">
              <w:rPr>
                <w:rFonts w:cstheme="minorHAnsi"/>
                <w:i/>
                <w:color w:val="FF0000"/>
                <w:sz w:val="96"/>
                <w:szCs w:val="96"/>
              </w:rPr>
              <w:t>¡</w:t>
            </w:r>
          </w:p>
        </w:tc>
        <w:tc>
          <w:tcPr>
            <w:tcW w:w="6455" w:type="dxa"/>
          </w:tcPr>
          <w:p w14:paraId="767F7CA7" w14:textId="6D3FACC3" w:rsidR="00DA6346" w:rsidRPr="00E118AF" w:rsidRDefault="00DA6346" w:rsidP="00474867">
            <w:pPr>
              <w:autoSpaceDE w:val="0"/>
              <w:autoSpaceDN w:val="0"/>
              <w:adjustRightInd w:val="0"/>
              <w:spacing w:line="360" w:lineRule="auto"/>
              <w:ind w:right="-568"/>
              <w:jc w:val="both"/>
              <w:rPr>
                <w:rFonts w:cstheme="minorHAnsi"/>
                <w:b/>
                <w:i/>
                <w:color w:val="FF0000"/>
                <w:u w:val="single"/>
              </w:rPr>
            </w:pPr>
            <w:r w:rsidRPr="00E118AF">
              <w:rPr>
                <w:rFonts w:cstheme="minorHAnsi"/>
                <w:b/>
                <w:i/>
                <w:color w:val="FF0000"/>
                <w:u w:val="single"/>
              </w:rPr>
              <w:t>NOTA</w:t>
            </w:r>
            <w:r>
              <w:rPr>
                <w:rFonts w:cstheme="minorHAnsi"/>
                <w:b/>
                <w:i/>
                <w:color w:val="FF0000"/>
                <w:u w:val="single"/>
              </w:rPr>
              <w:t xml:space="preserve"> 3</w:t>
            </w:r>
            <w:r w:rsidRPr="00E118AF">
              <w:rPr>
                <w:rFonts w:cstheme="minorHAnsi"/>
                <w:b/>
                <w:i/>
                <w:color w:val="FF0000"/>
                <w:u w:val="single"/>
              </w:rPr>
              <w:t>:</w:t>
            </w:r>
          </w:p>
          <w:p w14:paraId="2CF5B696" w14:textId="6A9D2273" w:rsidR="00DA6346" w:rsidRDefault="00DA6346" w:rsidP="00DA6346">
            <w:pPr>
              <w:tabs>
                <w:tab w:val="left" w:pos="1260"/>
              </w:tabs>
              <w:ind w:right="38"/>
              <w:jc w:val="both"/>
              <w:rPr>
                <w:rFonts w:cstheme="minorHAnsi"/>
                <w:i/>
                <w:sz w:val="20"/>
                <w:szCs w:val="20"/>
              </w:rPr>
            </w:pPr>
            <w:r w:rsidRPr="00DA6346">
              <w:rPr>
                <w:rFonts w:cstheme="minorHAnsi"/>
                <w:i/>
                <w:sz w:val="20"/>
                <w:szCs w:val="20"/>
              </w:rPr>
              <w:t>Posterior a la puesta en marcha del sistema de control (</w:t>
            </w:r>
            <w:proofErr w:type="spellStart"/>
            <w:r w:rsidRPr="00DA6346">
              <w:rPr>
                <w:rFonts w:cstheme="minorHAnsi"/>
                <w:i/>
                <w:sz w:val="20"/>
                <w:szCs w:val="20"/>
              </w:rPr>
              <w:t>PLC´s</w:t>
            </w:r>
            <w:proofErr w:type="spellEnd"/>
            <w:r w:rsidRPr="00DA6346">
              <w:rPr>
                <w:rFonts w:cstheme="minorHAnsi"/>
                <w:i/>
                <w:sz w:val="20"/>
                <w:szCs w:val="20"/>
              </w:rPr>
              <w:t>, CCM-01, STA-01, UPS-01, GEN-02, etc.), la empresa contratista deberá realizar la verificación de todos los equipos y sistemas instalados e integrados al sistema de control, elaborando un certificado donde quede estable</w:t>
            </w:r>
            <w:r w:rsidR="00D25037">
              <w:rPr>
                <w:rFonts w:cstheme="minorHAnsi"/>
                <w:i/>
                <w:sz w:val="20"/>
                <w:szCs w:val="20"/>
              </w:rPr>
              <w:t xml:space="preserve">cida la correcta programación, </w:t>
            </w:r>
            <w:r w:rsidRPr="00DA6346">
              <w:rPr>
                <w:rFonts w:cstheme="minorHAnsi"/>
                <w:i/>
                <w:sz w:val="20"/>
                <w:szCs w:val="20"/>
              </w:rPr>
              <w:t>lectura</w:t>
            </w:r>
            <w:r w:rsidR="00D25037">
              <w:rPr>
                <w:rFonts w:cstheme="minorHAnsi"/>
                <w:i/>
                <w:sz w:val="20"/>
                <w:szCs w:val="20"/>
              </w:rPr>
              <w:t xml:space="preserve"> y control</w:t>
            </w:r>
            <w:r w:rsidRPr="00DA6346">
              <w:rPr>
                <w:rFonts w:cstheme="minorHAnsi"/>
                <w:i/>
                <w:sz w:val="20"/>
                <w:szCs w:val="20"/>
              </w:rPr>
              <w:t xml:space="preserve"> de todos los paramentos y variables de cada sistema y/o equipo (</w:t>
            </w:r>
            <w:proofErr w:type="spellStart"/>
            <w:r w:rsidRPr="00DA6346">
              <w:rPr>
                <w:rFonts w:cstheme="minorHAnsi"/>
                <w:i/>
                <w:sz w:val="20"/>
                <w:szCs w:val="20"/>
              </w:rPr>
              <w:t>PLC´s</w:t>
            </w:r>
            <w:proofErr w:type="spellEnd"/>
            <w:r w:rsidRPr="00DA6346">
              <w:rPr>
                <w:rFonts w:cstheme="minorHAnsi"/>
                <w:i/>
                <w:sz w:val="20"/>
                <w:szCs w:val="20"/>
              </w:rPr>
              <w:t xml:space="preserve"> y </w:t>
            </w:r>
            <w:proofErr w:type="spellStart"/>
            <w:r w:rsidRPr="00DA6346">
              <w:rPr>
                <w:rFonts w:cstheme="minorHAnsi"/>
                <w:i/>
                <w:sz w:val="20"/>
                <w:szCs w:val="20"/>
              </w:rPr>
              <w:t>HMI</w:t>
            </w:r>
            <w:proofErr w:type="spellEnd"/>
            <w:r w:rsidRPr="00DA6346">
              <w:rPr>
                <w:rFonts w:cstheme="minorHAnsi"/>
                <w:i/>
                <w:sz w:val="20"/>
                <w:szCs w:val="20"/>
              </w:rPr>
              <w:t>).</w:t>
            </w:r>
          </w:p>
          <w:p w14:paraId="472E01DD" w14:textId="456ACADF" w:rsidR="00894DE7" w:rsidRPr="00E118AF" w:rsidRDefault="00894DE7" w:rsidP="00DA6346">
            <w:pPr>
              <w:tabs>
                <w:tab w:val="left" w:pos="1260"/>
              </w:tabs>
              <w:ind w:right="38"/>
              <w:jc w:val="both"/>
              <w:rPr>
                <w:rFonts w:cstheme="minorHAnsi"/>
              </w:rPr>
            </w:pPr>
          </w:p>
        </w:tc>
      </w:tr>
    </w:tbl>
    <w:p w14:paraId="34FF35BC" w14:textId="0B06A5D5" w:rsidR="000F052C" w:rsidRDefault="000F052C" w:rsidP="00163D3F">
      <w:pPr>
        <w:pStyle w:val="Prrafodelista"/>
        <w:keepNext/>
        <w:widowControl w:val="0"/>
        <w:numPr>
          <w:ilvl w:val="1"/>
          <w:numId w:val="6"/>
        </w:numPr>
        <w:kinsoku w:val="0"/>
        <w:spacing w:before="240" w:after="60" w:line="240" w:lineRule="auto"/>
        <w:ind w:left="567" w:right="-568"/>
        <w:jc w:val="both"/>
        <w:outlineLvl w:val="1"/>
        <w:rPr>
          <w:rFonts w:cstheme="minorHAnsi"/>
          <w:b/>
        </w:rPr>
      </w:pPr>
      <w:r w:rsidRPr="000F052C">
        <w:rPr>
          <w:rFonts w:cstheme="minorHAnsi"/>
          <w:b/>
        </w:rPr>
        <w:t xml:space="preserve"> </w:t>
      </w:r>
      <w:bookmarkStart w:id="21" w:name="_Toc86142393"/>
      <w:bookmarkStart w:id="22" w:name="_Toc163488375"/>
      <w:r w:rsidR="00C6472B">
        <w:rPr>
          <w:rFonts w:cstheme="minorHAnsi"/>
          <w:b/>
        </w:rPr>
        <w:t>PROGRAMACIÓN/</w:t>
      </w:r>
      <w:r w:rsidRPr="000F052C">
        <w:rPr>
          <w:rFonts w:cstheme="minorHAnsi"/>
          <w:b/>
        </w:rPr>
        <w:t>INTEGRACIÓN DEL CENTR</w:t>
      </w:r>
      <w:r w:rsidR="00A40B96">
        <w:rPr>
          <w:rFonts w:cstheme="minorHAnsi"/>
          <w:b/>
        </w:rPr>
        <w:t>O DE CONTROL DE MOTORES (</w:t>
      </w:r>
      <w:proofErr w:type="spellStart"/>
      <w:r w:rsidR="00A40B96">
        <w:rPr>
          <w:rFonts w:cstheme="minorHAnsi"/>
          <w:b/>
        </w:rPr>
        <w:t>CCM</w:t>
      </w:r>
      <w:proofErr w:type="spellEnd"/>
      <w:r w:rsidR="00A40B96">
        <w:rPr>
          <w:rFonts w:cstheme="minorHAnsi"/>
          <w:b/>
        </w:rPr>
        <w:t>) CON</w:t>
      </w:r>
      <w:r w:rsidR="00C6472B">
        <w:rPr>
          <w:rFonts w:cstheme="minorHAnsi"/>
          <w:b/>
        </w:rPr>
        <w:t>/EN</w:t>
      </w:r>
      <w:r w:rsidR="00A40B96">
        <w:rPr>
          <w:rFonts w:cstheme="minorHAnsi"/>
          <w:b/>
        </w:rPr>
        <w:t xml:space="preserve"> EL</w:t>
      </w:r>
      <w:r w:rsidRPr="000F052C">
        <w:rPr>
          <w:rFonts w:cstheme="minorHAnsi"/>
          <w:b/>
        </w:rPr>
        <w:t xml:space="preserve"> SISTEMA DE CONTROL   PRINCIPAL.</w:t>
      </w:r>
      <w:bookmarkEnd w:id="21"/>
      <w:r w:rsidR="00E46C65">
        <w:rPr>
          <w:rFonts w:cstheme="minorHAnsi"/>
          <w:b/>
        </w:rPr>
        <w:t xml:space="preserve"> </w:t>
      </w:r>
      <w:r w:rsidR="00E46C65" w:rsidRPr="00B61F59">
        <w:rPr>
          <w:rFonts w:cstheme="minorHAnsi"/>
          <w:b/>
          <w:color w:val="FF0000"/>
        </w:rPr>
        <w:t>[G.9.]</w:t>
      </w:r>
      <w:bookmarkEnd w:id="22"/>
    </w:p>
    <w:p w14:paraId="49239F79" w14:textId="77777777" w:rsidR="00D155B7" w:rsidRPr="000F052C" w:rsidRDefault="00D155B7" w:rsidP="00D155B7">
      <w:pPr>
        <w:pStyle w:val="Prrafodelista"/>
        <w:keepNext/>
        <w:widowControl w:val="0"/>
        <w:kinsoku w:val="0"/>
        <w:spacing w:before="240" w:after="60" w:line="240" w:lineRule="auto"/>
        <w:ind w:left="567" w:right="-568"/>
        <w:jc w:val="both"/>
        <w:outlineLvl w:val="1"/>
        <w:rPr>
          <w:rFonts w:cstheme="minorHAnsi"/>
          <w:b/>
        </w:rPr>
      </w:pPr>
    </w:p>
    <w:p w14:paraId="3DBD3AEC" w14:textId="20921FD1" w:rsidR="000F052C" w:rsidRDefault="000F052C" w:rsidP="008F172E">
      <w:pPr>
        <w:spacing w:before="60" w:after="60"/>
        <w:ind w:left="207" w:right="-568"/>
        <w:jc w:val="both"/>
      </w:pPr>
      <w:r w:rsidRPr="005E11DD">
        <w:t>El Proponente que se adjudique el servicio de construcción deberá real</w:t>
      </w:r>
      <w:r>
        <w:t>izar la integración del</w:t>
      </w:r>
      <w:r w:rsidR="00CE5D46">
        <w:t xml:space="preserve"> Centro de Control de Motores con</w:t>
      </w:r>
      <w:r w:rsidRPr="005E11DD">
        <w:t xml:space="preserve"> Sistema de control principal</w:t>
      </w:r>
      <w:r>
        <w:t xml:space="preserve"> y </w:t>
      </w:r>
      <w:proofErr w:type="spellStart"/>
      <w:r>
        <w:t>SCADA</w:t>
      </w:r>
      <w:proofErr w:type="spellEnd"/>
      <w:r w:rsidRPr="005E11DD">
        <w:t xml:space="preserve"> acorde a lo requerido por YPFB-TRANSPORTE S.A., esto implica realizar el mapeo de todos los componentes del </w:t>
      </w:r>
      <w:proofErr w:type="spellStart"/>
      <w:r w:rsidRPr="005E11DD">
        <w:t>CCM</w:t>
      </w:r>
      <w:proofErr w:type="spellEnd"/>
      <w:r w:rsidRPr="005E11DD">
        <w:t xml:space="preserve">, programación, rutinas de comunicación, secuencias de control, pantallas en </w:t>
      </w:r>
      <w:proofErr w:type="spellStart"/>
      <w:r w:rsidRPr="005E11DD">
        <w:t>HMI</w:t>
      </w:r>
      <w:proofErr w:type="spellEnd"/>
      <w:r w:rsidRPr="005E11DD">
        <w:t xml:space="preserve">, y todo lo necesario para la integración completa del </w:t>
      </w:r>
      <w:proofErr w:type="spellStart"/>
      <w:r w:rsidRPr="005E11DD">
        <w:t>CCM</w:t>
      </w:r>
      <w:proofErr w:type="spellEnd"/>
      <w:r w:rsidRPr="005E11DD">
        <w:t xml:space="preserve"> al Sistema de Control </w:t>
      </w:r>
      <w:r w:rsidR="00D155B7">
        <w:t xml:space="preserve">principal y </w:t>
      </w:r>
      <w:proofErr w:type="spellStart"/>
      <w:r w:rsidR="00D155B7">
        <w:t>SCADA</w:t>
      </w:r>
      <w:proofErr w:type="spellEnd"/>
      <w:r w:rsidRPr="005E11DD">
        <w:t xml:space="preserve">. La comunicación entre el Sistema de Control y el </w:t>
      </w:r>
      <w:proofErr w:type="spellStart"/>
      <w:r w:rsidRPr="005E11DD">
        <w:t>C</w:t>
      </w:r>
      <w:r>
        <w:t>CM</w:t>
      </w:r>
      <w:proofErr w:type="spellEnd"/>
      <w:r>
        <w:t xml:space="preserve"> se lo realizará vía ethernet</w:t>
      </w:r>
      <w:r w:rsidRPr="005E11DD">
        <w:t xml:space="preserve">, de tal forma que el </w:t>
      </w:r>
      <w:proofErr w:type="spellStart"/>
      <w:r w:rsidRPr="005E11DD">
        <w:t>PLC</w:t>
      </w:r>
      <w:proofErr w:type="spellEnd"/>
      <w:r w:rsidRPr="005E11DD">
        <w:t xml:space="preserve"> pu</w:t>
      </w:r>
      <w:r>
        <w:t>eda recibir en forma segura</w:t>
      </w:r>
      <w:r w:rsidRPr="005E11DD">
        <w:t xml:space="preserve"> </w:t>
      </w:r>
      <w:r w:rsidR="00681949">
        <w:t xml:space="preserve">toda </w:t>
      </w:r>
      <w:r w:rsidRPr="005E11DD">
        <w:t xml:space="preserve">la información de cada uno de los componentes del </w:t>
      </w:r>
      <w:proofErr w:type="spellStart"/>
      <w:r w:rsidRPr="005E11DD">
        <w:t>CCM</w:t>
      </w:r>
      <w:proofErr w:type="spellEnd"/>
      <w:r>
        <w:t>,</w:t>
      </w:r>
      <w:r w:rsidRPr="005E11DD">
        <w:t xml:space="preserve"> y así mismo pueda enviar los comandos requeridos a cada uno de los componentes del </w:t>
      </w:r>
      <w:proofErr w:type="spellStart"/>
      <w:r w:rsidRPr="005E11DD">
        <w:t>CCM</w:t>
      </w:r>
      <w:proofErr w:type="spellEnd"/>
      <w:r w:rsidRPr="005E11DD">
        <w:t xml:space="preserve">. Como se menciona en el </w:t>
      </w:r>
      <w:r>
        <w:t>alcance eléctrico (</w:t>
      </w:r>
      <w:r w:rsidR="00826699">
        <w:t>punto 4.10</w:t>
      </w:r>
      <w:r>
        <w:t>)</w:t>
      </w:r>
      <w:r w:rsidRPr="005E11DD">
        <w:t xml:space="preserve">, el Proponente deberá </w:t>
      </w:r>
      <w:r w:rsidR="00D155B7">
        <w:t>programar/</w:t>
      </w:r>
      <w:r w:rsidRPr="005E11DD">
        <w:t xml:space="preserve">configurar/parametrizar todos los componentes del </w:t>
      </w:r>
      <w:proofErr w:type="spellStart"/>
      <w:r w:rsidRPr="005E11DD">
        <w:t>CCM</w:t>
      </w:r>
      <w:proofErr w:type="spellEnd"/>
      <w:r w:rsidRPr="005E11DD">
        <w:t xml:space="preserve"> (E300s, </w:t>
      </w:r>
      <w:r>
        <w:t xml:space="preserve">arrancadores suaves, </w:t>
      </w:r>
      <w:proofErr w:type="spellStart"/>
      <w:r>
        <w:t>V</w:t>
      </w:r>
      <w:r w:rsidRPr="005E11DD">
        <w:t>FDs</w:t>
      </w:r>
      <w:proofErr w:type="spellEnd"/>
      <w:r w:rsidRPr="005E11DD">
        <w:t xml:space="preserve">, </w:t>
      </w:r>
      <w:proofErr w:type="spellStart"/>
      <w:r w:rsidRPr="005E11DD">
        <w:t>PQMs</w:t>
      </w:r>
      <w:proofErr w:type="spellEnd"/>
      <w:r w:rsidRPr="005E11DD">
        <w:t xml:space="preserve">, </w:t>
      </w:r>
      <w:proofErr w:type="spellStart"/>
      <w:r>
        <w:t>switches</w:t>
      </w:r>
      <w:proofErr w:type="spellEnd"/>
      <w:r>
        <w:t xml:space="preserve"> ethernet, </w:t>
      </w:r>
      <w:r w:rsidR="004F071A">
        <w:t xml:space="preserve">etc.), acorde a las </w:t>
      </w:r>
      <w:r w:rsidRPr="005E11DD">
        <w:t>necesidades de</w:t>
      </w:r>
      <w:r w:rsidR="00D155B7">
        <w:t xml:space="preserve"> control y protección de los equipos, así como</w:t>
      </w:r>
      <w:r w:rsidRPr="005E11DD">
        <w:t xml:space="preserve"> requerimientos de YPFB-TRANSPORTE S.A.</w:t>
      </w:r>
      <w:r w:rsidR="00F42A49">
        <w:t xml:space="preserve"> La contratista debe realizar el tendido de dos cables de comunicación Ethernet (</w:t>
      </w:r>
      <w:proofErr w:type="spellStart"/>
      <w:r w:rsidR="00F42A49">
        <w:t>STP</w:t>
      </w:r>
      <w:proofErr w:type="spellEnd"/>
      <w:r w:rsidR="00F42A49">
        <w:t xml:space="preserve">) entre el </w:t>
      </w:r>
      <w:proofErr w:type="spellStart"/>
      <w:r w:rsidR="00F42A49">
        <w:t>CCM</w:t>
      </w:r>
      <w:proofErr w:type="spellEnd"/>
      <w:r w:rsidR="00F42A49">
        <w:t xml:space="preserve"> y el gabinete de control, a fin de dejar la comunicación redundante.</w:t>
      </w:r>
    </w:p>
    <w:p w14:paraId="24A6E596" w14:textId="77777777" w:rsidR="00A1560E" w:rsidRDefault="00A1560E" w:rsidP="008F172E">
      <w:pPr>
        <w:spacing w:before="60" w:after="60"/>
        <w:ind w:left="207" w:right="-568"/>
        <w:jc w:val="both"/>
      </w:pPr>
    </w:p>
    <w:p w14:paraId="183DD22E" w14:textId="15EAFAEA" w:rsidR="000F052C" w:rsidRDefault="000F052C" w:rsidP="008F172E">
      <w:pPr>
        <w:spacing w:before="60" w:after="60"/>
        <w:ind w:left="207" w:right="-568"/>
        <w:jc w:val="both"/>
      </w:pPr>
      <w:r w:rsidRPr="005E11DD">
        <w:t>Para la programación (</w:t>
      </w:r>
      <w:proofErr w:type="spellStart"/>
      <w:r w:rsidRPr="005E11DD">
        <w:t>PLC</w:t>
      </w:r>
      <w:proofErr w:type="spellEnd"/>
      <w:r w:rsidRPr="005E11DD">
        <w:t xml:space="preserve"> y </w:t>
      </w:r>
      <w:proofErr w:type="spellStart"/>
      <w:r w:rsidRPr="005E11DD">
        <w:t>CCM</w:t>
      </w:r>
      <w:proofErr w:type="spellEnd"/>
      <w:r w:rsidRPr="005E11DD">
        <w:t>)</w:t>
      </w:r>
      <w:r w:rsidR="00621C27">
        <w:t>,</w:t>
      </w:r>
      <w:r w:rsidRPr="005E11DD">
        <w:t xml:space="preserve"> el Proponente debe tomar en cuenta que se requiere al menos los modos de funciona</w:t>
      </w:r>
      <w:r w:rsidR="00621C27">
        <w:t xml:space="preserve">miento LOCAL y REMOTO. </w:t>
      </w:r>
      <w:r w:rsidRPr="005E11DD">
        <w:t xml:space="preserve">En </w:t>
      </w:r>
      <w:r>
        <w:t>modo REMOTO todo el control será realizado</w:t>
      </w:r>
      <w:r w:rsidRPr="005E11DD">
        <w:t xml:space="preserve"> </w:t>
      </w:r>
      <w:r w:rsidR="00681949">
        <w:t>por el sistema de control principal</w:t>
      </w:r>
      <w:r>
        <w:t>,</w:t>
      </w:r>
      <w:r w:rsidR="00621C27">
        <w:t xml:space="preserve"> debiendo ser posible arrancar los equipos desde el </w:t>
      </w:r>
      <w:proofErr w:type="spellStart"/>
      <w:r w:rsidR="00621C27">
        <w:t>HMI</w:t>
      </w:r>
      <w:proofErr w:type="spellEnd"/>
      <w:r w:rsidR="00621C27">
        <w:t xml:space="preserve"> en modo manual o tambi</w:t>
      </w:r>
      <w:r w:rsidR="00681949">
        <w:t xml:space="preserve">én desde el mismo </w:t>
      </w:r>
      <w:proofErr w:type="spellStart"/>
      <w:r w:rsidR="00681949">
        <w:t>HMI</w:t>
      </w:r>
      <w:proofErr w:type="spellEnd"/>
      <w:r w:rsidR="00681949">
        <w:t xml:space="preserve"> en donde se incluya la </w:t>
      </w:r>
      <w:r w:rsidR="006C187A">
        <w:t>opción “automático”</w:t>
      </w:r>
      <w:r w:rsidR="00681949">
        <w:t xml:space="preserve"> </w:t>
      </w:r>
      <w:r w:rsidR="00621C27">
        <w:t>en caso de iniciar secuencias</w:t>
      </w:r>
      <w:r w:rsidR="00D37255">
        <w:t xml:space="preserve"> de control autom</w:t>
      </w:r>
      <w:r w:rsidR="006C187A">
        <w:t>ático</w:t>
      </w:r>
      <w:r w:rsidR="00D37255">
        <w:t xml:space="preserve">. </w:t>
      </w:r>
      <w:r w:rsidR="006C187A">
        <w:t xml:space="preserve">Todos los comandos desde el </w:t>
      </w:r>
      <w:proofErr w:type="spellStart"/>
      <w:r w:rsidR="006C187A">
        <w:t>HMI</w:t>
      </w:r>
      <w:proofErr w:type="spellEnd"/>
      <w:r w:rsidR="006C187A">
        <w:t xml:space="preserve"> deben tener su correspondiente notificación de confirmación</w:t>
      </w:r>
      <w:r w:rsidRPr="005E11DD">
        <w:t>.</w:t>
      </w:r>
    </w:p>
    <w:p w14:paraId="72A89775" w14:textId="77777777" w:rsidR="00BC7A06" w:rsidRDefault="00BC7A06" w:rsidP="008F172E">
      <w:pPr>
        <w:spacing w:before="60" w:after="60"/>
        <w:ind w:left="207" w:right="-568"/>
        <w:jc w:val="both"/>
      </w:pPr>
    </w:p>
    <w:p w14:paraId="34F15620" w14:textId="0B118F97" w:rsidR="000F052C" w:rsidRDefault="000F052C" w:rsidP="008F172E">
      <w:pPr>
        <w:spacing w:before="60" w:after="60"/>
        <w:ind w:left="207" w:right="-568"/>
        <w:jc w:val="both"/>
      </w:pPr>
      <w:r w:rsidRPr="005E11DD">
        <w:t xml:space="preserve">El modo LOCAL será empleando </w:t>
      </w:r>
      <w:r w:rsidR="00912B5E">
        <w:t>para que los equipos puedan arrancar</w:t>
      </w:r>
      <w:r w:rsidR="00BC7A06">
        <w:t>;</w:t>
      </w:r>
      <w:r w:rsidR="00912B5E">
        <w:t xml:space="preserve"> ya sea desde el mismo </w:t>
      </w:r>
      <w:proofErr w:type="spellStart"/>
      <w:r w:rsidR="00912B5E">
        <w:t>cubical</w:t>
      </w:r>
      <w:proofErr w:type="spellEnd"/>
      <w:r w:rsidR="00912B5E">
        <w:t xml:space="preserve"> en el </w:t>
      </w:r>
      <w:proofErr w:type="spellStart"/>
      <w:r w:rsidR="00912B5E">
        <w:t>CCM</w:t>
      </w:r>
      <w:proofErr w:type="spellEnd"/>
      <w:r w:rsidR="00BF4E04">
        <w:t xml:space="preserve"> (pulsadores)</w:t>
      </w:r>
      <w:r w:rsidR="00912B5E">
        <w:t xml:space="preserve"> o desde las botoneras de campo instaladas a pie de equipo. Esta opción deberá estar siempre disponible para tareas de mantenimiento</w:t>
      </w:r>
      <w:r>
        <w:t>,</w:t>
      </w:r>
      <w:r w:rsidRPr="005E11DD">
        <w:t xml:space="preserve"> falla en el </w:t>
      </w:r>
      <w:proofErr w:type="spellStart"/>
      <w:r w:rsidRPr="005E11DD">
        <w:t>PLC</w:t>
      </w:r>
      <w:proofErr w:type="spellEnd"/>
      <w:r w:rsidR="00912B5E">
        <w:t xml:space="preserve">, o falla de </w:t>
      </w:r>
      <w:r w:rsidR="00912B5E">
        <w:lastRenderedPageBreak/>
        <w:t>comunicación</w:t>
      </w:r>
      <w:r w:rsidRPr="005E11DD">
        <w:t xml:space="preserve">. Para lograr este cometido, toda la programación y configuración deberá realizarse en los E300s, </w:t>
      </w:r>
      <w:proofErr w:type="spellStart"/>
      <w:r w:rsidRPr="005E11DD">
        <w:t>VFDs</w:t>
      </w:r>
      <w:proofErr w:type="spellEnd"/>
      <w:r w:rsidRPr="005E11DD">
        <w:t xml:space="preserve">, </w:t>
      </w:r>
      <w:r>
        <w:t xml:space="preserve">arrancadores suaves, </w:t>
      </w:r>
      <w:proofErr w:type="spellStart"/>
      <w:r w:rsidR="001C4054">
        <w:t>PQM´</w:t>
      </w:r>
      <w:r w:rsidRPr="005E11DD">
        <w:t>s</w:t>
      </w:r>
      <w:proofErr w:type="spellEnd"/>
      <w:r w:rsidRPr="005E11DD">
        <w:t xml:space="preserve">, y demás componentes del </w:t>
      </w:r>
      <w:proofErr w:type="spellStart"/>
      <w:r w:rsidRPr="005E11DD">
        <w:t>CCM</w:t>
      </w:r>
      <w:proofErr w:type="spellEnd"/>
      <w:r w:rsidRPr="005E11DD">
        <w:t xml:space="preserve">. </w:t>
      </w:r>
      <w:r w:rsidR="00BC7A06">
        <w:t xml:space="preserve"> ¡La parada de emergencia deberá detener los equipos en cualquier opción, sea Local o Remoto!</w:t>
      </w:r>
    </w:p>
    <w:p w14:paraId="7814117C" w14:textId="46CD70FB" w:rsidR="000F052C" w:rsidRDefault="000F052C" w:rsidP="008F172E">
      <w:pPr>
        <w:spacing w:before="60" w:after="60"/>
        <w:ind w:left="207" w:right="-568"/>
        <w:jc w:val="both"/>
      </w:pPr>
      <w:r w:rsidRPr="00811499">
        <w:t xml:space="preserve">Las empresas postulantes al servicio de </w:t>
      </w:r>
      <w:r>
        <w:t>construcción deberán proveer</w:t>
      </w:r>
      <w:r w:rsidRPr="00811499">
        <w:t xml:space="preserve"> todos los </w:t>
      </w:r>
      <w:r>
        <w:t xml:space="preserve">equipos, </w:t>
      </w:r>
      <w:r w:rsidRPr="00811499">
        <w:t xml:space="preserve">materiales y accesorios </w:t>
      </w:r>
      <w:r>
        <w:t>requeridos para cumplir con el objetivo</w:t>
      </w:r>
      <w:r w:rsidRPr="00811499">
        <w:t>. Las empresas proponentes deberán proveer todo</w:t>
      </w:r>
      <w:r>
        <w:t xml:space="preserve"> equipo y software de aplicación/configuración requerido,</w:t>
      </w:r>
      <w:r w:rsidRPr="00811499">
        <w:t xml:space="preserve"> </w:t>
      </w:r>
      <w:r>
        <w:t xml:space="preserve">cables de comunicación (cobre y </w:t>
      </w:r>
      <w:proofErr w:type="spellStart"/>
      <w:r>
        <w:t>F.O</w:t>
      </w:r>
      <w:proofErr w:type="spellEnd"/>
      <w:r>
        <w:t>.),</w:t>
      </w:r>
      <w:r w:rsidR="006667A7">
        <w:t xml:space="preserve"> </w:t>
      </w:r>
      <w:r w:rsidRPr="00811499">
        <w:t>cajas de paso, accesorios tipo “T”</w:t>
      </w:r>
      <w:r>
        <w:t>,</w:t>
      </w:r>
      <w:r w:rsidRPr="00811499">
        <w:t xml:space="preserve"> “X”, codos, </w:t>
      </w:r>
      <w:proofErr w:type="spellStart"/>
      <w:r w:rsidRPr="00811499">
        <w:t>condulets</w:t>
      </w:r>
      <w:proofErr w:type="spellEnd"/>
      <w:r w:rsidRPr="00811499">
        <w:t xml:space="preserve">, </w:t>
      </w:r>
      <w:proofErr w:type="spellStart"/>
      <w:r w:rsidRPr="00811499">
        <w:t>niples</w:t>
      </w:r>
      <w:proofErr w:type="spellEnd"/>
      <w:r w:rsidRPr="00811499">
        <w:t xml:space="preserve">, </w:t>
      </w:r>
      <w:proofErr w:type="spellStart"/>
      <w:r w:rsidRPr="00811499">
        <w:t>cuplas</w:t>
      </w:r>
      <w:proofErr w:type="spellEnd"/>
      <w:r w:rsidRPr="00811499">
        <w:t xml:space="preserve">, reductores, </w:t>
      </w:r>
      <w:proofErr w:type="spellStart"/>
      <w:r w:rsidRPr="00811499">
        <w:t>soporteria</w:t>
      </w:r>
      <w:proofErr w:type="spellEnd"/>
      <w:r w:rsidRPr="00811499">
        <w:t xml:space="preserve">, </w:t>
      </w:r>
      <w:r>
        <w:t xml:space="preserve">escalerillas </w:t>
      </w:r>
      <w:proofErr w:type="spellStart"/>
      <w:r>
        <w:t>portacables</w:t>
      </w:r>
      <w:proofErr w:type="spellEnd"/>
      <w:r>
        <w:t xml:space="preserve">, </w:t>
      </w:r>
      <w:proofErr w:type="spellStart"/>
      <w:r>
        <w:t>patch</w:t>
      </w:r>
      <w:proofErr w:type="spellEnd"/>
      <w:r>
        <w:t xml:space="preserve"> </w:t>
      </w:r>
      <w:proofErr w:type="spellStart"/>
      <w:r>
        <w:t>panels</w:t>
      </w:r>
      <w:proofErr w:type="spellEnd"/>
      <w:r>
        <w:t xml:space="preserve"> de fibra óptica/ethernet cobre, </w:t>
      </w:r>
      <w:proofErr w:type="spellStart"/>
      <w:r>
        <w:t>patchcords</w:t>
      </w:r>
      <w:proofErr w:type="spellEnd"/>
      <w:r>
        <w:t xml:space="preserve"> de fibra óptica/ethernet, </w:t>
      </w:r>
      <w:proofErr w:type="spellStart"/>
      <w:r>
        <w:t>pigtails</w:t>
      </w:r>
      <w:proofErr w:type="spellEnd"/>
      <w:r>
        <w:t xml:space="preserve">, </w:t>
      </w:r>
      <w:r w:rsidRPr="00811499">
        <w:t>consumibles, y cualquier otro accesorio necesario</w:t>
      </w:r>
      <w:r>
        <w:t xml:space="preserve"> para la correcta integración del </w:t>
      </w:r>
      <w:proofErr w:type="spellStart"/>
      <w:r>
        <w:t>CCM</w:t>
      </w:r>
      <w:proofErr w:type="spellEnd"/>
      <w:r>
        <w:t xml:space="preserve"> al Sistema de Control Principal. Todo material y accesorio debe ser apto para clase 1/ división 1 a prueba de explosión.</w:t>
      </w:r>
    </w:p>
    <w:p w14:paraId="34EFB5D0" w14:textId="25E773CB" w:rsidR="000F052C" w:rsidRDefault="000F052C" w:rsidP="00163D3F">
      <w:pPr>
        <w:pStyle w:val="Prrafodelista"/>
        <w:keepNext/>
        <w:widowControl w:val="0"/>
        <w:numPr>
          <w:ilvl w:val="1"/>
          <w:numId w:val="6"/>
        </w:numPr>
        <w:kinsoku w:val="0"/>
        <w:spacing w:before="240" w:after="60" w:line="240" w:lineRule="auto"/>
        <w:ind w:left="567" w:right="-568"/>
        <w:jc w:val="both"/>
        <w:outlineLvl w:val="1"/>
        <w:rPr>
          <w:rFonts w:cstheme="minorHAnsi"/>
          <w:b/>
        </w:rPr>
      </w:pPr>
      <w:r w:rsidRPr="000F052C">
        <w:rPr>
          <w:rFonts w:cstheme="minorHAnsi"/>
          <w:b/>
        </w:rPr>
        <w:t xml:space="preserve"> </w:t>
      </w:r>
      <w:bookmarkStart w:id="23" w:name="_Toc86142394"/>
      <w:bookmarkStart w:id="24" w:name="_Toc163488376"/>
      <w:r w:rsidRPr="000F052C">
        <w:rPr>
          <w:rFonts w:cstheme="minorHAnsi"/>
          <w:b/>
        </w:rPr>
        <w:t>INTEGRACIÓN DEL SISTEMA DE T</w:t>
      </w:r>
      <w:r w:rsidR="006C320E">
        <w:rPr>
          <w:rFonts w:cstheme="minorHAnsi"/>
          <w:b/>
        </w:rPr>
        <w:t>RANSFERENCIA AUTOMÁTICA (</w:t>
      </w:r>
      <w:proofErr w:type="spellStart"/>
      <w:r w:rsidR="006C320E">
        <w:rPr>
          <w:rFonts w:cstheme="minorHAnsi"/>
          <w:b/>
        </w:rPr>
        <w:t>STA</w:t>
      </w:r>
      <w:proofErr w:type="spellEnd"/>
      <w:r w:rsidR="006C320E">
        <w:rPr>
          <w:rFonts w:cstheme="minorHAnsi"/>
          <w:b/>
        </w:rPr>
        <w:t>) CON EL</w:t>
      </w:r>
      <w:r w:rsidRPr="000F052C">
        <w:rPr>
          <w:rFonts w:cstheme="minorHAnsi"/>
          <w:b/>
        </w:rPr>
        <w:t xml:space="preserve"> SISTEMA DE CONTROL PRINCIPAL.</w:t>
      </w:r>
      <w:bookmarkEnd w:id="23"/>
      <w:r w:rsidR="00C20BFB">
        <w:rPr>
          <w:rFonts w:cstheme="minorHAnsi"/>
          <w:b/>
        </w:rPr>
        <w:t xml:space="preserve"> </w:t>
      </w:r>
      <w:r w:rsidR="00C20BFB" w:rsidRPr="00B61F59">
        <w:rPr>
          <w:rFonts w:cstheme="minorHAnsi"/>
          <w:b/>
          <w:color w:val="FF0000"/>
        </w:rPr>
        <w:t>[G.10.]</w:t>
      </w:r>
      <w:bookmarkEnd w:id="24"/>
    </w:p>
    <w:p w14:paraId="79054719" w14:textId="77777777" w:rsidR="00D22EEC" w:rsidRPr="000F052C" w:rsidRDefault="00D22EEC" w:rsidP="00D22EEC">
      <w:pPr>
        <w:pStyle w:val="Prrafodelista"/>
        <w:keepNext/>
        <w:widowControl w:val="0"/>
        <w:kinsoku w:val="0"/>
        <w:spacing w:before="240" w:after="60" w:line="240" w:lineRule="auto"/>
        <w:ind w:left="567" w:right="-568"/>
        <w:jc w:val="both"/>
        <w:outlineLvl w:val="1"/>
        <w:rPr>
          <w:rFonts w:cstheme="minorHAnsi"/>
          <w:b/>
        </w:rPr>
      </w:pPr>
    </w:p>
    <w:p w14:paraId="6B1EB876" w14:textId="1C622804" w:rsidR="000F052C" w:rsidRDefault="000F052C" w:rsidP="008F172E">
      <w:pPr>
        <w:spacing w:before="60" w:after="60"/>
        <w:ind w:left="207" w:right="-568"/>
        <w:jc w:val="both"/>
      </w:pPr>
      <w:r w:rsidRPr="005E11DD">
        <w:t xml:space="preserve">El Proponente que se adjudique el servicio de construcción deberá realizar la integración del </w:t>
      </w:r>
      <w:proofErr w:type="spellStart"/>
      <w:r>
        <w:t>Switch</w:t>
      </w:r>
      <w:proofErr w:type="spellEnd"/>
      <w:r>
        <w:t xml:space="preserve"> de Transferencia Automática</w:t>
      </w:r>
      <w:r w:rsidRPr="005E11DD">
        <w:t xml:space="preserve"> </w:t>
      </w:r>
      <w:r w:rsidR="007F7526">
        <w:t xml:space="preserve">con </w:t>
      </w:r>
      <w:r w:rsidRPr="005E11DD">
        <w:t>el Sistema de control principal acorde a lo requerido por YPFB-TRANSPORTE S.A., esto implica realizar el</w:t>
      </w:r>
      <w:r>
        <w:t xml:space="preserve"> mapeo de los componentes del </w:t>
      </w:r>
      <w:proofErr w:type="spellStart"/>
      <w:r w:rsidRPr="005E11DD">
        <w:t>S</w:t>
      </w:r>
      <w:r>
        <w:t>TA</w:t>
      </w:r>
      <w:proofErr w:type="spellEnd"/>
      <w:r w:rsidRPr="005E11DD">
        <w:t xml:space="preserve">, programación, rutinas de comunicación, secuencias de control, pantallas en </w:t>
      </w:r>
      <w:proofErr w:type="spellStart"/>
      <w:r w:rsidRPr="005E11DD">
        <w:t>HMI</w:t>
      </w:r>
      <w:proofErr w:type="spellEnd"/>
      <w:r w:rsidRPr="005E11DD">
        <w:t>, y todo lo necesario par</w:t>
      </w:r>
      <w:r>
        <w:t xml:space="preserve">a la integración completa del </w:t>
      </w:r>
      <w:proofErr w:type="spellStart"/>
      <w:r w:rsidRPr="005E11DD">
        <w:t>S</w:t>
      </w:r>
      <w:r>
        <w:t>TA</w:t>
      </w:r>
      <w:proofErr w:type="spellEnd"/>
      <w:r w:rsidRPr="005E11DD">
        <w:t xml:space="preserve"> al Sistema de Control </w:t>
      </w:r>
      <w:r w:rsidR="00562572">
        <w:t xml:space="preserve">principal y </w:t>
      </w:r>
      <w:proofErr w:type="spellStart"/>
      <w:r w:rsidR="00562572">
        <w:t>SCADA</w:t>
      </w:r>
      <w:proofErr w:type="spellEnd"/>
      <w:r w:rsidRPr="005E11DD">
        <w:t>. La comunicación ent</w:t>
      </w:r>
      <w:r>
        <w:t xml:space="preserve">re el Sistema de Control y el </w:t>
      </w:r>
      <w:proofErr w:type="spellStart"/>
      <w:r w:rsidRPr="005E11DD">
        <w:t>S</w:t>
      </w:r>
      <w:r>
        <w:t>TA</w:t>
      </w:r>
      <w:proofErr w:type="spellEnd"/>
      <w:r w:rsidRPr="005E11DD">
        <w:t xml:space="preserve"> se lo realizará vía ethernet, de tal forma que el </w:t>
      </w:r>
      <w:proofErr w:type="spellStart"/>
      <w:r w:rsidRPr="005E11DD">
        <w:t>PLC</w:t>
      </w:r>
      <w:proofErr w:type="spellEnd"/>
      <w:r w:rsidRPr="005E11DD">
        <w:t xml:space="preserve"> pueda recibir toda la información </w:t>
      </w:r>
      <w:r w:rsidR="00C77C25">
        <w:t xml:space="preserve">proveniente </w:t>
      </w:r>
      <w:r w:rsidRPr="005E11DD">
        <w:t xml:space="preserve">de cada uno de los componentes del </w:t>
      </w:r>
      <w:proofErr w:type="spellStart"/>
      <w:r w:rsidRPr="005E11DD">
        <w:t>STA</w:t>
      </w:r>
      <w:proofErr w:type="spellEnd"/>
      <w:r w:rsidRPr="005E11DD">
        <w:t xml:space="preserve"> y así mismo pueda envi</w:t>
      </w:r>
      <w:r>
        <w:t xml:space="preserve">ar los comandos requeridos al </w:t>
      </w:r>
      <w:r w:rsidRPr="005E11DD">
        <w:t>S</w:t>
      </w:r>
      <w:r>
        <w:t>TA</w:t>
      </w:r>
      <w:r w:rsidRPr="005E11DD">
        <w:t>.</w:t>
      </w:r>
      <w:r w:rsidR="001F217B">
        <w:t xml:space="preserve"> </w:t>
      </w:r>
      <w:r w:rsidRPr="005E11DD">
        <w:t>El Proponente deber</w:t>
      </w:r>
      <w:r>
        <w:t xml:space="preserve">á configurar/parametrizar el </w:t>
      </w:r>
      <w:proofErr w:type="spellStart"/>
      <w:r>
        <w:t>STA</w:t>
      </w:r>
      <w:proofErr w:type="spellEnd"/>
      <w:r w:rsidRPr="005E11DD">
        <w:t xml:space="preserve"> acorde a requerimientos de YPFB-TRANSPORTE S.A.</w:t>
      </w:r>
      <w:r>
        <w:t>,</w:t>
      </w:r>
      <w:r w:rsidRPr="005E11DD">
        <w:t xml:space="preserve"> donde para efectos de programación y pantallas en </w:t>
      </w:r>
      <w:proofErr w:type="spellStart"/>
      <w:r w:rsidRPr="005E11DD">
        <w:t>HMI</w:t>
      </w:r>
      <w:proofErr w:type="spellEnd"/>
      <w:r w:rsidRPr="005E11DD">
        <w:t xml:space="preserve"> al menos se deberá mostrar la siguiente información obtenida del</w:t>
      </w:r>
      <w:r>
        <w:t xml:space="preserve"> </w:t>
      </w:r>
      <w:proofErr w:type="spellStart"/>
      <w:r>
        <w:t>STA</w:t>
      </w:r>
      <w:proofErr w:type="spellEnd"/>
      <w:r w:rsidRPr="005E11DD">
        <w:t xml:space="preserve">: </w:t>
      </w:r>
    </w:p>
    <w:p w14:paraId="14978726" w14:textId="77777777" w:rsidR="000F052C" w:rsidRPr="005E11DD" w:rsidRDefault="000F052C" w:rsidP="000F052C">
      <w:pPr>
        <w:spacing w:before="60" w:after="60"/>
        <w:ind w:left="567" w:right="-568"/>
        <w:jc w:val="both"/>
      </w:pPr>
    </w:p>
    <w:p w14:paraId="14286F16" w14:textId="77777777" w:rsidR="000F052C" w:rsidRPr="004367F7" w:rsidRDefault="000F052C" w:rsidP="00664542">
      <w:pPr>
        <w:pStyle w:val="Prrafodelista"/>
        <w:numPr>
          <w:ilvl w:val="0"/>
          <w:numId w:val="11"/>
        </w:numPr>
        <w:spacing w:before="60" w:after="60" w:line="240" w:lineRule="auto"/>
        <w:ind w:right="-568"/>
        <w:jc w:val="both"/>
      </w:pPr>
      <w:r w:rsidRPr="004367F7">
        <w:t>Disponibilidad de fuentes</w:t>
      </w:r>
    </w:p>
    <w:p w14:paraId="6E3A4DE5" w14:textId="77777777" w:rsidR="000F052C" w:rsidRPr="004367F7" w:rsidRDefault="000F052C" w:rsidP="00664542">
      <w:pPr>
        <w:pStyle w:val="Prrafodelista"/>
        <w:numPr>
          <w:ilvl w:val="0"/>
          <w:numId w:val="11"/>
        </w:numPr>
        <w:spacing w:before="60" w:after="60" w:line="240" w:lineRule="auto"/>
        <w:ind w:right="-568"/>
        <w:jc w:val="both"/>
      </w:pPr>
      <w:r w:rsidRPr="004367F7">
        <w:t>Voltaje (Fase-Fase), (Fase-Neutro), Frecuencia, desbalance, Potencia, etc. en ambas fuentes</w:t>
      </w:r>
    </w:p>
    <w:p w14:paraId="4DCB3F27" w14:textId="77777777" w:rsidR="000F052C" w:rsidRPr="004367F7" w:rsidRDefault="000F052C" w:rsidP="00664542">
      <w:pPr>
        <w:pStyle w:val="Prrafodelista"/>
        <w:numPr>
          <w:ilvl w:val="0"/>
          <w:numId w:val="11"/>
        </w:numPr>
        <w:spacing w:before="60" w:after="60" w:line="240" w:lineRule="auto"/>
        <w:ind w:right="-568"/>
        <w:jc w:val="both"/>
      </w:pPr>
      <w:r w:rsidRPr="004367F7">
        <w:t>Fuente actual trabajando</w:t>
      </w:r>
    </w:p>
    <w:p w14:paraId="0942A9D7" w14:textId="77777777" w:rsidR="000F052C" w:rsidRPr="004367F7" w:rsidRDefault="000F052C" w:rsidP="00664542">
      <w:pPr>
        <w:pStyle w:val="Prrafodelista"/>
        <w:numPr>
          <w:ilvl w:val="0"/>
          <w:numId w:val="11"/>
        </w:numPr>
        <w:spacing w:before="60" w:after="60" w:line="240" w:lineRule="auto"/>
        <w:ind w:right="-568"/>
        <w:jc w:val="both"/>
      </w:pPr>
      <w:r w:rsidRPr="004367F7">
        <w:t>En modo bypass</w:t>
      </w:r>
    </w:p>
    <w:p w14:paraId="5D7A5B72" w14:textId="77777777" w:rsidR="000F052C" w:rsidRPr="004367F7" w:rsidRDefault="000F052C" w:rsidP="00664542">
      <w:pPr>
        <w:pStyle w:val="Prrafodelista"/>
        <w:numPr>
          <w:ilvl w:val="0"/>
          <w:numId w:val="11"/>
        </w:numPr>
        <w:spacing w:before="60" w:after="60" w:line="240" w:lineRule="auto"/>
        <w:ind w:right="-568"/>
        <w:jc w:val="both"/>
      </w:pPr>
      <w:r w:rsidRPr="004367F7">
        <w:t xml:space="preserve">Número de transferencias totales </w:t>
      </w:r>
    </w:p>
    <w:p w14:paraId="3A13030D" w14:textId="77777777" w:rsidR="000F052C" w:rsidRPr="004367F7" w:rsidRDefault="000F052C" w:rsidP="00664542">
      <w:pPr>
        <w:pStyle w:val="Prrafodelista"/>
        <w:numPr>
          <w:ilvl w:val="0"/>
          <w:numId w:val="11"/>
        </w:numPr>
        <w:spacing w:before="60" w:after="60" w:line="240" w:lineRule="auto"/>
        <w:ind w:right="-568"/>
        <w:jc w:val="both"/>
      </w:pPr>
      <w:r w:rsidRPr="004367F7">
        <w:t>Número de transferencias por falla de fuente</w:t>
      </w:r>
    </w:p>
    <w:p w14:paraId="0668CD03" w14:textId="77777777" w:rsidR="000F052C" w:rsidRPr="004367F7" w:rsidRDefault="000F052C" w:rsidP="00664542">
      <w:pPr>
        <w:pStyle w:val="Prrafodelista"/>
        <w:numPr>
          <w:ilvl w:val="0"/>
          <w:numId w:val="11"/>
        </w:numPr>
        <w:spacing w:before="60" w:after="60" w:line="240" w:lineRule="auto"/>
        <w:ind w:right="-568"/>
        <w:jc w:val="both"/>
      </w:pPr>
      <w:r w:rsidRPr="004367F7">
        <w:t>Total, de horas de operación</w:t>
      </w:r>
    </w:p>
    <w:p w14:paraId="7D8DA3E8" w14:textId="77777777" w:rsidR="000F052C" w:rsidRPr="004367F7" w:rsidRDefault="000F052C" w:rsidP="00664542">
      <w:pPr>
        <w:pStyle w:val="Prrafodelista"/>
        <w:numPr>
          <w:ilvl w:val="0"/>
          <w:numId w:val="11"/>
        </w:numPr>
        <w:spacing w:before="60" w:after="60" w:line="240" w:lineRule="auto"/>
        <w:ind w:right="-568"/>
        <w:jc w:val="both"/>
      </w:pPr>
      <w:r w:rsidRPr="004367F7">
        <w:t>Total, de horas de disponibilidad de fuentes</w:t>
      </w:r>
    </w:p>
    <w:p w14:paraId="3DD607D9" w14:textId="135D89B3" w:rsidR="000F052C" w:rsidRDefault="000F052C" w:rsidP="00664542">
      <w:pPr>
        <w:pStyle w:val="Prrafodelista"/>
        <w:numPr>
          <w:ilvl w:val="0"/>
          <w:numId w:val="11"/>
        </w:numPr>
        <w:spacing w:before="60" w:after="60" w:line="240" w:lineRule="auto"/>
        <w:ind w:right="-568"/>
        <w:jc w:val="both"/>
      </w:pPr>
      <w:r w:rsidRPr="004367F7">
        <w:t>Todo deberá tener la estampa de tiempo correspondientes</w:t>
      </w:r>
    </w:p>
    <w:p w14:paraId="0678656F" w14:textId="5CC5C612" w:rsidR="00B3682A" w:rsidRDefault="00B3682A" w:rsidP="00664542">
      <w:pPr>
        <w:pStyle w:val="Prrafodelista"/>
        <w:numPr>
          <w:ilvl w:val="0"/>
          <w:numId w:val="11"/>
        </w:numPr>
        <w:spacing w:before="60" w:after="60" w:line="240" w:lineRule="auto"/>
        <w:ind w:right="-568"/>
        <w:jc w:val="both"/>
      </w:pPr>
      <w:r>
        <w:t xml:space="preserve">Bits de estado del </w:t>
      </w:r>
      <w:proofErr w:type="spellStart"/>
      <w:r>
        <w:t>STA</w:t>
      </w:r>
      <w:proofErr w:type="spellEnd"/>
    </w:p>
    <w:p w14:paraId="2A4C853F" w14:textId="56FC2608" w:rsidR="00B3682A" w:rsidRDefault="00B3682A" w:rsidP="00664542">
      <w:pPr>
        <w:pStyle w:val="Prrafodelista"/>
        <w:numPr>
          <w:ilvl w:val="0"/>
          <w:numId w:val="11"/>
        </w:numPr>
        <w:spacing w:before="60" w:after="60" w:line="240" w:lineRule="auto"/>
        <w:ind w:right="-568"/>
        <w:jc w:val="both"/>
      </w:pPr>
      <w:r>
        <w:t>Reporte de fallas del STA.</w:t>
      </w:r>
    </w:p>
    <w:p w14:paraId="224BF25A" w14:textId="58D6B36C" w:rsidR="00B3682A" w:rsidRDefault="00B3682A" w:rsidP="00664542">
      <w:pPr>
        <w:pStyle w:val="Prrafodelista"/>
        <w:numPr>
          <w:ilvl w:val="0"/>
          <w:numId w:val="11"/>
        </w:numPr>
        <w:spacing w:before="60" w:after="60" w:line="240" w:lineRule="auto"/>
        <w:ind w:right="-568"/>
        <w:jc w:val="both"/>
      </w:pPr>
      <w:r>
        <w:t>Modo manual o automático.</w:t>
      </w:r>
    </w:p>
    <w:p w14:paraId="3FAE2654" w14:textId="2DB524B7" w:rsidR="00B3682A" w:rsidRDefault="00B3682A" w:rsidP="00664542">
      <w:pPr>
        <w:pStyle w:val="Prrafodelista"/>
        <w:numPr>
          <w:ilvl w:val="0"/>
          <w:numId w:val="11"/>
        </w:numPr>
        <w:spacing w:before="60" w:after="60" w:line="240" w:lineRule="auto"/>
        <w:ind w:right="-568"/>
        <w:jc w:val="both"/>
      </w:pPr>
      <w:r>
        <w:t>Fuente primaría</w:t>
      </w:r>
    </w:p>
    <w:p w14:paraId="194E5959" w14:textId="2F01B6BC" w:rsidR="00B3682A" w:rsidRPr="004367F7" w:rsidRDefault="00B3682A" w:rsidP="00664542">
      <w:pPr>
        <w:pStyle w:val="Prrafodelista"/>
        <w:numPr>
          <w:ilvl w:val="0"/>
          <w:numId w:val="11"/>
        </w:numPr>
        <w:spacing w:before="60" w:after="60" w:line="240" w:lineRule="auto"/>
        <w:ind w:right="-568"/>
        <w:jc w:val="both"/>
      </w:pPr>
      <w:r>
        <w:t>Fuente secundaria.</w:t>
      </w:r>
    </w:p>
    <w:p w14:paraId="56F7E061" w14:textId="77777777" w:rsidR="000F052C" w:rsidRDefault="000F052C" w:rsidP="000F052C">
      <w:pPr>
        <w:spacing w:before="60" w:after="60"/>
        <w:ind w:left="567" w:right="-568"/>
        <w:jc w:val="both"/>
      </w:pPr>
    </w:p>
    <w:p w14:paraId="7E67CD30" w14:textId="3084F046" w:rsidR="000F052C" w:rsidRDefault="000F052C" w:rsidP="008F172E">
      <w:pPr>
        <w:spacing w:before="60" w:after="60"/>
        <w:ind w:left="207" w:right="-568"/>
        <w:jc w:val="both"/>
      </w:pPr>
      <w:r w:rsidRPr="00811499">
        <w:lastRenderedPageBreak/>
        <w:t xml:space="preserve">Las empresas postulantes al servicio de </w:t>
      </w:r>
      <w:r>
        <w:t>construcción deberán proveer</w:t>
      </w:r>
      <w:r w:rsidRPr="00811499">
        <w:t xml:space="preserve"> todos los </w:t>
      </w:r>
      <w:r>
        <w:t xml:space="preserve">equipos, </w:t>
      </w:r>
      <w:r w:rsidRPr="00811499">
        <w:t xml:space="preserve">materiales y accesorios </w:t>
      </w:r>
      <w:r>
        <w:t>requeridos para cumplir con el objetivo</w:t>
      </w:r>
      <w:r w:rsidRPr="00811499">
        <w:t>. Las empresas proponentes deberán proveer todo</w:t>
      </w:r>
      <w:r>
        <w:t xml:space="preserve"> equipo y software de aplicación/configuración requ</w:t>
      </w:r>
      <w:r w:rsidR="00DF21C7">
        <w:t>erido, conversores de medios</w:t>
      </w:r>
      <w:r>
        <w:t>,</w:t>
      </w:r>
      <w:r w:rsidR="00DF21C7">
        <w:t xml:space="preserve"> transceptores, </w:t>
      </w:r>
      <w:r>
        <w:t xml:space="preserve">cables de comunicación (cobre y </w:t>
      </w:r>
      <w:proofErr w:type="spellStart"/>
      <w:r>
        <w:t>F.O</w:t>
      </w:r>
      <w:proofErr w:type="spellEnd"/>
      <w:r>
        <w:t>.),</w:t>
      </w:r>
      <w:r w:rsidRPr="00811499">
        <w:t xml:space="preserve"> cajas de paso, accesorios tipo “T”</w:t>
      </w:r>
      <w:r>
        <w:t>,</w:t>
      </w:r>
      <w:r w:rsidRPr="00811499">
        <w:t xml:space="preserve"> “X”, codos, </w:t>
      </w:r>
      <w:proofErr w:type="spellStart"/>
      <w:r w:rsidRPr="00811499">
        <w:t>condulets</w:t>
      </w:r>
      <w:proofErr w:type="spellEnd"/>
      <w:r w:rsidRPr="00811499">
        <w:t xml:space="preserve">, </w:t>
      </w:r>
      <w:proofErr w:type="spellStart"/>
      <w:r w:rsidRPr="00811499">
        <w:t>niples</w:t>
      </w:r>
      <w:proofErr w:type="spellEnd"/>
      <w:r w:rsidRPr="00811499">
        <w:t xml:space="preserve">, </w:t>
      </w:r>
      <w:proofErr w:type="spellStart"/>
      <w:r w:rsidRPr="00811499">
        <w:t>cuplas</w:t>
      </w:r>
      <w:proofErr w:type="spellEnd"/>
      <w:r w:rsidRPr="00811499">
        <w:t xml:space="preserve">, reductores, </w:t>
      </w:r>
      <w:proofErr w:type="spellStart"/>
      <w:r w:rsidRPr="00811499">
        <w:t>soporteria</w:t>
      </w:r>
      <w:proofErr w:type="spellEnd"/>
      <w:r w:rsidRPr="00811499">
        <w:t xml:space="preserve">, </w:t>
      </w:r>
      <w:r>
        <w:t xml:space="preserve">escalerillas </w:t>
      </w:r>
      <w:proofErr w:type="spellStart"/>
      <w:r>
        <w:t>portacables</w:t>
      </w:r>
      <w:proofErr w:type="spellEnd"/>
      <w:r>
        <w:t xml:space="preserve">, </w:t>
      </w:r>
      <w:proofErr w:type="spellStart"/>
      <w:r>
        <w:t>patch</w:t>
      </w:r>
      <w:proofErr w:type="spellEnd"/>
      <w:r>
        <w:t xml:space="preserve"> </w:t>
      </w:r>
      <w:proofErr w:type="spellStart"/>
      <w:r>
        <w:t>panels</w:t>
      </w:r>
      <w:proofErr w:type="spellEnd"/>
      <w:r>
        <w:t xml:space="preserve"> de fibra óptica/ethernet cobre, </w:t>
      </w:r>
      <w:proofErr w:type="spellStart"/>
      <w:r>
        <w:t>patchcords</w:t>
      </w:r>
      <w:proofErr w:type="spellEnd"/>
      <w:r>
        <w:t xml:space="preserve"> de fibra óptica/ethernet, </w:t>
      </w:r>
      <w:proofErr w:type="spellStart"/>
      <w:r>
        <w:t>pigtails</w:t>
      </w:r>
      <w:proofErr w:type="spellEnd"/>
      <w:r>
        <w:t xml:space="preserve">, </w:t>
      </w:r>
      <w:r w:rsidRPr="00811499">
        <w:t>consumibles, y cualquier otro accesorio necesario</w:t>
      </w:r>
      <w:r>
        <w:t xml:space="preserve"> para la correcta integración del </w:t>
      </w:r>
      <w:proofErr w:type="spellStart"/>
      <w:r>
        <w:t>STA</w:t>
      </w:r>
      <w:proofErr w:type="spellEnd"/>
      <w:r>
        <w:t xml:space="preserve"> al Sistema de Control Principal. Todo material y accesorio debe ser apto para clase 1/ división 1 a prueba de explosión.</w:t>
      </w:r>
    </w:p>
    <w:p w14:paraId="770270CA" w14:textId="7913FF07" w:rsidR="00F42A49" w:rsidRDefault="00F42A49" w:rsidP="008F172E">
      <w:pPr>
        <w:spacing w:before="60" w:after="60"/>
        <w:ind w:left="207" w:right="-568"/>
        <w:jc w:val="both"/>
      </w:pPr>
      <w:r>
        <w:t>La contratista debe realizar el tendido de dos cables de comunicación Ethernet (</w:t>
      </w:r>
      <w:proofErr w:type="spellStart"/>
      <w:r>
        <w:t>STP</w:t>
      </w:r>
      <w:proofErr w:type="spellEnd"/>
      <w:r>
        <w:t xml:space="preserve">) entre el </w:t>
      </w:r>
      <w:proofErr w:type="spellStart"/>
      <w:r>
        <w:t>STA</w:t>
      </w:r>
      <w:proofErr w:type="spellEnd"/>
      <w:r>
        <w:t xml:space="preserve"> y el gabinete de control, a fin de dejar la comunicación redundante.</w:t>
      </w:r>
    </w:p>
    <w:p w14:paraId="476052E4" w14:textId="3C2E2A1D" w:rsidR="000F052C" w:rsidRDefault="000F052C" w:rsidP="00163D3F">
      <w:pPr>
        <w:pStyle w:val="Prrafodelista"/>
        <w:keepNext/>
        <w:widowControl w:val="0"/>
        <w:numPr>
          <w:ilvl w:val="1"/>
          <w:numId w:val="6"/>
        </w:numPr>
        <w:kinsoku w:val="0"/>
        <w:spacing w:before="240" w:after="60" w:line="240" w:lineRule="auto"/>
        <w:ind w:left="567" w:right="-568"/>
        <w:jc w:val="both"/>
        <w:outlineLvl w:val="1"/>
        <w:rPr>
          <w:rFonts w:cstheme="minorHAnsi"/>
          <w:b/>
        </w:rPr>
      </w:pPr>
      <w:r w:rsidRPr="000F052C">
        <w:rPr>
          <w:rFonts w:cstheme="minorHAnsi"/>
          <w:b/>
        </w:rPr>
        <w:t xml:space="preserve"> </w:t>
      </w:r>
      <w:bookmarkStart w:id="25" w:name="_Toc86142395"/>
      <w:bookmarkStart w:id="26" w:name="_Toc163488377"/>
      <w:r w:rsidRPr="000F052C">
        <w:rPr>
          <w:rFonts w:cstheme="minorHAnsi"/>
          <w:b/>
        </w:rPr>
        <w:t>INTEGRACIÓN DEL SISTEMA DE RESPALDO (UPS</w:t>
      </w:r>
      <w:r w:rsidR="00006B71">
        <w:rPr>
          <w:rFonts w:cstheme="minorHAnsi"/>
          <w:b/>
        </w:rPr>
        <w:t>-01</w:t>
      </w:r>
      <w:r w:rsidR="002B07D1">
        <w:rPr>
          <w:rFonts w:cstheme="minorHAnsi"/>
          <w:b/>
        </w:rPr>
        <w:t>) CON</w:t>
      </w:r>
      <w:r w:rsidRPr="000F052C">
        <w:rPr>
          <w:rFonts w:cstheme="minorHAnsi"/>
          <w:b/>
        </w:rPr>
        <w:t xml:space="preserve"> SISTEMA DE CONTROL PRINCIPAL.</w:t>
      </w:r>
      <w:bookmarkEnd w:id="25"/>
      <w:r w:rsidR="00051253">
        <w:rPr>
          <w:rFonts w:cstheme="minorHAnsi"/>
          <w:b/>
        </w:rPr>
        <w:t xml:space="preserve"> </w:t>
      </w:r>
      <w:r w:rsidR="00051253" w:rsidRPr="00B61F59">
        <w:rPr>
          <w:rFonts w:cstheme="minorHAnsi"/>
          <w:b/>
          <w:color w:val="FF0000"/>
        </w:rPr>
        <w:t>[G.11.]</w:t>
      </w:r>
      <w:bookmarkEnd w:id="26"/>
    </w:p>
    <w:p w14:paraId="6A27DAF4" w14:textId="77777777" w:rsidR="00205AA5" w:rsidRPr="000F052C" w:rsidRDefault="00205AA5" w:rsidP="00205AA5">
      <w:pPr>
        <w:pStyle w:val="Prrafodelista"/>
        <w:keepNext/>
        <w:widowControl w:val="0"/>
        <w:kinsoku w:val="0"/>
        <w:spacing w:before="240" w:after="60" w:line="240" w:lineRule="auto"/>
        <w:ind w:left="567" w:right="-568"/>
        <w:jc w:val="both"/>
        <w:outlineLvl w:val="1"/>
        <w:rPr>
          <w:rFonts w:cstheme="minorHAnsi"/>
          <w:b/>
        </w:rPr>
      </w:pPr>
    </w:p>
    <w:p w14:paraId="5558D64F" w14:textId="2D1E32A3" w:rsidR="000F052C" w:rsidRDefault="000F052C" w:rsidP="008F172E">
      <w:pPr>
        <w:spacing w:before="60" w:after="60"/>
        <w:ind w:left="207" w:right="-568"/>
        <w:jc w:val="both"/>
      </w:pPr>
      <w:r w:rsidRPr="005E11DD">
        <w:t>El Proponente que se adjudique el servicio de construcción deberá realizar la integración de</w:t>
      </w:r>
      <w:r w:rsidR="00F12A65">
        <w:t>l sistema de respaldo</w:t>
      </w:r>
      <w:r>
        <w:t xml:space="preserve"> UPS</w:t>
      </w:r>
      <w:r w:rsidR="00F12A65">
        <w:t>-01</w:t>
      </w:r>
      <w:r>
        <w:t xml:space="preserve"> con</w:t>
      </w:r>
      <w:r w:rsidRPr="005E11DD">
        <w:t xml:space="preserve"> el Sistema de control principal acorde a lo requerido por YPFB-TRANSPORTE S.A., esto implica realizar el mapeo de los componentes de la UPS</w:t>
      </w:r>
      <w:r w:rsidR="002D4E41">
        <w:t>-01</w:t>
      </w:r>
      <w:r w:rsidRPr="005E11DD">
        <w:t xml:space="preserve">, programación, rutinas de comunicación, secuencias de control, pantallas en </w:t>
      </w:r>
      <w:proofErr w:type="spellStart"/>
      <w:r w:rsidRPr="005E11DD">
        <w:t>HMI</w:t>
      </w:r>
      <w:proofErr w:type="spellEnd"/>
      <w:r w:rsidRPr="005E11DD">
        <w:t>, y todo lo necesario para la integración completa de la UPS</w:t>
      </w:r>
      <w:r w:rsidR="00F12A65">
        <w:t>-01</w:t>
      </w:r>
      <w:r w:rsidRPr="005E11DD">
        <w:t xml:space="preserve"> al Sistema de Control</w:t>
      </w:r>
      <w:r w:rsidR="00F12A65">
        <w:t xml:space="preserve"> Principal y </w:t>
      </w:r>
      <w:proofErr w:type="spellStart"/>
      <w:r w:rsidR="00F12A65">
        <w:t>SCADA</w:t>
      </w:r>
      <w:proofErr w:type="spellEnd"/>
      <w:r w:rsidRPr="005E11DD">
        <w:t>. La comunicación entre el Sistema de Control y la UPS</w:t>
      </w:r>
      <w:r w:rsidR="002D4E41">
        <w:t>-01</w:t>
      </w:r>
      <w:r w:rsidRPr="005E11DD">
        <w:t xml:space="preserve"> se lo realizará vía ethernet, de tal forma que el </w:t>
      </w:r>
      <w:proofErr w:type="spellStart"/>
      <w:r w:rsidRPr="005E11DD">
        <w:t>PLC</w:t>
      </w:r>
      <w:proofErr w:type="spellEnd"/>
      <w:r w:rsidRPr="005E11DD">
        <w:t xml:space="preserve"> pueda recibir toda la información </w:t>
      </w:r>
      <w:r w:rsidR="002D4E41">
        <w:t xml:space="preserve">proveniente </w:t>
      </w:r>
      <w:r w:rsidRPr="005E11DD">
        <w:t>de cada uno de los componentes de la UPS</w:t>
      </w:r>
      <w:r w:rsidR="00DC62AE">
        <w:t>-01</w:t>
      </w:r>
      <w:r w:rsidR="008723F7" w:rsidRPr="005E11DD">
        <w:t>.</w:t>
      </w:r>
      <w:r w:rsidR="008723F7">
        <w:t xml:space="preserve"> En caso de requerirse conversores </w:t>
      </w:r>
      <w:proofErr w:type="spellStart"/>
      <w:r w:rsidR="008723F7">
        <w:t>modbus</w:t>
      </w:r>
      <w:proofErr w:type="spellEnd"/>
      <w:r w:rsidR="008723F7">
        <w:t xml:space="preserve"> RS-485 a </w:t>
      </w:r>
      <w:proofErr w:type="spellStart"/>
      <w:r w:rsidR="008723F7">
        <w:t>modbus</w:t>
      </w:r>
      <w:proofErr w:type="spellEnd"/>
      <w:r w:rsidR="008723F7">
        <w:t xml:space="preserve"> </w:t>
      </w:r>
      <w:proofErr w:type="spellStart"/>
      <w:r w:rsidR="008723F7">
        <w:t>TCP</w:t>
      </w:r>
      <w:proofErr w:type="spellEnd"/>
      <w:r w:rsidR="008723F7">
        <w:t xml:space="preserve"> (RJ-45), el Proponente deberá proveer, instalar y conectar los mismos.</w:t>
      </w:r>
      <w:r w:rsidRPr="005E11DD">
        <w:t xml:space="preserve"> El Proponente deber</w:t>
      </w:r>
      <w:r>
        <w:t>á configurar/parametrizar la UPS</w:t>
      </w:r>
      <w:r w:rsidR="00DA284F">
        <w:t>-01</w:t>
      </w:r>
      <w:r w:rsidRPr="005E11DD">
        <w:t xml:space="preserve"> acorde a requerimientos de YPFB-TRANSPORTE S.A.</w:t>
      </w:r>
      <w:r>
        <w:t>,</w:t>
      </w:r>
      <w:r w:rsidRPr="005E11DD">
        <w:t xml:space="preserve"> donde para efectos de programación y pantallas en </w:t>
      </w:r>
      <w:proofErr w:type="spellStart"/>
      <w:r w:rsidRPr="005E11DD">
        <w:t>HMI</w:t>
      </w:r>
      <w:proofErr w:type="spellEnd"/>
      <w:r w:rsidRPr="005E11DD">
        <w:t xml:space="preserve"> al menos se deberá mostrar la siguiente información obtenida de la UPS: </w:t>
      </w:r>
    </w:p>
    <w:p w14:paraId="4C227A9A" w14:textId="77777777" w:rsidR="000F052C" w:rsidRPr="005E11DD" w:rsidRDefault="000F052C" w:rsidP="000F052C">
      <w:pPr>
        <w:spacing w:before="60" w:after="60"/>
        <w:ind w:left="567" w:right="-568"/>
        <w:jc w:val="both"/>
      </w:pPr>
    </w:p>
    <w:p w14:paraId="61C640FB" w14:textId="77777777" w:rsidR="000F052C" w:rsidRDefault="000F052C" w:rsidP="008F172E">
      <w:pPr>
        <w:spacing w:before="60" w:after="60"/>
        <w:ind w:left="207" w:right="-568"/>
        <w:jc w:val="both"/>
      </w:pPr>
      <w:r w:rsidRPr="005E11DD">
        <w:t xml:space="preserve">Señales de estado como ser: </w:t>
      </w:r>
    </w:p>
    <w:p w14:paraId="0DB7D1A0" w14:textId="77777777" w:rsidR="000F052C" w:rsidRPr="004367F7" w:rsidRDefault="000F052C" w:rsidP="00664542">
      <w:pPr>
        <w:pStyle w:val="Prrafodelista"/>
        <w:numPr>
          <w:ilvl w:val="0"/>
          <w:numId w:val="12"/>
        </w:numPr>
        <w:spacing w:before="60" w:after="60" w:line="240" w:lineRule="auto"/>
        <w:ind w:right="-568"/>
        <w:jc w:val="both"/>
      </w:pPr>
      <w:r w:rsidRPr="004367F7">
        <w:t>Falla en cargador, Falla a tierra, Voltaje bajo en Baterías, Corriente alta en baterías, temperatura alta, etc.</w:t>
      </w:r>
    </w:p>
    <w:p w14:paraId="5FF1A4F0" w14:textId="77777777" w:rsidR="000F052C" w:rsidRPr="004367F7" w:rsidRDefault="000F052C" w:rsidP="00664542">
      <w:pPr>
        <w:pStyle w:val="Prrafodelista"/>
        <w:numPr>
          <w:ilvl w:val="0"/>
          <w:numId w:val="12"/>
        </w:numPr>
        <w:spacing w:before="60" w:after="60" w:line="240" w:lineRule="auto"/>
        <w:ind w:right="-568"/>
        <w:jc w:val="both"/>
      </w:pPr>
      <w:r w:rsidRPr="004367F7">
        <w:t>Valor del voltaje de entrada a rectificadores</w:t>
      </w:r>
    </w:p>
    <w:p w14:paraId="545185C5" w14:textId="77777777" w:rsidR="000F052C" w:rsidRPr="004367F7" w:rsidRDefault="000F052C" w:rsidP="00664542">
      <w:pPr>
        <w:pStyle w:val="Prrafodelista"/>
        <w:numPr>
          <w:ilvl w:val="0"/>
          <w:numId w:val="12"/>
        </w:numPr>
        <w:spacing w:before="60" w:after="60" w:line="240" w:lineRule="auto"/>
        <w:ind w:right="-568"/>
        <w:jc w:val="both"/>
      </w:pPr>
      <w:r w:rsidRPr="004367F7">
        <w:t>Valor del voltaje en baterías</w:t>
      </w:r>
    </w:p>
    <w:p w14:paraId="5685B6B3" w14:textId="77777777" w:rsidR="000F052C" w:rsidRPr="004367F7" w:rsidRDefault="000F052C" w:rsidP="00664542">
      <w:pPr>
        <w:pStyle w:val="Prrafodelista"/>
        <w:numPr>
          <w:ilvl w:val="0"/>
          <w:numId w:val="12"/>
        </w:numPr>
        <w:spacing w:before="60" w:after="60" w:line="240" w:lineRule="auto"/>
        <w:ind w:right="-568"/>
        <w:jc w:val="both"/>
      </w:pPr>
      <w:r w:rsidRPr="004367F7">
        <w:t>Valor de la corriente de carga</w:t>
      </w:r>
    </w:p>
    <w:p w14:paraId="62BECC97" w14:textId="77777777" w:rsidR="000F052C" w:rsidRPr="004367F7" w:rsidRDefault="000F052C" w:rsidP="00664542">
      <w:pPr>
        <w:pStyle w:val="Prrafodelista"/>
        <w:numPr>
          <w:ilvl w:val="0"/>
          <w:numId w:val="12"/>
        </w:numPr>
        <w:spacing w:before="60" w:after="60" w:line="240" w:lineRule="auto"/>
        <w:ind w:right="-568"/>
        <w:jc w:val="both"/>
      </w:pPr>
      <w:r w:rsidRPr="004367F7">
        <w:t>Valor de la corriente de las baterías</w:t>
      </w:r>
    </w:p>
    <w:p w14:paraId="4CBB9558" w14:textId="77777777" w:rsidR="000F052C" w:rsidRPr="004367F7" w:rsidRDefault="000F052C" w:rsidP="00664542">
      <w:pPr>
        <w:pStyle w:val="Prrafodelista"/>
        <w:numPr>
          <w:ilvl w:val="0"/>
          <w:numId w:val="12"/>
        </w:numPr>
        <w:spacing w:before="60" w:after="60" w:line="240" w:lineRule="auto"/>
        <w:ind w:right="-568"/>
        <w:jc w:val="both"/>
      </w:pPr>
      <w:r w:rsidRPr="004367F7">
        <w:t>Valor del estado de carga</w:t>
      </w:r>
    </w:p>
    <w:p w14:paraId="535D3EAA" w14:textId="77777777" w:rsidR="000F052C" w:rsidRPr="004367F7" w:rsidRDefault="000F052C" w:rsidP="00664542">
      <w:pPr>
        <w:pStyle w:val="Prrafodelista"/>
        <w:numPr>
          <w:ilvl w:val="0"/>
          <w:numId w:val="12"/>
        </w:numPr>
        <w:spacing w:before="60" w:after="60" w:line="240" w:lineRule="auto"/>
        <w:ind w:right="-568"/>
        <w:jc w:val="both"/>
      </w:pPr>
      <w:r w:rsidRPr="004367F7">
        <w:t>Tiempo restante para la carga</w:t>
      </w:r>
    </w:p>
    <w:p w14:paraId="3B39D69A" w14:textId="77777777" w:rsidR="000F052C" w:rsidRPr="004367F7" w:rsidRDefault="000F052C" w:rsidP="00664542">
      <w:pPr>
        <w:pStyle w:val="Prrafodelista"/>
        <w:numPr>
          <w:ilvl w:val="0"/>
          <w:numId w:val="12"/>
        </w:numPr>
        <w:spacing w:before="60" w:after="60" w:line="240" w:lineRule="auto"/>
        <w:ind w:right="-568"/>
        <w:jc w:val="both"/>
      </w:pPr>
      <w:r w:rsidRPr="004367F7">
        <w:t xml:space="preserve">Amperios hora </w:t>
      </w:r>
    </w:p>
    <w:p w14:paraId="34EA996E" w14:textId="77777777" w:rsidR="000F052C" w:rsidRPr="004367F7" w:rsidRDefault="000F052C" w:rsidP="00664542">
      <w:pPr>
        <w:pStyle w:val="Prrafodelista"/>
        <w:numPr>
          <w:ilvl w:val="0"/>
          <w:numId w:val="12"/>
        </w:numPr>
        <w:spacing w:before="60" w:after="60" w:line="240" w:lineRule="auto"/>
        <w:ind w:right="-568"/>
        <w:jc w:val="both"/>
      </w:pPr>
      <w:r w:rsidRPr="004367F7">
        <w:t>Estado de carga</w:t>
      </w:r>
    </w:p>
    <w:p w14:paraId="270CCF61" w14:textId="643B4ACA" w:rsidR="000F052C" w:rsidRDefault="000F052C" w:rsidP="00664542">
      <w:pPr>
        <w:pStyle w:val="Prrafodelista"/>
        <w:numPr>
          <w:ilvl w:val="0"/>
          <w:numId w:val="12"/>
        </w:numPr>
        <w:spacing w:before="60" w:after="60" w:line="240" w:lineRule="auto"/>
        <w:ind w:right="-568"/>
        <w:jc w:val="both"/>
      </w:pPr>
      <w:r w:rsidRPr="004367F7">
        <w:t>Alarmas activas</w:t>
      </w:r>
    </w:p>
    <w:p w14:paraId="51B10F9B" w14:textId="77777777" w:rsidR="00E318CC" w:rsidRDefault="00E318CC" w:rsidP="00E318CC">
      <w:pPr>
        <w:pStyle w:val="Prrafodelista"/>
        <w:spacing w:before="60" w:after="60" w:line="240" w:lineRule="auto"/>
        <w:ind w:left="1287" w:right="-568"/>
        <w:jc w:val="both"/>
      </w:pPr>
    </w:p>
    <w:p w14:paraId="0F99DCDA" w14:textId="7A50914B" w:rsidR="000F052C" w:rsidRDefault="000F052C" w:rsidP="008F172E">
      <w:pPr>
        <w:spacing w:before="60" w:after="60"/>
        <w:ind w:left="207" w:right="-568"/>
        <w:jc w:val="both"/>
      </w:pPr>
      <w:r>
        <w:t>Todo debe registrarse con la estampa de tiempo correspondiente.</w:t>
      </w:r>
    </w:p>
    <w:p w14:paraId="7FE2E0A1" w14:textId="1DAEC0D5" w:rsidR="00186C00" w:rsidRDefault="00186C00" w:rsidP="008F172E">
      <w:pPr>
        <w:spacing w:before="60" w:after="60"/>
        <w:ind w:left="207" w:right="-568"/>
        <w:jc w:val="both"/>
      </w:pPr>
    </w:p>
    <w:p w14:paraId="52FC6300" w14:textId="152AA877" w:rsidR="00186C00" w:rsidRPr="00083322" w:rsidRDefault="00186C00" w:rsidP="00186C00">
      <w:pPr>
        <w:autoSpaceDE w:val="0"/>
        <w:autoSpaceDN w:val="0"/>
        <w:adjustRightInd w:val="0"/>
        <w:spacing w:after="0" w:line="240" w:lineRule="auto"/>
        <w:ind w:left="207" w:right="-568"/>
        <w:jc w:val="both"/>
        <w:rPr>
          <w:rFonts w:eastAsia="ArialMT" w:cstheme="minorHAnsi"/>
        </w:rPr>
      </w:pPr>
      <w:r w:rsidRPr="00083322">
        <w:rPr>
          <w:rFonts w:eastAsia="ArialMT" w:cstheme="minorHAnsi"/>
        </w:rPr>
        <w:t xml:space="preserve">El Proponente deberá realizar la excavación, tendido de </w:t>
      </w:r>
      <w:proofErr w:type="spellStart"/>
      <w:r w:rsidRPr="00083322">
        <w:rPr>
          <w:rFonts w:eastAsia="ArialMT" w:cstheme="minorHAnsi"/>
        </w:rPr>
        <w:t>conduit</w:t>
      </w:r>
      <w:proofErr w:type="spellEnd"/>
      <w:r w:rsidRPr="00083322">
        <w:rPr>
          <w:rFonts w:eastAsia="ArialMT" w:cstheme="minorHAnsi"/>
        </w:rPr>
        <w:t>, cableado, conexionado y otros relacionados, d</w:t>
      </w:r>
      <w:r>
        <w:rPr>
          <w:rFonts w:eastAsia="ArialMT" w:cstheme="minorHAnsi"/>
        </w:rPr>
        <w:t>e tal forma que el Sistema de Control</w:t>
      </w:r>
      <w:r w:rsidRPr="00083322">
        <w:rPr>
          <w:rFonts w:eastAsia="ArialMT" w:cstheme="minorHAnsi"/>
        </w:rPr>
        <w:t xml:space="preserve"> quede totalmente</w:t>
      </w:r>
      <w:r>
        <w:rPr>
          <w:rFonts w:eastAsia="ArialMT" w:cstheme="minorHAnsi"/>
        </w:rPr>
        <w:t xml:space="preserve"> comunicado con la UPS-01 </w:t>
      </w:r>
      <w:r>
        <w:rPr>
          <w:rFonts w:eastAsia="ArialMT" w:cstheme="minorHAnsi"/>
        </w:rPr>
        <w:lastRenderedPageBreak/>
        <w:t xml:space="preserve">mediante cable </w:t>
      </w:r>
      <w:proofErr w:type="spellStart"/>
      <w:r>
        <w:rPr>
          <w:rFonts w:eastAsia="ArialMT" w:cstheme="minorHAnsi"/>
        </w:rPr>
        <w:t>STP</w:t>
      </w:r>
      <w:proofErr w:type="spellEnd"/>
      <w:r>
        <w:rPr>
          <w:rFonts w:eastAsia="ArialMT" w:cstheme="minorHAnsi"/>
        </w:rPr>
        <w:t xml:space="preserve"> </w:t>
      </w:r>
      <w:proofErr w:type="spellStart"/>
      <w:r>
        <w:rPr>
          <w:rFonts w:eastAsia="ArialMT" w:cstheme="minorHAnsi"/>
        </w:rPr>
        <w:t>Cat</w:t>
      </w:r>
      <w:proofErr w:type="spellEnd"/>
      <w:r>
        <w:rPr>
          <w:rFonts w:eastAsia="ArialMT" w:cstheme="minorHAnsi"/>
        </w:rPr>
        <w:t xml:space="preserve"> 6a </w:t>
      </w:r>
      <w:r w:rsidR="00C05F49">
        <w:rPr>
          <w:rFonts w:eastAsia="ArialMT" w:cstheme="minorHAnsi"/>
        </w:rPr>
        <w:t xml:space="preserve">300V </w:t>
      </w:r>
      <w:r>
        <w:rPr>
          <w:rFonts w:eastAsia="ArialMT" w:cstheme="minorHAnsi"/>
        </w:rPr>
        <w:t>(</w:t>
      </w:r>
      <w:proofErr w:type="spellStart"/>
      <w:r>
        <w:rPr>
          <w:rFonts w:eastAsia="ArialMT" w:cstheme="minorHAnsi"/>
        </w:rPr>
        <w:t>Shielded</w:t>
      </w:r>
      <w:proofErr w:type="spellEnd"/>
      <w:r>
        <w:rPr>
          <w:rFonts w:eastAsia="ArialMT" w:cstheme="minorHAnsi"/>
        </w:rPr>
        <w:t xml:space="preserve"> </w:t>
      </w:r>
      <w:proofErr w:type="spellStart"/>
      <w:r>
        <w:rPr>
          <w:rFonts w:eastAsia="ArialMT" w:cstheme="minorHAnsi"/>
        </w:rPr>
        <w:t>Twisted</w:t>
      </w:r>
      <w:proofErr w:type="spellEnd"/>
      <w:r>
        <w:rPr>
          <w:rFonts w:eastAsia="ArialMT" w:cstheme="minorHAnsi"/>
        </w:rPr>
        <w:t xml:space="preserve"> </w:t>
      </w:r>
      <w:proofErr w:type="spellStart"/>
      <w:r>
        <w:rPr>
          <w:rFonts w:eastAsia="ArialMT" w:cstheme="minorHAnsi"/>
        </w:rPr>
        <w:t>Pair</w:t>
      </w:r>
      <w:proofErr w:type="spellEnd"/>
      <w:r>
        <w:rPr>
          <w:rFonts w:eastAsia="ArialMT" w:cstheme="minorHAnsi"/>
        </w:rPr>
        <w:t xml:space="preserve">). La canalización deberá ser independiente y separado de cualquier cable de potencia. </w:t>
      </w:r>
      <w:r w:rsidRPr="00083322">
        <w:rPr>
          <w:rFonts w:eastAsia="ArialMT" w:cstheme="minorHAnsi"/>
        </w:rPr>
        <w:t>Para la canalización de este nuevo tendido se ha contem</w:t>
      </w:r>
      <w:r w:rsidR="00F35566">
        <w:rPr>
          <w:rFonts w:eastAsia="ArialMT" w:cstheme="minorHAnsi"/>
        </w:rPr>
        <w:t>plado las siguientes longitudes, en donde YPFB-</w:t>
      </w:r>
      <w:proofErr w:type="spellStart"/>
      <w:r w:rsidR="00F35566">
        <w:rPr>
          <w:rFonts w:eastAsia="ArialMT" w:cstheme="minorHAnsi"/>
        </w:rPr>
        <w:t>TR</w:t>
      </w:r>
      <w:proofErr w:type="spellEnd"/>
      <w:r w:rsidR="00F35566">
        <w:rPr>
          <w:rFonts w:eastAsia="ArialMT" w:cstheme="minorHAnsi"/>
        </w:rPr>
        <w:t xml:space="preserve"> solo proporcionará el </w:t>
      </w:r>
      <w:proofErr w:type="spellStart"/>
      <w:r w:rsidR="00F35566">
        <w:rPr>
          <w:rFonts w:eastAsia="ArialMT" w:cstheme="minorHAnsi"/>
        </w:rPr>
        <w:t>conduit</w:t>
      </w:r>
      <w:proofErr w:type="spellEnd"/>
      <w:r w:rsidR="00F35566">
        <w:rPr>
          <w:rFonts w:eastAsia="ArialMT" w:cstheme="minorHAnsi"/>
        </w:rPr>
        <w:t>:</w:t>
      </w:r>
    </w:p>
    <w:p w14:paraId="1C054473" w14:textId="3E00D6B6" w:rsidR="00E318CC" w:rsidRDefault="00E318CC" w:rsidP="008F172E">
      <w:pPr>
        <w:spacing w:before="60" w:after="60"/>
        <w:ind w:left="207" w:right="-568"/>
        <w:jc w:val="both"/>
      </w:pPr>
    </w:p>
    <w:tbl>
      <w:tblPr>
        <w:tblW w:w="6941" w:type="dxa"/>
        <w:jc w:val="right"/>
        <w:tblCellMar>
          <w:left w:w="70" w:type="dxa"/>
          <w:right w:w="70" w:type="dxa"/>
        </w:tblCellMar>
        <w:tblLook w:val="04A0" w:firstRow="1" w:lastRow="0" w:firstColumn="1" w:lastColumn="0" w:noHBand="0" w:noVBand="1"/>
      </w:tblPr>
      <w:tblGrid>
        <w:gridCol w:w="1266"/>
        <w:gridCol w:w="1276"/>
        <w:gridCol w:w="992"/>
        <w:gridCol w:w="1276"/>
        <w:gridCol w:w="931"/>
        <w:gridCol w:w="1200"/>
      </w:tblGrid>
      <w:tr w:rsidR="00E318CC" w:rsidRPr="00052D67" w14:paraId="73A36EE7" w14:textId="77777777" w:rsidTr="00E318CC">
        <w:trPr>
          <w:trHeight w:hRule="exact" w:val="284"/>
          <w:jc w:val="right"/>
        </w:trPr>
        <w:tc>
          <w:tcPr>
            <w:tcW w:w="1266" w:type="dxa"/>
            <w:vMerge w:val="restart"/>
            <w:tcBorders>
              <w:top w:val="single" w:sz="8" w:space="0" w:color="auto"/>
              <w:left w:val="single" w:sz="8" w:space="0" w:color="auto"/>
              <w:right w:val="single" w:sz="8" w:space="0" w:color="auto"/>
            </w:tcBorders>
          </w:tcPr>
          <w:p w14:paraId="0D338DBA" w14:textId="77777777" w:rsidR="00E318CC" w:rsidRPr="00052D67" w:rsidRDefault="00E318CC" w:rsidP="00E318CC">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D0CF6C" w14:textId="77777777" w:rsidR="00E318CC" w:rsidRPr="00052D67" w:rsidRDefault="00E318CC"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992" w:type="dxa"/>
            <w:tcBorders>
              <w:top w:val="single" w:sz="8" w:space="0" w:color="auto"/>
              <w:left w:val="nil"/>
              <w:bottom w:val="nil"/>
              <w:right w:val="single" w:sz="8" w:space="0" w:color="auto"/>
            </w:tcBorders>
            <w:shd w:val="clear" w:color="auto" w:fill="auto"/>
            <w:vAlign w:val="center"/>
            <w:hideMark/>
          </w:tcPr>
          <w:p w14:paraId="1EB21437" w14:textId="77777777" w:rsidR="00E318CC" w:rsidRPr="00052D67" w:rsidRDefault="00E318CC"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DIÁMETRO </w:t>
            </w:r>
            <w:proofErr w:type="spellStart"/>
            <w:r w:rsidRPr="00052D67">
              <w:rPr>
                <w:rFonts w:ascii="Calibri" w:hAnsi="Calibri"/>
                <w:b/>
                <w:bCs/>
                <w:color w:val="000000"/>
                <w:sz w:val="16"/>
                <w:szCs w:val="16"/>
                <w:lang w:eastAsia="es-BO"/>
              </w:rPr>
              <w:t>CONDUIT</w:t>
            </w:r>
            <w:proofErr w:type="spellEnd"/>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0BE3B60" w14:textId="77777777" w:rsidR="00E318CC" w:rsidRPr="00052D67" w:rsidRDefault="00E318CC"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931" w:type="dxa"/>
            <w:tcBorders>
              <w:top w:val="single" w:sz="8" w:space="0" w:color="auto"/>
              <w:left w:val="nil"/>
              <w:bottom w:val="nil"/>
              <w:right w:val="single" w:sz="8" w:space="0" w:color="auto"/>
            </w:tcBorders>
            <w:shd w:val="clear" w:color="auto" w:fill="auto"/>
            <w:noWrap/>
            <w:vAlign w:val="center"/>
            <w:hideMark/>
          </w:tcPr>
          <w:p w14:paraId="0CF8B0F6" w14:textId="77777777" w:rsidR="00E318CC" w:rsidRPr="00052D67" w:rsidRDefault="00E318CC"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Borders>
              <w:top w:val="single" w:sz="8" w:space="0" w:color="auto"/>
              <w:left w:val="nil"/>
              <w:bottom w:val="nil"/>
              <w:right w:val="single" w:sz="8" w:space="0" w:color="auto"/>
            </w:tcBorders>
          </w:tcPr>
          <w:p w14:paraId="3BA9941A" w14:textId="77777777" w:rsidR="00E318CC" w:rsidRPr="00052D67" w:rsidRDefault="00E318CC" w:rsidP="00E318CC">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E318CC" w:rsidRPr="00052D67" w14:paraId="5FC8AE03" w14:textId="77777777" w:rsidTr="00E318CC">
        <w:trPr>
          <w:trHeight w:hRule="exact" w:val="284"/>
          <w:jc w:val="right"/>
        </w:trPr>
        <w:tc>
          <w:tcPr>
            <w:tcW w:w="1266" w:type="dxa"/>
            <w:vMerge/>
            <w:tcBorders>
              <w:left w:val="single" w:sz="8" w:space="0" w:color="auto"/>
              <w:bottom w:val="single" w:sz="8" w:space="0" w:color="auto"/>
              <w:right w:val="single" w:sz="8" w:space="0" w:color="auto"/>
            </w:tcBorders>
          </w:tcPr>
          <w:p w14:paraId="5FE27C5E" w14:textId="77777777" w:rsidR="00E318CC" w:rsidRPr="00052D67" w:rsidRDefault="00E318CC" w:rsidP="00E318CC">
            <w:pPr>
              <w:rPr>
                <w:rFonts w:ascii="Calibri" w:hAnsi="Calibri"/>
                <w:b/>
                <w:bCs/>
                <w:color w:val="000000"/>
                <w:sz w:val="16"/>
                <w:szCs w:val="16"/>
                <w:lang w:eastAsia="es-BO"/>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14:paraId="0ECA0415" w14:textId="77777777" w:rsidR="00E318CC" w:rsidRPr="00052D67" w:rsidRDefault="00E318CC" w:rsidP="00E318CC">
            <w:pPr>
              <w:rPr>
                <w:rFonts w:ascii="Calibri" w:hAnsi="Calibri"/>
                <w:b/>
                <w:bCs/>
                <w:color w:val="000000"/>
                <w:sz w:val="16"/>
                <w:szCs w:val="16"/>
                <w:lang w:eastAsia="es-BO"/>
              </w:rPr>
            </w:pPr>
          </w:p>
        </w:tc>
        <w:tc>
          <w:tcPr>
            <w:tcW w:w="992" w:type="dxa"/>
            <w:tcBorders>
              <w:top w:val="nil"/>
              <w:left w:val="nil"/>
              <w:bottom w:val="single" w:sz="8" w:space="0" w:color="auto"/>
              <w:right w:val="single" w:sz="8" w:space="0" w:color="auto"/>
            </w:tcBorders>
            <w:shd w:val="clear" w:color="auto" w:fill="auto"/>
            <w:vAlign w:val="center"/>
            <w:hideMark/>
          </w:tcPr>
          <w:p w14:paraId="770B5C9D" w14:textId="77777777" w:rsidR="00E318CC" w:rsidRPr="00052D67" w:rsidRDefault="00E318CC"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76" w:type="dxa"/>
            <w:vMerge/>
            <w:tcBorders>
              <w:top w:val="single" w:sz="8" w:space="0" w:color="auto"/>
              <w:left w:val="single" w:sz="8" w:space="0" w:color="auto"/>
              <w:bottom w:val="single" w:sz="8" w:space="0" w:color="auto"/>
              <w:right w:val="single" w:sz="8" w:space="0" w:color="auto"/>
            </w:tcBorders>
            <w:vAlign w:val="center"/>
            <w:hideMark/>
          </w:tcPr>
          <w:p w14:paraId="09ECDBB7" w14:textId="77777777" w:rsidR="00E318CC" w:rsidRPr="00052D67" w:rsidRDefault="00E318CC" w:rsidP="00E318CC">
            <w:pPr>
              <w:rPr>
                <w:rFonts w:ascii="Calibri" w:hAnsi="Calibri"/>
                <w:b/>
                <w:bCs/>
                <w:color w:val="000000"/>
                <w:sz w:val="16"/>
                <w:szCs w:val="16"/>
                <w:lang w:eastAsia="es-BO"/>
              </w:rPr>
            </w:pPr>
          </w:p>
        </w:tc>
        <w:tc>
          <w:tcPr>
            <w:tcW w:w="931" w:type="dxa"/>
            <w:tcBorders>
              <w:top w:val="nil"/>
              <w:left w:val="nil"/>
              <w:bottom w:val="single" w:sz="8" w:space="0" w:color="auto"/>
              <w:right w:val="single" w:sz="8" w:space="0" w:color="auto"/>
            </w:tcBorders>
            <w:shd w:val="clear" w:color="auto" w:fill="auto"/>
            <w:noWrap/>
            <w:vAlign w:val="center"/>
            <w:hideMark/>
          </w:tcPr>
          <w:p w14:paraId="5EB5A584" w14:textId="77777777" w:rsidR="00E318CC" w:rsidRPr="00052D67" w:rsidRDefault="00E318CC" w:rsidP="00E318CC">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1200" w:type="dxa"/>
            <w:tcBorders>
              <w:top w:val="nil"/>
              <w:left w:val="nil"/>
              <w:bottom w:val="single" w:sz="8" w:space="0" w:color="auto"/>
              <w:right w:val="single" w:sz="8" w:space="0" w:color="auto"/>
            </w:tcBorders>
          </w:tcPr>
          <w:p w14:paraId="799B8EF8" w14:textId="77777777" w:rsidR="00E318CC" w:rsidRPr="00052D67" w:rsidRDefault="00E318CC" w:rsidP="00E318CC">
            <w:pPr>
              <w:jc w:val="center"/>
              <w:rPr>
                <w:rFonts w:ascii="Calibri" w:hAnsi="Calibri"/>
                <w:b/>
                <w:bCs/>
                <w:color w:val="000000"/>
                <w:sz w:val="16"/>
                <w:szCs w:val="16"/>
                <w:lang w:eastAsia="es-BO"/>
              </w:rPr>
            </w:pPr>
            <w:proofErr w:type="spellStart"/>
            <w:r>
              <w:rPr>
                <w:rFonts w:ascii="Calibri" w:hAnsi="Calibri"/>
                <w:b/>
                <w:bCs/>
                <w:color w:val="000000"/>
                <w:sz w:val="16"/>
                <w:szCs w:val="16"/>
                <w:lang w:eastAsia="es-BO"/>
              </w:rPr>
              <w:t>AWG</w:t>
            </w:r>
            <w:proofErr w:type="spellEnd"/>
          </w:p>
        </w:tc>
      </w:tr>
      <w:tr w:rsidR="00E318CC" w:rsidRPr="00052D67" w14:paraId="2E823A38" w14:textId="77777777" w:rsidTr="00DF6F47">
        <w:trPr>
          <w:trHeight w:hRule="exact" w:val="300"/>
          <w:jc w:val="right"/>
        </w:trPr>
        <w:tc>
          <w:tcPr>
            <w:tcW w:w="1266" w:type="dxa"/>
            <w:tcBorders>
              <w:top w:val="single" w:sz="8" w:space="0" w:color="auto"/>
              <w:left w:val="single" w:sz="8" w:space="0" w:color="auto"/>
              <w:bottom w:val="single" w:sz="8" w:space="0" w:color="auto"/>
              <w:right w:val="single" w:sz="8" w:space="0" w:color="auto"/>
            </w:tcBorders>
          </w:tcPr>
          <w:p w14:paraId="30C894EA" w14:textId="1B91C312" w:rsidR="00E318CC" w:rsidRDefault="00E318CC" w:rsidP="00E318CC">
            <w:pPr>
              <w:jc w:val="center"/>
              <w:rPr>
                <w:rFonts w:ascii="Calibri" w:hAnsi="Calibri"/>
                <w:color w:val="000000"/>
                <w:lang w:eastAsia="es-BO"/>
              </w:rPr>
            </w:pPr>
            <w:r>
              <w:rPr>
                <w:rFonts w:ascii="Calibri" w:hAnsi="Calibri"/>
                <w:color w:val="000000"/>
                <w:lang w:eastAsia="es-BO"/>
              </w:rPr>
              <w:t>UPS-01/</w:t>
            </w:r>
            <w:proofErr w:type="spellStart"/>
            <w:r>
              <w:rPr>
                <w:rFonts w:ascii="Calibri" w:hAnsi="Calibri"/>
                <w:color w:val="000000"/>
                <w:lang w:eastAsia="es-BO"/>
              </w:rPr>
              <w:t>PLC</w:t>
            </w:r>
            <w:proofErr w:type="spellEnd"/>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059719" w14:textId="234FB1A9" w:rsidR="00E318CC" w:rsidRPr="00052D67" w:rsidRDefault="00E318CC" w:rsidP="00E318CC">
            <w:pPr>
              <w:jc w:val="center"/>
              <w:rPr>
                <w:rFonts w:ascii="Calibri" w:hAnsi="Calibri"/>
                <w:color w:val="000000"/>
                <w:lang w:eastAsia="es-BO"/>
              </w:rPr>
            </w:pPr>
            <w:r>
              <w:rPr>
                <w:rFonts w:ascii="Calibri" w:hAnsi="Calibri"/>
                <w:color w:val="000000"/>
                <w:lang w:eastAsia="es-BO"/>
              </w:rPr>
              <w:t>40</w:t>
            </w:r>
          </w:p>
        </w:tc>
        <w:tc>
          <w:tcPr>
            <w:tcW w:w="992" w:type="dxa"/>
            <w:tcBorders>
              <w:top w:val="single" w:sz="8" w:space="0" w:color="auto"/>
              <w:left w:val="nil"/>
              <w:bottom w:val="single" w:sz="8" w:space="0" w:color="auto"/>
              <w:right w:val="single" w:sz="8" w:space="0" w:color="auto"/>
            </w:tcBorders>
            <w:shd w:val="clear" w:color="auto" w:fill="auto"/>
            <w:noWrap/>
            <w:vAlign w:val="center"/>
          </w:tcPr>
          <w:p w14:paraId="63825580" w14:textId="4A7C6659" w:rsidR="00E318CC" w:rsidRPr="00052D67" w:rsidRDefault="00186C00" w:rsidP="00E318CC">
            <w:pPr>
              <w:jc w:val="center"/>
              <w:rPr>
                <w:rFonts w:ascii="Calibri" w:hAnsi="Calibri"/>
                <w:color w:val="000000"/>
                <w:lang w:eastAsia="es-BO"/>
              </w:rPr>
            </w:pPr>
            <w:r>
              <w:rPr>
                <w:rFonts w:ascii="Calibri" w:hAnsi="Calibri"/>
                <w:color w:val="000000"/>
                <w:lang w:eastAsia="es-BO"/>
              </w:rPr>
              <w:t>3/4</w:t>
            </w:r>
            <w:r w:rsidR="00E318CC">
              <w:rPr>
                <w:rFonts w:ascii="Calibri" w:hAnsi="Calibri"/>
                <w:color w:val="000000"/>
                <w:lang w:eastAsia="es-BO"/>
              </w:rPr>
              <w:t>”</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1A16EAEA" w14:textId="16ECF1BB" w:rsidR="00E318CC" w:rsidRPr="00052D67" w:rsidRDefault="00E318CC" w:rsidP="00E318CC">
            <w:pPr>
              <w:jc w:val="center"/>
              <w:rPr>
                <w:rFonts w:ascii="Calibri" w:hAnsi="Calibri"/>
                <w:color w:val="000000"/>
                <w:lang w:eastAsia="es-BO"/>
              </w:rPr>
            </w:pPr>
            <w:r>
              <w:rPr>
                <w:rFonts w:ascii="Calibri" w:hAnsi="Calibri"/>
                <w:color w:val="000000"/>
                <w:lang w:eastAsia="es-BO"/>
              </w:rPr>
              <w:t>35</w:t>
            </w:r>
          </w:p>
        </w:tc>
        <w:tc>
          <w:tcPr>
            <w:tcW w:w="931" w:type="dxa"/>
            <w:tcBorders>
              <w:top w:val="single" w:sz="8" w:space="0" w:color="auto"/>
              <w:left w:val="nil"/>
              <w:bottom w:val="single" w:sz="8" w:space="0" w:color="auto"/>
              <w:right w:val="single" w:sz="8" w:space="0" w:color="auto"/>
            </w:tcBorders>
            <w:shd w:val="clear" w:color="auto" w:fill="auto"/>
            <w:vAlign w:val="center"/>
            <w:hideMark/>
          </w:tcPr>
          <w:p w14:paraId="7C3EDD8F" w14:textId="2D317C59" w:rsidR="00E318CC" w:rsidRDefault="00E318CC" w:rsidP="00E318CC">
            <w:pPr>
              <w:jc w:val="center"/>
              <w:rPr>
                <w:rFonts w:ascii="Calibri" w:hAnsi="Calibri"/>
                <w:color w:val="000000"/>
                <w:lang w:eastAsia="es-BO"/>
              </w:rPr>
            </w:pPr>
            <w:r>
              <w:rPr>
                <w:rFonts w:ascii="Calibri" w:hAnsi="Calibri"/>
                <w:color w:val="000000"/>
                <w:lang w:eastAsia="es-BO"/>
              </w:rPr>
              <w:t>5</w:t>
            </w:r>
          </w:p>
          <w:p w14:paraId="12C6ACE4" w14:textId="77777777" w:rsidR="00E318CC" w:rsidRPr="00052D67" w:rsidRDefault="00E318CC" w:rsidP="00E318CC">
            <w:pPr>
              <w:jc w:val="center"/>
              <w:rPr>
                <w:rFonts w:ascii="Calibri" w:hAnsi="Calibri"/>
                <w:color w:val="000000"/>
                <w:lang w:eastAsia="es-BO"/>
              </w:rPr>
            </w:pPr>
            <w:r>
              <w:rPr>
                <w:rFonts w:ascii="Calibri" w:hAnsi="Calibri"/>
                <w:color w:val="000000"/>
                <w:lang w:eastAsia="es-BO"/>
              </w:rPr>
              <w:t>0</w:t>
            </w:r>
          </w:p>
        </w:tc>
        <w:tc>
          <w:tcPr>
            <w:tcW w:w="1200" w:type="dxa"/>
            <w:tcBorders>
              <w:top w:val="single" w:sz="8" w:space="0" w:color="auto"/>
              <w:left w:val="nil"/>
              <w:bottom w:val="single" w:sz="8" w:space="0" w:color="auto"/>
              <w:right w:val="single" w:sz="8" w:space="0" w:color="auto"/>
            </w:tcBorders>
          </w:tcPr>
          <w:p w14:paraId="6AE356B4" w14:textId="02DCCC44" w:rsidR="00E318CC" w:rsidRDefault="00E318CC" w:rsidP="00E318CC">
            <w:pPr>
              <w:jc w:val="center"/>
              <w:rPr>
                <w:rFonts w:ascii="Calibri" w:hAnsi="Calibri"/>
                <w:color w:val="000000"/>
                <w:lang w:eastAsia="es-BO"/>
              </w:rPr>
            </w:pPr>
            <w:proofErr w:type="spellStart"/>
            <w:r>
              <w:rPr>
                <w:rFonts w:ascii="Calibri" w:hAnsi="Calibri"/>
                <w:color w:val="000000"/>
                <w:lang w:eastAsia="es-BO"/>
              </w:rPr>
              <w:t>STP</w:t>
            </w:r>
            <w:proofErr w:type="spellEnd"/>
            <w:r w:rsidR="00761B98">
              <w:rPr>
                <w:rFonts w:ascii="Calibri" w:hAnsi="Calibri"/>
                <w:color w:val="000000"/>
                <w:lang w:eastAsia="es-BO"/>
              </w:rPr>
              <w:t xml:space="preserve"> </w:t>
            </w:r>
          </w:p>
        </w:tc>
      </w:tr>
    </w:tbl>
    <w:p w14:paraId="20E489D7" w14:textId="77777777" w:rsidR="00DF6F47" w:rsidRDefault="00DF6F47" w:rsidP="008F172E">
      <w:pPr>
        <w:spacing w:before="60" w:after="60"/>
        <w:ind w:left="207" w:right="-568"/>
        <w:jc w:val="both"/>
      </w:pPr>
    </w:p>
    <w:p w14:paraId="32849203" w14:textId="6C8762C1" w:rsidR="000F052C" w:rsidRPr="0054755D" w:rsidRDefault="000F052C" w:rsidP="008F172E">
      <w:pPr>
        <w:spacing w:before="60" w:after="60"/>
        <w:ind w:left="207" w:right="-568"/>
        <w:jc w:val="both"/>
      </w:pPr>
      <w:r w:rsidRPr="0054755D">
        <w:t>Las empresas postulantes al servicio de construcción deberán proveer todos los equipos, materiales y accesorios requeridos para cumplir con el objetivo. Las empresas proponentes deberán proveer todo equipo y software de aplicación/configuración</w:t>
      </w:r>
      <w:r w:rsidR="002223A9">
        <w:t xml:space="preserve"> requerido, conversores de medios</w:t>
      </w:r>
      <w:r w:rsidRPr="0054755D">
        <w:t xml:space="preserve">, cables de comunicación (cobre y </w:t>
      </w:r>
      <w:proofErr w:type="spellStart"/>
      <w:r w:rsidRPr="0054755D">
        <w:t>F.O</w:t>
      </w:r>
      <w:proofErr w:type="spellEnd"/>
      <w:r w:rsidRPr="0054755D">
        <w:t xml:space="preserve">.), cajas de paso, accesorios tipo “T”, “X”, codos, </w:t>
      </w:r>
      <w:proofErr w:type="spellStart"/>
      <w:r w:rsidRPr="0054755D">
        <w:t>condulets</w:t>
      </w:r>
      <w:proofErr w:type="spellEnd"/>
      <w:r w:rsidRPr="0054755D">
        <w:t xml:space="preserve">, </w:t>
      </w:r>
      <w:proofErr w:type="spellStart"/>
      <w:r w:rsidRPr="0054755D">
        <w:t>niples</w:t>
      </w:r>
      <w:proofErr w:type="spellEnd"/>
      <w:r w:rsidRPr="0054755D">
        <w:t xml:space="preserve">, </w:t>
      </w:r>
      <w:proofErr w:type="spellStart"/>
      <w:r w:rsidRPr="0054755D">
        <w:t>cuplas</w:t>
      </w:r>
      <w:proofErr w:type="spellEnd"/>
      <w:r w:rsidRPr="0054755D">
        <w:t xml:space="preserve">, reductores, </w:t>
      </w:r>
      <w:proofErr w:type="spellStart"/>
      <w:r w:rsidRPr="0054755D">
        <w:t>soporteria</w:t>
      </w:r>
      <w:proofErr w:type="spellEnd"/>
      <w:r w:rsidRPr="0054755D">
        <w:t xml:space="preserve">, escalerillas </w:t>
      </w:r>
      <w:proofErr w:type="spellStart"/>
      <w:r w:rsidRPr="0054755D">
        <w:t>portacables</w:t>
      </w:r>
      <w:proofErr w:type="spellEnd"/>
      <w:r w:rsidRPr="0054755D">
        <w:t xml:space="preserve">, </w:t>
      </w:r>
      <w:proofErr w:type="spellStart"/>
      <w:r w:rsidRPr="0054755D">
        <w:t>patch</w:t>
      </w:r>
      <w:proofErr w:type="spellEnd"/>
      <w:r w:rsidRPr="0054755D">
        <w:t xml:space="preserve"> </w:t>
      </w:r>
      <w:proofErr w:type="spellStart"/>
      <w:r w:rsidRPr="0054755D">
        <w:t>panels</w:t>
      </w:r>
      <w:proofErr w:type="spellEnd"/>
      <w:r w:rsidRPr="0054755D">
        <w:t xml:space="preserve"> de fibra óptica/ethernet cobre, </w:t>
      </w:r>
      <w:proofErr w:type="spellStart"/>
      <w:r w:rsidRPr="0054755D">
        <w:t>patchcords</w:t>
      </w:r>
      <w:proofErr w:type="spellEnd"/>
      <w:r w:rsidRPr="0054755D">
        <w:t xml:space="preserve"> de fibra óptica/ethernet, </w:t>
      </w:r>
      <w:proofErr w:type="spellStart"/>
      <w:r w:rsidRPr="0054755D">
        <w:t>pigtails</w:t>
      </w:r>
      <w:proofErr w:type="spellEnd"/>
      <w:r w:rsidRPr="0054755D">
        <w:t>, consumibles, y cualquier otro accesorio necesario para la correcta integración</w:t>
      </w:r>
      <w:r>
        <w:t xml:space="preserve"> de la UPS</w:t>
      </w:r>
      <w:r w:rsidR="002223A9">
        <w:t>-01</w:t>
      </w:r>
      <w:r w:rsidRPr="0054755D">
        <w:t xml:space="preserve"> al Sistema de Control Principal. Todo material y accesorio debe ser apto para clase 1/ división 1 a prueba de explosión.</w:t>
      </w:r>
    </w:p>
    <w:p w14:paraId="22E23909" w14:textId="5F80A969" w:rsidR="000F052C" w:rsidRDefault="000F052C" w:rsidP="00163D3F">
      <w:pPr>
        <w:pStyle w:val="Prrafodelista"/>
        <w:keepNext/>
        <w:widowControl w:val="0"/>
        <w:numPr>
          <w:ilvl w:val="1"/>
          <w:numId w:val="6"/>
        </w:numPr>
        <w:kinsoku w:val="0"/>
        <w:spacing w:before="240" w:after="60" w:line="240" w:lineRule="auto"/>
        <w:ind w:left="567" w:right="-568"/>
        <w:jc w:val="both"/>
        <w:outlineLvl w:val="1"/>
        <w:rPr>
          <w:rFonts w:cstheme="minorHAnsi"/>
          <w:b/>
        </w:rPr>
      </w:pPr>
      <w:r w:rsidRPr="002178AD">
        <w:rPr>
          <w:rFonts w:cstheme="minorHAnsi"/>
          <w:b/>
        </w:rPr>
        <w:t xml:space="preserve"> </w:t>
      </w:r>
      <w:bookmarkStart w:id="27" w:name="_Toc86142396"/>
      <w:bookmarkStart w:id="28" w:name="_Toc163488378"/>
      <w:r w:rsidRPr="002178AD">
        <w:rPr>
          <w:rFonts w:cstheme="minorHAnsi"/>
          <w:b/>
        </w:rPr>
        <w:t>INTEGRACIÓN DEL SI</w:t>
      </w:r>
      <w:r w:rsidR="00262E23">
        <w:rPr>
          <w:rFonts w:cstheme="minorHAnsi"/>
          <w:b/>
        </w:rPr>
        <w:t>STEMA DE GENERACIÓN ELÉCTRICA CON</w:t>
      </w:r>
      <w:r w:rsidRPr="002178AD">
        <w:rPr>
          <w:rFonts w:cstheme="minorHAnsi"/>
          <w:b/>
        </w:rPr>
        <w:t xml:space="preserve"> SISTEMA DE CONTROL PRINCIPAL.</w:t>
      </w:r>
      <w:bookmarkEnd w:id="27"/>
      <w:r w:rsidR="00B61F59">
        <w:rPr>
          <w:rFonts w:cstheme="minorHAnsi"/>
          <w:b/>
        </w:rPr>
        <w:t xml:space="preserve"> </w:t>
      </w:r>
      <w:r w:rsidR="00B61F59" w:rsidRPr="00B61F59">
        <w:rPr>
          <w:rFonts w:cstheme="minorHAnsi"/>
          <w:b/>
          <w:color w:val="FF0000"/>
        </w:rPr>
        <w:t>[G.12.]</w:t>
      </w:r>
      <w:bookmarkEnd w:id="28"/>
    </w:p>
    <w:p w14:paraId="5701481C" w14:textId="77777777" w:rsidR="00A1560E" w:rsidRPr="002178AD" w:rsidRDefault="00A1560E" w:rsidP="00A1560E">
      <w:pPr>
        <w:pStyle w:val="Prrafodelista"/>
        <w:keepNext/>
        <w:widowControl w:val="0"/>
        <w:kinsoku w:val="0"/>
        <w:spacing w:before="240" w:after="60" w:line="240" w:lineRule="auto"/>
        <w:ind w:left="567" w:right="-568"/>
        <w:jc w:val="both"/>
        <w:outlineLvl w:val="1"/>
        <w:rPr>
          <w:rFonts w:cstheme="minorHAnsi"/>
          <w:b/>
        </w:rPr>
      </w:pPr>
    </w:p>
    <w:p w14:paraId="5BB2CDBC" w14:textId="32ABC067" w:rsidR="000F052C" w:rsidRDefault="000F052C" w:rsidP="008F172E">
      <w:pPr>
        <w:spacing w:before="60" w:after="60"/>
        <w:ind w:left="207" w:right="-568"/>
        <w:jc w:val="both"/>
      </w:pPr>
      <w:r w:rsidRPr="00D90FD2">
        <w:t>El Proponente que se adjudique el servicio de construcción deberá realizar la integración de</w:t>
      </w:r>
      <w:r w:rsidR="004C7EEB">
        <w:t>l</w:t>
      </w:r>
      <w:r w:rsidRPr="00D90FD2">
        <w:t xml:space="preserve"> Generador eléctrico</w:t>
      </w:r>
      <w:r w:rsidR="007C39F5">
        <w:t xml:space="preserve"> GEN-01</w:t>
      </w:r>
      <w:r w:rsidRPr="00D90FD2">
        <w:t xml:space="preserve"> al Sistema de control principal acorde a lo requerido por YPFB-TRANSPORTE S.A., esto implica realizar el mapeo de los componentes del generador, programación, rutinas de comunicación, secuencias de control, pantallas en </w:t>
      </w:r>
      <w:proofErr w:type="spellStart"/>
      <w:r w:rsidRPr="00D90FD2">
        <w:t>HMI</w:t>
      </w:r>
      <w:proofErr w:type="spellEnd"/>
      <w:r w:rsidRPr="00D90FD2">
        <w:t xml:space="preserve">, y todo lo necesario para la integración completa del generador al Sistema de Control Supervisor y adquisición de datos. La comunicación entre el Sistema de Control y el generador se lo realizará vía </w:t>
      </w:r>
      <w:proofErr w:type="spellStart"/>
      <w:r w:rsidRPr="00D90FD2">
        <w:t>modbu</w:t>
      </w:r>
      <w:r>
        <w:t>s</w:t>
      </w:r>
      <w:proofErr w:type="spellEnd"/>
      <w:r>
        <w:t>,</w:t>
      </w:r>
      <w:r w:rsidRPr="00D90FD2">
        <w:t xml:space="preserve"> de tal forma que el </w:t>
      </w:r>
      <w:proofErr w:type="spellStart"/>
      <w:r w:rsidRPr="00D90FD2">
        <w:t>PLC</w:t>
      </w:r>
      <w:proofErr w:type="spellEnd"/>
      <w:r w:rsidRPr="00D90FD2">
        <w:t xml:space="preserve"> pueda recibir toda la información</w:t>
      </w:r>
      <w:r w:rsidR="007C39F5">
        <w:t xml:space="preserve"> proveniente</w:t>
      </w:r>
      <w:r w:rsidRPr="00D90FD2">
        <w:t xml:space="preserve"> del generador. El Proponente deberá configurar/parametrizar el generador acorde a requerimientos de YPFB-TRANSPORTE S.A. donde para efectos de programación y pantallas en </w:t>
      </w:r>
      <w:proofErr w:type="spellStart"/>
      <w:r w:rsidRPr="00D90FD2">
        <w:t>HMI</w:t>
      </w:r>
      <w:proofErr w:type="spellEnd"/>
      <w:r w:rsidRPr="00D90FD2">
        <w:t xml:space="preserve"> al menos se deberá mostrar la siguiente información obtenida del generador: </w:t>
      </w:r>
    </w:p>
    <w:p w14:paraId="38FA182F" w14:textId="77777777" w:rsidR="00971E71" w:rsidRPr="00D90FD2" w:rsidRDefault="00971E71" w:rsidP="000F052C">
      <w:pPr>
        <w:spacing w:before="60" w:after="60"/>
        <w:ind w:left="567" w:right="-568"/>
        <w:jc w:val="both"/>
      </w:pPr>
    </w:p>
    <w:p w14:paraId="02BBDD59" w14:textId="6BB2D3B3" w:rsidR="000F052C" w:rsidRPr="00327613" w:rsidRDefault="000F052C" w:rsidP="00664542">
      <w:pPr>
        <w:pStyle w:val="Prrafodelista"/>
        <w:numPr>
          <w:ilvl w:val="0"/>
          <w:numId w:val="13"/>
        </w:numPr>
        <w:spacing w:after="0" w:line="240" w:lineRule="auto"/>
        <w:ind w:right="-568"/>
        <w:jc w:val="both"/>
      </w:pPr>
      <w:r w:rsidRPr="00327613">
        <w:t>Volta</w:t>
      </w:r>
      <w:r w:rsidR="004C7EEB">
        <w:t>je</w:t>
      </w:r>
      <w:r w:rsidRPr="00327613">
        <w:t>, frecuencia, corriente</w:t>
      </w:r>
      <w:r>
        <w:t xml:space="preserve"> (Línea-Línea, Línea-Neutro)</w:t>
      </w:r>
      <w:r w:rsidRPr="00327613">
        <w:t>.</w:t>
      </w:r>
    </w:p>
    <w:p w14:paraId="7C275CD8" w14:textId="77777777" w:rsidR="000F052C" w:rsidRPr="00327613" w:rsidRDefault="000F052C" w:rsidP="00664542">
      <w:pPr>
        <w:pStyle w:val="Prrafodelista"/>
        <w:numPr>
          <w:ilvl w:val="0"/>
          <w:numId w:val="13"/>
        </w:numPr>
        <w:spacing w:after="0" w:line="240" w:lineRule="auto"/>
        <w:ind w:right="-568"/>
        <w:jc w:val="both"/>
      </w:pPr>
      <w:r w:rsidRPr="00327613">
        <w:t>Potencia activa, aparente, factor de potencia.</w:t>
      </w:r>
    </w:p>
    <w:p w14:paraId="0D21CF8C" w14:textId="77777777" w:rsidR="000F052C" w:rsidRPr="00327613" w:rsidRDefault="000F052C" w:rsidP="00664542">
      <w:pPr>
        <w:pStyle w:val="Prrafodelista"/>
        <w:numPr>
          <w:ilvl w:val="0"/>
          <w:numId w:val="13"/>
        </w:numPr>
        <w:spacing w:after="0" w:line="240" w:lineRule="auto"/>
        <w:ind w:right="-568"/>
        <w:jc w:val="both"/>
      </w:pPr>
      <w:r w:rsidRPr="00327613">
        <w:t>Nivel de aceite</w:t>
      </w:r>
    </w:p>
    <w:p w14:paraId="6523E8D3" w14:textId="77777777" w:rsidR="000F052C" w:rsidRPr="00327613" w:rsidRDefault="000F052C" w:rsidP="00664542">
      <w:pPr>
        <w:pStyle w:val="Prrafodelista"/>
        <w:numPr>
          <w:ilvl w:val="0"/>
          <w:numId w:val="13"/>
        </w:numPr>
        <w:spacing w:after="0" w:line="240" w:lineRule="auto"/>
        <w:ind w:right="-568"/>
        <w:jc w:val="both"/>
      </w:pPr>
      <w:r w:rsidRPr="00327613">
        <w:t>Temperatura del motor</w:t>
      </w:r>
    </w:p>
    <w:p w14:paraId="2DA7E4FC" w14:textId="77777777" w:rsidR="000F052C" w:rsidRPr="00327613" w:rsidRDefault="000F052C" w:rsidP="00664542">
      <w:pPr>
        <w:pStyle w:val="Prrafodelista"/>
        <w:numPr>
          <w:ilvl w:val="0"/>
          <w:numId w:val="13"/>
        </w:numPr>
        <w:spacing w:after="0" w:line="240" w:lineRule="auto"/>
        <w:ind w:right="-568"/>
        <w:jc w:val="both"/>
      </w:pPr>
      <w:r w:rsidRPr="00327613">
        <w:t>Presión en la admisión</w:t>
      </w:r>
    </w:p>
    <w:p w14:paraId="1D085477" w14:textId="77777777" w:rsidR="000F052C" w:rsidRPr="00327613" w:rsidRDefault="000F052C" w:rsidP="00664542">
      <w:pPr>
        <w:pStyle w:val="Prrafodelista"/>
        <w:numPr>
          <w:ilvl w:val="0"/>
          <w:numId w:val="13"/>
        </w:numPr>
        <w:spacing w:after="0" w:line="240" w:lineRule="auto"/>
        <w:ind w:right="-568"/>
        <w:jc w:val="both"/>
      </w:pPr>
      <w:r w:rsidRPr="00327613">
        <w:t>Velocidad del motor</w:t>
      </w:r>
    </w:p>
    <w:p w14:paraId="639D268E" w14:textId="77777777" w:rsidR="000F052C" w:rsidRPr="00327613" w:rsidRDefault="000F052C" w:rsidP="00664542">
      <w:pPr>
        <w:pStyle w:val="Prrafodelista"/>
        <w:numPr>
          <w:ilvl w:val="0"/>
          <w:numId w:val="13"/>
        </w:numPr>
        <w:spacing w:after="0" w:line="240" w:lineRule="auto"/>
        <w:ind w:right="-568"/>
        <w:jc w:val="both"/>
      </w:pPr>
      <w:r w:rsidRPr="00327613">
        <w:t>Estado del gobernador</w:t>
      </w:r>
    </w:p>
    <w:p w14:paraId="1EDD00D0" w14:textId="77777777" w:rsidR="000F052C" w:rsidRDefault="000F052C" w:rsidP="00664542">
      <w:pPr>
        <w:pStyle w:val="Prrafodelista"/>
        <w:numPr>
          <w:ilvl w:val="0"/>
          <w:numId w:val="13"/>
        </w:numPr>
        <w:spacing w:after="0" w:line="240" w:lineRule="auto"/>
        <w:ind w:right="-568"/>
        <w:jc w:val="both"/>
      </w:pPr>
      <w:r w:rsidRPr="00327613">
        <w:t>Estado de las baterías</w:t>
      </w:r>
    </w:p>
    <w:p w14:paraId="1F74DC45" w14:textId="77777777" w:rsidR="000F052C" w:rsidRDefault="000F052C" w:rsidP="00664542">
      <w:pPr>
        <w:pStyle w:val="Prrafodelista"/>
        <w:numPr>
          <w:ilvl w:val="0"/>
          <w:numId w:val="13"/>
        </w:numPr>
        <w:spacing w:after="0" w:line="240" w:lineRule="auto"/>
        <w:ind w:right="-568"/>
        <w:jc w:val="both"/>
      </w:pPr>
      <w:r>
        <w:t>Estado de cargador de baterías</w:t>
      </w:r>
    </w:p>
    <w:p w14:paraId="6132F917" w14:textId="77777777" w:rsidR="000F052C" w:rsidRDefault="000F052C" w:rsidP="00664542">
      <w:pPr>
        <w:pStyle w:val="Prrafodelista"/>
        <w:numPr>
          <w:ilvl w:val="0"/>
          <w:numId w:val="13"/>
        </w:numPr>
        <w:spacing w:after="0" w:line="240" w:lineRule="auto"/>
        <w:ind w:right="-568"/>
        <w:jc w:val="both"/>
      </w:pPr>
      <w:r>
        <w:t>Bajo voltaje en baterías</w:t>
      </w:r>
    </w:p>
    <w:p w14:paraId="7B8ABFC4" w14:textId="77777777" w:rsidR="000F052C" w:rsidRDefault="000F052C" w:rsidP="00664542">
      <w:pPr>
        <w:pStyle w:val="Prrafodelista"/>
        <w:numPr>
          <w:ilvl w:val="0"/>
          <w:numId w:val="13"/>
        </w:numPr>
        <w:spacing w:after="0" w:line="240" w:lineRule="auto"/>
        <w:ind w:right="-568"/>
        <w:jc w:val="both"/>
      </w:pPr>
      <w:r>
        <w:t>Falla a tierra</w:t>
      </w:r>
    </w:p>
    <w:p w14:paraId="14EBCF4C" w14:textId="77777777" w:rsidR="000F052C" w:rsidRPr="00327613" w:rsidRDefault="000F052C" w:rsidP="00664542">
      <w:pPr>
        <w:pStyle w:val="Prrafodelista"/>
        <w:numPr>
          <w:ilvl w:val="0"/>
          <w:numId w:val="13"/>
        </w:numPr>
        <w:spacing w:after="0" w:line="240" w:lineRule="auto"/>
        <w:ind w:right="-568"/>
        <w:jc w:val="both"/>
      </w:pPr>
      <w:proofErr w:type="spellStart"/>
      <w:r>
        <w:t>Switch</w:t>
      </w:r>
      <w:proofErr w:type="spellEnd"/>
      <w:r>
        <w:t xml:space="preserve"> en Auto/Manual/Apagado</w:t>
      </w:r>
    </w:p>
    <w:p w14:paraId="357C4B49" w14:textId="77777777" w:rsidR="000F052C" w:rsidRDefault="000F052C" w:rsidP="00664542">
      <w:pPr>
        <w:pStyle w:val="Prrafodelista"/>
        <w:numPr>
          <w:ilvl w:val="0"/>
          <w:numId w:val="13"/>
        </w:numPr>
        <w:spacing w:after="0" w:line="240" w:lineRule="auto"/>
        <w:ind w:right="-568"/>
        <w:jc w:val="both"/>
      </w:pPr>
      <w:r>
        <w:lastRenderedPageBreak/>
        <w:t>Temperatura</w:t>
      </w:r>
      <w:r w:rsidRPr="00327613">
        <w:t xml:space="preserve"> de refrigerante</w:t>
      </w:r>
    </w:p>
    <w:p w14:paraId="7C60FD97" w14:textId="77777777" w:rsidR="000F052C" w:rsidRDefault="000F052C" w:rsidP="00664542">
      <w:pPr>
        <w:pStyle w:val="Prrafodelista"/>
        <w:numPr>
          <w:ilvl w:val="0"/>
          <w:numId w:val="13"/>
        </w:numPr>
        <w:spacing w:after="0" w:line="240" w:lineRule="auto"/>
        <w:ind w:right="-568"/>
        <w:jc w:val="both"/>
      </w:pPr>
      <w:r>
        <w:t>Alarmas activas</w:t>
      </w:r>
    </w:p>
    <w:p w14:paraId="2FED9466" w14:textId="77777777" w:rsidR="000F052C" w:rsidRDefault="000F052C" w:rsidP="00664542">
      <w:pPr>
        <w:pStyle w:val="Prrafodelista"/>
        <w:numPr>
          <w:ilvl w:val="0"/>
          <w:numId w:val="13"/>
        </w:numPr>
        <w:spacing w:after="0" w:line="240" w:lineRule="auto"/>
        <w:ind w:right="-568"/>
        <w:jc w:val="both"/>
      </w:pPr>
      <w:r>
        <w:t>Generador funcionando</w:t>
      </w:r>
    </w:p>
    <w:p w14:paraId="4862E159" w14:textId="77777777" w:rsidR="000F052C" w:rsidRDefault="000F052C" w:rsidP="00664542">
      <w:pPr>
        <w:pStyle w:val="Prrafodelista"/>
        <w:numPr>
          <w:ilvl w:val="0"/>
          <w:numId w:val="13"/>
        </w:numPr>
        <w:spacing w:after="0" w:line="240" w:lineRule="auto"/>
        <w:ind w:right="-568"/>
        <w:jc w:val="both"/>
      </w:pPr>
      <w:r>
        <w:t>Posición del gobernador</w:t>
      </w:r>
    </w:p>
    <w:p w14:paraId="146BFA70" w14:textId="77777777" w:rsidR="000F052C" w:rsidRDefault="000F052C" w:rsidP="00664542">
      <w:pPr>
        <w:pStyle w:val="Prrafodelista"/>
        <w:numPr>
          <w:ilvl w:val="0"/>
          <w:numId w:val="13"/>
        </w:numPr>
        <w:spacing w:after="0" w:line="240" w:lineRule="auto"/>
        <w:ind w:right="-568"/>
        <w:jc w:val="both"/>
      </w:pPr>
      <w:r>
        <w:t xml:space="preserve">Temperatura de ingreso de aire a </w:t>
      </w:r>
      <w:proofErr w:type="spellStart"/>
      <w:r>
        <w:t>manifold</w:t>
      </w:r>
      <w:proofErr w:type="spellEnd"/>
    </w:p>
    <w:p w14:paraId="0D734BC5" w14:textId="77777777" w:rsidR="000F052C" w:rsidRDefault="000F052C" w:rsidP="00664542">
      <w:pPr>
        <w:pStyle w:val="Prrafodelista"/>
        <w:numPr>
          <w:ilvl w:val="0"/>
          <w:numId w:val="13"/>
        </w:numPr>
        <w:spacing w:after="0" w:line="240" w:lineRule="auto"/>
        <w:ind w:right="-568"/>
        <w:jc w:val="both"/>
      </w:pPr>
      <w:r>
        <w:t xml:space="preserve">Porcentaje de carga y velocidad </w:t>
      </w:r>
    </w:p>
    <w:p w14:paraId="1B2E7712" w14:textId="77777777" w:rsidR="000F052C" w:rsidRPr="00327613" w:rsidRDefault="000F052C" w:rsidP="00664542">
      <w:pPr>
        <w:pStyle w:val="Prrafodelista"/>
        <w:numPr>
          <w:ilvl w:val="0"/>
          <w:numId w:val="13"/>
        </w:numPr>
        <w:spacing w:after="0" w:line="240" w:lineRule="auto"/>
        <w:ind w:right="-568"/>
        <w:jc w:val="both"/>
      </w:pPr>
      <w:r>
        <w:t>Estado del generador</w:t>
      </w:r>
    </w:p>
    <w:p w14:paraId="609AB159" w14:textId="515A8E50" w:rsidR="000F052C" w:rsidRDefault="000F052C" w:rsidP="00664542">
      <w:pPr>
        <w:pStyle w:val="Prrafodelista"/>
        <w:numPr>
          <w:ilvl w:val="0"/>
          <w:numId w:val="13"/>
        </w:numPr>
        <w:spacing w:after="0" w:line="240" w:lineRule="auto"/>
        <w:ind w:right="-568"/>
        <w:jc w:val="both"/>
      </w:pPr>
      <w:r w:rsidRPr="00327613">
        <w:t>Horas de funcionamiento</w:t>
      </w:r>
    </w:p>
    <w:p w14:paraId="1A127705" w14:textId="45F2332E" w:rsidR="00971E71" w:rsidRDefault="00971E71" w:rsidP="00971E71">
      <w:pPr>
        <w:spacing w:after="0" w:line="240" w:lineRule="auto"/>
        <w:ind w:right="-568"/>
        <w:jc w:val="both"/>
      </w:pPr>
    </w:p>
    <w:p w14:paraId="29928BEF" w14:textId="6C6C3924" w:rsidR="000F052C" w:rsidRDefault="00971E71" w:rsidP="008F172E">
      <w:pPr>
        <w:spacing w:before="60" w:after="60"/>
        <w:ind w:left="207" w:right="-568"/>
        <w:jc w:val="both"/>
      </w:pPr>
      <w:r>
        <w:t xml:space="preserve"> </w:t>
      </w:r>
      <w:r w:rsidR="000F052C">
        <w:t>Todos con la estampa de tiempo correspondiente</w:t>
      </w:r>
    </w:p>
    <w:p w14:paraId="0ED91065" w14:textId="680AB7B1" w:rsidR="000342E8" w:rsidRDefault="000342E8" w:rsidP="008F172E">
      <w:pPr>
        <w:spacing w:before="60" w:after="60"/>
        <w:ind w:left="207" w:right="-568"/>
        <w:jc w:val="both"/>
      </w:pPr>
    </w:p>
    <w:p w14:paraId="7D4BAFA3" w14:textId="295EAE67" w:rsidR="000342E8" w:rsidRPr="00083322" w:rsidRDefault="000342E8" w:rsidP="000342E8">
      <w:pPr>
        <w:autoSpaceDE w:val="0"/>
        <w:autoSpaceDN w:val="0"/>
        <w:adjustRightInd w:val="0"/>
        <w:spacing w:after="0" w:line="240" w:lineRule="auto"/>
        <w:ind w:left="207" w:right="-568"/>
        <w:jc w:val="both"/>
        <w:rPr>
          <w:rFonts w:eastAsia="ArialMT" w:cstheme="minorHAnsi"/>
        </w:rPr>
      </w:pPr>
      <w:r w:rsidRPr="00083322">
        <w:rPr>
          <w:rFonts w:eastAsia="ArialMT" w:cstheme="minorHAnsi"/>
        </w:rPr>
        <w:t xml:space="preserve">El Proponente deberá realizar la excavación, tendido de </w:t>
      </w:r>
      <w:proofErr w:type="spellStart"/>
      <w:r w:rsidRPr="00083322">
        <w:rPr>
          <w:rFonts w:eastAsia="ArialMT" w:cstheme="minorHAnsi"/>
        </w:rPr>
        <w:t>conduit</w:t>
      </w:r>
      <w:proofErr w:type="spellEnd"/>
      <w:r w:rsidRPr="00083322">
        <w:rPr>
          <w:rFonts w:eastAsia="ArialMT" w:cstheme="minorHAnsi"/>
        </w:rPr>
        <w:t>, cableado, conexionado y otros relacionados, d</w:t>
      </w:r>
      <w:r>
        <w:rPr>
          <w:rFonts w:eastAsia="ArialMT" w:cstheme="minorHAnsi"/>
        </w:rPr>
        <w:t>e tal forma que el Sistema de Control</w:t>
      </w:r>
      <w:r w:rsidRPr="00083322">
        <w:rPr>
          <w:rFonts w:eastAsia="ArialMT" w:cstheme="minorHAnsi"/>
        </w:rPr>
        <w:t xml:space="preserve"> quede totalmente</w:t>
      </w:r>
      <w:r>
        <w:rPr>
          <w:rFonts w:eastAsia="ArialMT" w:cstheme="minorHAnsi"/>
        </w:rPr>
        <w:t xml:space="preserve"> comunicado con el GEN-01 mediante cable </w:t>
      </w:r>
      <w:proofErr w:type="spellStart"/>
      <w:r>
        <w:rPr>
          <w:rFonts w:eastAsia="ArialMT" w:cstheme="minorHAnsi"/>
        </w:rPr>
        <w:t>STP</w:t>
      </w:r>
      <w:proofErr w:type="spellEnd"/>
      <w:r>
        <w:rPr>
          <w:rFonts w:eastAsia="ArialMT" w:cstheme="minorHAnsi"/>
        </w:rPr>
        <w:t xml:space="preserve"> </w:t>
      </w:r>
      <w:proofErr w:type="spellStart"/>
      <w:r>
        <w:rPr>
          <w:rFonts w:eastAsia="ArialMT" w:cstheme="minorHAnsi"/>
        </w:rPr>
        <w:t>Cat</w:t>
      </w:r>
      <w:proofErr w:type="spellEnd"/>
      <w:r>
        <w:rPr>
          <w:rFonts w:eastAsia="ArialMT" w:cstheme="minorHAnsi"/>
        </w:rPr>
        <w:t xml:space="preserve"> 6a 300V (</w:t>
      </w:r>
      <w:proofErr w:type="spellStart"/>
      <w:r>
        <w:rPr>
          <w:rFonts w:eastAsia="ArialMT" w:cstheme="minorHAnsi"/>
        </w:rPr>
        <w:t>Shielded</w:t>
      </w:r>
      <w:proofErr w:type="spellEnd"/>
      <w:r>
        <w:rPr>
          <w:rFonts w:eastAsia="ArialMT" w:cstheme="minorHAnsi"/>
        </w:rPr>
        <w:t xml:space="preserve"> </w:t>
      </w:r>
      <w:proofErr w:type="spellStart"/>
      <w:r>
        <w:rPr>
          <w:rFonts w:eastAsia="ArialMT" w:cstheme="minorHAnsi"/>
        </w:rPr>
        <w:t>Twisted</w:t>
      </w:r>
      <w:proofErr w:type="spellEnd"/>
      <w:r>
        <w:rPr>
          <w:rFonts w:eastAsia="ArialMT" w:cstheme="minorHAnsi"/>
        </w:rPr>
        <w:t xml:space="preserve"> </w:t>
      </w:r>
      <w:proofErr w:type="spellStart"/>
      <w:r>
        <w:rPr>
          <w:rFonts w:eastAsia="ArialMT" w:cstheme="minorHAnsi"/>
        </w:rPr>
        <w:t>Pair</w:t>
      </w:r>
      <w:proofErr w:type="spellEnd"/>
      <w:r>
        <w:rPr>
          <w:rFonts w:eastAsia="ArialMT" w:cstheme="minorHAnsi"/>
        </w:rPr>
        <w:t xml:space="preserve">). La canalización deberá ser independiente y separado de cualquier cable de potencia. </w:t>
      </w:r>
      <w:r w:rsidRPr="00083322">
        <w:rPr>
          <w:rFonts w:eastAsia="ArialMT" w:cstheme="minorHAnsi"/>
        </w:rPr>
        <w:t>Para la canalización de este nuevo tendido se ha contem</w:t>
      </w:r>
      <w:r>
        <w:rPr>
          <w:rFonts w:eastAsia="ArialMT" w:cstheme="minorHAnsi"/>
        </w:rPr>
        <w:t>plado las siguientes longitudes, en donde YPFB-</w:t>
      </w:r>
      <w:proofErr w:type="spellStart"/>
      <w:r>
        <w:rPr>
          <w:rFonts w:eastAsia="ArialMT" w:cstheme="minorHAnsi"/>
        </w:rPr>
        <w:t>TR</w:t>
      </w:r>
      <w:proofErr w:type="spellEnd"/>
      <w:r>
        <w:rPr>
          <w:rFonts w:eastAsia="ArialMT" w:cstheme="minorHAnsi"/>
        </w:rPr>
        <w:t xml:space="preserve"> solo proporcionará el </w:t>
      </w:r>
      <w:proofErr w:type="spellStart"/>
      <w:r>
        <w:rPr>
          <w:rFonts w:eastAsia="ArialMT" w:cstheme="minorHAnsi"/>
        </w:rPr>
        <w:t>conduit</w:t>
      </w:r>
      <w:proofErr w:type="spellEnd"/>
      <w:r>
        <w:rPr>
          <w:rFonts w:eastAsia="ArialMT" w:cstheme="minorHAnsi"/>
        </w:rPr>
        <w:t>:</w:t>
      </w:r>
    </w:p>
    <w:p w14:paraId="5B9E0849" w14:textId="77777777" w:rsidR="000342E8" w:rsidRDefault="000342E8" w:rsidP="000342E8">
      <w:pPr>
        <w:spacing w:before="60" w:after="60"/>
        <w:ind w:left="207" w:right="-568"/>
        <w:jc w:val="both"/>
      </w:pPr>
    </w:p>
    <w:tbl>
      <w:tblPr>
        <w:tblW w:w="6941" w:type="dxa"/>
        <w:jc w:val="right"/>
        <w:tblCellMar>
          <w:left w:w="70" w:type="dxa"/>
          <w:right w:w="70" w:type="dxa"/>
        </w:tblCellMar>
        <w:tblLook w:val="04A0" w:firstRow="1" w:lastRow="0" w:firstColumn="1" w:lastColumn="0" w:noHBand="0" w:noVBand="1"/>
      </w:tblPr>
      <w:tblGrid>
        <w:gridCol w:w="1266"/>
        <w:gridCol w:w="1276"/>
        <w:gridCol w:w="992"/>
        <w:gridCol w:w="1276"/>
        <w:gridCol w:w="931"/>
        <w:gridCol w:w="1200"/>
      </w:tblGrid>
      <w:tr w:rsidR="000342E8" w:rsidRPr="00052D67" w14:paraId="41F53393" w14:textId="77777777" w:rsidTr="00D547F7">
        <w:trPr>
          <w:trHeight w:hRule="exact" w:val="284"/>
          <w:jc w:val="right"/>
        </w:trPr>
        <w:tc>
          <w:tcPr>
            <w:tcW w:w="1266" w:type="dxa"/>
            <w:vMerge w:val="restart"/>
            <w:tcBorders>
              <w:top w:val="single" w:sz="8" w:space="0" w:color="auto"/>
              <w:left w:val="single" w:sz="8" w:space="0" w:color="auto"/>
              <w:right w:val="single" w:sz="8" w:space="0" w:color="auto"/>
            </w:tcBorders>
          </w:tcPr>
          <w:p w14:paraId="58B0ACF6" w14:textId="77777777" w:rsidR="000342E8" w:rsidRPr="00052D67" w:rsidRDefault="000342E8" w:rsidP="00D547F7">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E84E69" w14:textId="77777777" w:rsidR="000342E8" w:rsidRPr="00052D67" w:rsidRDefault="000342E8"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992" w:type="dxa"/>
            <w:tcBorders>
              <w:top w:val="single" w:sz="8" w:space="0" w:color="auto"/>
              <w:left w:val="nil"/>
              <w:bottom w:val="nil"/>
              <w:right w:val="single" w:sz="8" w:space="0" w:color="auto"/>
            </w:tcBorders>
            <w:shd w:val="clear" w:color="auto" w:fill="auto"/>
            <w:vAlign w:val="center"/>
            <w:hideMark/>
          </w:tcPr>
          <w:p w14:paraId="4714BAFB" w14:textId="77777777" w:rsidR="000342E8" w:rsidRPr="00052D67" w:rsidRDefault="000342E8"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DIÁMETRO </w:t>
            </w:r>
            <w:proofErr w:type="spellStart"/>
            <w:r w:rsidRPr="00052D67">
              <w:rPr>
                <w:rFonts w:ascii="Calibri" w:hAnsi="Calibri"/>
                <w:b/>
                <w:bCs/>
                <w:color w:val="000000"/>
                <w:sz w:val="16"/>
                <w:szCs w:val="16"/>
                <w:lang w:eastAsia="es-BO"/>
              </w:rPr>
              <w:t>CONDUIT</w:t>
            </w:r>
            <w:proofErr w:type="spellEnd"/>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15608CD" w14:textId="77777777" w:rsidR="000342E8" w:rsidRPr="00052D67" w:rsidRDefault="000342E8"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931" w:type="dxa"/>
            <w:tcBorders>
              <w:top w:val="single" w:sz="8" w:space="0" w:color="auto"/>
              <w:left w:val="nil"/>
              <w:bottom w:val="nil"/>
              <w:right w:val="single" w:sz="8" w:space="0" w:color="auto"/>
            </w:tcBorders>
            <w:shd w:val="clear" w:color="auto" w:fill="auto"/>
            <w:noWrap/>
            <w:vAlign w:val="center"/>
            <w:hideMark/>
          </w:tcPr>
          <w:p w14:paraId="5C9C5D3D" w14:textId="77777777" w:rsidR="000342E8" w:rsidRPr="00052D67" w:rsidRDefault="000342E8"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1200" w:type="dxa"/>
            <w:tcBorders>
              <w:top w:val="single" w:sz="8" w:space="0" w:color="auto"/>
              <w:left w:val="nil"/>
              <w:bottom w:val="nil"/>
              <w:right w:val="single" w:sz="8" w:space="0" w:color="auto"/>
            </w:tcBorders>
          </w:tcPr>
          <w:p w14:paraId="75B1D2E9" w14:textId="77777777" w:rsidR="000342E8" w:rsidRPr="00052D67" w:rsidRDefault="000342E8" w:rsidP="00D547F7">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0342E8" w:rsidRPr="00052D67" w14:paraId="26897DC4" w14:textId="77777777" w:rsidTr="00DF6F47">
        <w:trPr>
          <w:trHeight w:hRule="exact" w:val="284"/>
          <w:jc w:val="right"/>
        </w:trPr>
        <w:tc>
          <w:tcPr>
            <w:tcW w:w="1266" w:type="dxa"/>
            <w:vMerge/>
            <w:tcBorders>
              <w:left w:val="single" w:sz="8" w:space="0" w:color="auto"/>
              <w:bottom w:val="single" w:sz="8" w:space="0" w:color="auto"/>
              <w:right w:val="single" w:sz="8" w:space="0" w:color="auto"/>
            </w:tcBorders>
          </w:tcPr>
          <w:p w14:paraId="76C85CD9" w14:textId="77777777" w:rsidR="000342E8" w:rsidRPr="00052D67" w:rsidRDefault="000342E8" w:rsidP="00D547F7">
            <w:pPr>
              <w:rPr>
                <w:rFonts w:ascii="Calibri" w:hAnsi="Calibri"/>
                <w:b/>
                <w:bCs/>
                <w:color w:val="000000"/>
                <w:sz w:val="16"/>
                <w:szCs w:val="16"/>
                <w:lang w:eastAsia="es-BO"/>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14:paraId="7F9EF7D9" w14:textId="77777777" w:rsidR="000342E8" w:rsidRPr="00052D67" w:rsidRDefault="000342E8" w:rsidP="00D547F7">
            <w:pPr>
              <w:rPr>
                <w:rFonts w:ascii="Calibri" w:hAnsi="Calibri"/>
                <w:b/>
                <w:bCs/>
                <w:color w:val="000000"/>
                <w:sz w:val="16"/>
                <w:szCs w:val="16"/>
                <w:lang w:eastAsia="es-BO"/>
              </w:rPr>
            </w:pPr>
          </w:p>
        </w:tc>
        <w:tc>
          <w:tcPr>
            <w:tcW w:w="992" w:type="dxa"/>
            <w:tcBorders>
              <w:top w:val="nil"/>
              <w:left w:val="nil"/>
              <w:bottom w:val="single" w:sz="8" w:space="0" w:color="auto"/>
              <w:right w:val="single" w:sz="8" w:space="0" w:color="auto"/>
            </w:tcBorders>
            <w:shd w:val="clear" w:color="auto" w:fill="auto"/>
            <w:vAlign w:val="center"/>
            <w:hideMark/>
          </w:tcPr>
          <w:p w14:paraId="10974C53" w14:textId="77777777" w:rsidR="000342E8" w:rsidRPr="00052D67" w:rsidRDefault="000342E8"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1276" w:type="dxa"/>
            <w:vMerge/>
            <w:tcBorders>
              <w:top w:val="single" w:sz="8" w:space="0" w:color="auto"/>
              <w:left w:val="single" w:sz="8" w:space="0" w:color="auto"/>
              <w:bottom w:val="single" w:sz="8" w:space="0" w:color="auto"/>
              <w:right w:val="single" w:sz="8" w:space="0" w:color="auto"/>
            </w:tcBorders>
            <w:vAlign w:val="center"/>
            <w:hideMark/>
          </w:tcPr>
          <w:p w14:paraId="1757D5CF" w14:textId="77777777" w:rsidR="000342E8" w:rsidRPr="00052D67" w:rsidRDefault="000342E8" w:rsidP="00D547F7">
            <w:pPr>
              <w:rPr>
                <w:rFonts w:ascii="Calibri" w:hAnsi="Calibri"/>
                <w:b/>
                <w:bCs/>
                <w:color w:val="000000"/>
                <w:sz w:val="16"/>
                <w:szCs w:val="16"/>
                <w:lang w:eastAsia="es-BO"/>
              </w:rPr>
            </w:pPr>
          </w:p>
        </w:tc>
        <w:tc>
          <w:tcPr>
            <w:tcW w:w="931" w:type="dxa"/>
            <w:tcBorders>
              <w:top w:val="nil"/>
              <w:left w:val="nil"/>
              <w:bottom w:val="single" w:sz="8" w:space="0" w:color="auto"/>
              <w:right w:val="single" w:sz="8" w:space="0" w:color="auto"/>
            </w:tcBorders>
            <w:shd w:val="clear" w:color="auto" w:fill="auto"/>
            <w:noWrap/>
            <w:vAlign w:val="center"/>
            <w:hideMark/>
          </w:tcPr>
          <w:p w14:paraId="1FB22EE2" w14:textId="77777777" w:rsidR="000342E8" w:rsidRPr="00052D67" w:rsidRDefault="000342E8"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1200" w:type="dxa"/>
            <w:tcBorders>
              <w:top w:val="nil"/>
              <w:left w:val="nil"/>
              <w:bottom w:val="single" w:sz="8" w:space="0" w:color="auto"/>
              <w:right w:val="single" w:sz="8" w:space="0" w:color="auto"/>
            </w:tcBorders>
          </w:tcPr>
          <w:p w14:paraId="11BD4EEC" w14:textId="77777777" w:rsidR="000342E8" w:rsidRPr="00052D67" w:rsidRDefault="000342E8" w:rsidP="00D547F7">
            <w:pPr>
              <w:jc w:val="center"/>
              <w:rPr>
                <w:rFonts w:ascii="Calibri" w:hAnsi="Calibri"/>
                <w:b/>
                <w:bCs/>
                <w:color w:val="000000"/>
                <w:sz w:val="16"/>
                <w:szCs w:val="16"/>
                <w:lang w:eastAsia="es-BO"/>
              </w:rPr>
            </w:pPr>
            <w:proofErr w:type="spellStart"/>
            <w:r>
              <w:rPr>
                <w:rFonts w:ascii="Calibri" w:hAnsi="Calibri"/>
                <w:b/>
                <w:bCs/>
                <w:color w:val="000000"/>
                <w:sz w:val="16"/>
                <w:szCs w:val="16"/>
                <w:lang w:eastAsia="es-BO"/>
              </w:rPr>
              <w:t>AWG</w:t>
            </w:r>
            <w:proofErr w:type="spellEnd"/>
          </w:p>
        </w:tc>
      </w:tr>
      <w:tr w:rsidR="000342E8" w:rsidRPr="00052D67" w14:paraId="2A902E59" w14:textId="77777777" w:rsidTr="00DF6F47">
        <w:trPr>
          <w:trHeight w:hRule="exact" w:val="300"/>
          <w:jc w:val="right"/>
        </w:trPr>
        <w:tc>
          <w:tcPr>
            <w:tcW w:w="1266" w:type="dxa"/>
            <w:tcBorders>
              <w:top w:val="single" w:sz="8" w:space="0" w:color="auto"/>
              <w:left w:val="single" w:sz="8" w:space="0" w:color="auto"/>
              <w:bottom w:val="single" w:sz="8" w:space="0" w:color="auto"/>
              <w:right w:val="single" w:sz="8" w:space="0" w:color="auto"/>
            </w:tcBorders>
          </w:tcPr>
          <w:p w14:paraId="03AA8D5E" w14:textId="41012857" w:rsidR="000342E8" w:rsidRDefault="004478A9" w:rsidP="00D547F7">
            <w:pPr>
              <w:jc w:val="center"/>
              <w:rPr>
                <w:rFonts w:ascii="Calibri" w:hAnsi="Calibri"/>
                <w:color w:val="000000"/>
                <w:lang w:eastAsia="es-BO"/>
              </w:rPr>
            </w:pPr>
            <w:r>
              <w:rPr>
                <w:rFonts w:ascii="Calibri" w:hAnsi="Calibri"/>
                <w:color w:val="000000"/>
                <w:lang w:eastAsia="es-BO"/>
              </w:rPr>
              <w:t>GEN</w:t>
            </w:r>
            <w:r w:rsidR="000342E8">
              <w:rPr>
                <w:rFonts w:ascii="Calibri" w:hAnsi="Calibri"/>
                <w:color w:val="000000"/>
                <w:lang w:eastAsia="es-BO"/>
              </w:rPr>
              <w:t>-01/</w:t>
            </w:r>
            <w:proofErr w:type="spellStart"/>
            <w:r w:rsidR="000342E8">
              <w:rPr>
                <w:rFonts w:ascii="Calibri" w:hAnsi="Calibri"/>
                <w:color w:val="000000"/>
                <w:lang w:eastAsia="es-BO"/>
              </w:rPr>
              <w:t>PLC</w:t>
            </w:r>
            <w:proofErr w:type="spellEnd"/>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FDF55D" w14:textId="23F0AD8E" w:rsidR="000342E8" w:rsidRPr="00052D67" w:rsidRDefault="00441F2F" w:rsidP="00D547F7">
            <w:pPr>
              <w:jc w:val="center"/>
              <w:rPr>
                <w:rFonts w:ascii="Calibri" w:hAnsi="Calibri"/>
                <w:color w:val="000000"/>
                <w:lang w:eastAsia="es-BO"/>
              </w:rPr>
            </w:pPr>
            <w:r>
              <w:rPr>
                <w:rFonts w:ascii="Calibri" w:hAnsi="Calibri"/>
                <w:color w:val="000000"/>
                <w:lang w:eastAsia="es-BO"/>
              </w:rPr>
              <w:t>15</w:t>
            </w:r>
          </w:p>
        </w:tc>
        <w:tc>
          <w:tcPr>
            <w:tcW w:w="992" w:type="dxa"/>
            <w:tcBorders>
              <w:top w:val="single" w:sz="8" w:space="0" w:color="auto"/>
              <w:left w:val="nil"/>
              <w:bottom w:val="single" w:sz="12" w:space="0" w:color="auto"/>
              <w:right w:val="single" w:sz="8" w:space="0" w:color="auto"/>
            </w:tcBorders>
            <w:shd w:val="clear" w:color="auto" w:fill="auto"/>
            <w:noWrap/>
            <w:vAlign w:val="center"/>
          </w:tcPr>
          <w:p w14:paraId="69BABCAF" w14:textId="77777777" w:rsidR="000342E8" w:rsidRPr="00052D67" w:rsidRDefault="000342E8" w:rsidP="00D547F7">
            <w:pPr>
              <w:jc w:val="center"/>
              <w:rPr>
                <w:rFonts w:ascii="Calibri" w:hAnsi="Calibri"/>
                <w:color w:val="000000"/>
                <w:lang w:eastAsia="es-BO"/>
              </w:rPr>
            </w:pPr>
            <w:r>
              <w:rPr>
                <w:rFonts w:ascii="Calibri" w:hAnsi="Calibri"/>
                <w:color w:val="000000"/>
                <w:lang w:eastAsia="es-BO"/>
              </w:rPr>
              <w:t>3/4”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3BE585DA" w14:textId="2A564A4C" w:rsidR="000342E8" w:rsidRPr="00052D67" w:rsidRDefault="00441F2F" w:rsidP="00D547F7">
            <w:pPr>
              <w:jc w:val="center"/>
              <w:rPr>
                <w:rFonts w:ascii="Calibri" w:hAnsi="Calibri"/>
                <w:color w:val="000000"/>
                <w:lang w:eastAsia="es-BO"/>
              </w:rPr>
            </w:pPr>
            <w:r>
              <w:rPr>
                <w:rFonts w:ascii="Calibri" w:hAnsi="Calibri"/>
                <w:color w:val="000000"/>
                <w:lang w:eastAsia="es-BO"/>
              </w:rPr>
              <w:t>10</w:t>
            </w:r>
          </w:p>
        </w:tc>
        <w:tc>
          <w:tcPr>
            <w:tcW w:w="931" w:type="dxa"/>
            <w:tcBorders>
              <w:top w:val="single" w:sz="8" w:space="0" w:color="auto"/>
              <w:left w:val="nil"/>
              <w:bottom w:val="single" w:sz="8" w:space="0" w:color="auto"/>
              <w:right w:val="single" w:sz="8" w:space="0" w:color="auto"/>
            </w:tcBorders>
            <w:shd w:val="clear" w:color="auto" w:fill="auto"/>
            <w:vAlign w:val="center"/>
            <w:hideMark/>
          </w:tcPr>
          <w:p w14:paraId="6F4CD4D5" w14:textId="77777777" w:rsidR="000342E8" w:rsidRDefault="000342E8" w:rsidP="00D547F7">
            <w:pPr>
              <w:jc w:val="center"/>
              <w:rPr>
                <w:rFonts w:ascii="Calibri" w:hAnsi="Calibri"/>
                <w:color w:val="000000"/>
                <w:lang w:eastAsia="es-BO"/>
              </w:rPr>
            </w:pPr>
            <w:r>
              <w:rPr>
                <w:rFonts w:ascii="Calibri" w:hAnsi="Calibri"/>
                <w:color w:val="000000"/>
                <w:lang w:eastAsia="es-BO"/>
              </w:rPr>
              <w:t>5</w:t>
            </w:r>
          </w:p>
          <w:p w14:paraId="718DEB02" w14:textId="77777777" w:rsidR="000342E8" w:rsidRPr="00052D67" w:rsidRDefault="000342E8" w:rsidP="00D547F7">
            <w:pPr>
              <w:jc w:val="center"/>
              <w:rPr>
                <w:rFonts w:ascii="Calibri" w:hAnsi="Calibri"/>
                <w:color w:val="000000"/>
                <w:lang w:eastAsia="es-BO"/>
              </w:rPr>
            </w:pPr>
            <w:r>
              <w:rPr>
                <w:rFonts w:ascii="Calibri" w:hAnsi="Calibri"/>
                <w:color w:val="000000"/>
                <w:lang w:eastAsia="es-BO"/>
              </w:rPr>
              <w:t>0</w:t>
            </w:r>
          </w:p>
        </w:tc>
        <w:tc>
          <w:tcPr>
            <w:tcW w:w="1200" w:type="dxa"/>
            <w:tcBorders>
              <w:top w:val="single" w:sz="8" w:space="0" w:color="auto"/>
              <w:left w:val="nil"/>
              <w:bottom w:val="single" w:sz="8" w:space="0" w:color="auto"/>
              <w:right w:val="single" w:sz="8" w:space="0" w:color="auto"/>
            </w:tcBorders>
          </w:tcPr>
          <w:p w14:paraId="6C7DA0D6" w14:textId="77777777" w:rsidR="000342E8" w:rsidRDefault="000342E8" w:rsidP="00D547F7">
            <w:pPr>
              <w:jc w:val="center"/>
              <w:rPr>
                <w:rFonts w:ascii="Calibri" w:hAnsi="Calibri"/>
                <w:color w:val="000000"/>
                <w:lang w:eastAsia="es-BO"/>
              </w:rPr>
            </w:pPr>
            <w:proofErr w:type="spellStart"/>
            <w:r>
              <w:rPr>
                <w:rFonts w:ascii="Calibri" w:hAnsi="Calibri"/>
                <w:color w:val="000000"/>
                <w:lang w:eastAsia="es-BO"/>
              </w:rPr>
              <w:t>STP</w:t>
            </w:r>
            <w:proofErr w:type="spellEnd"/>
            <w:r>
              <w:rPr>
                <w:rFonts w:ascii="Calibri" w:hAnsi="Calibri"/>
                <w:color w:val="000000"/>
                <w:lang w:eastAsia="es-BO"/>
              </w:rPr>
              <w:t xml:space="preserve"> </w:t>
            </w:r>
          </w:p>
        </w:tc>
      </w:tr>
    </w:tbl>
    <w:p w14:paraId="7E35ED45" w14:textId="77777777" w:rsidR="000342E8" w:rsidRDefault="000342E8" w:rsidP="008F172E">
      <w:pPr>
        <w:spacing w:before="60" w:after="60"/>
        <w:ind w:left="207" w:right="-568"/>
        <w:jc w:val="both"/>
      </w:pPr>
    </w:p>
    <w:p w14:paraId="3C45CCE2" w14:textId="62285D95" w:rsidR="000F052C" w:rsidRDefault="000F052C" w:rsidP="008F172E">
      <w:pPr>
        <w:spacing w:before="60" w:after="60"/>
        <w:ind w:left="207" w:right="-568"/>
        <w:jc w:val="both"/>
      </w:pPr>
      <w:r w:rsidRPr="0054755D">
        <w:t xml:space="preserve">Las empresas postulantes al servicio de construcción deberán proveer todos los equipos, materiales y accesorios requeridos para cumplir con el objetivo. Las empresas proponentes deberán proveer todo equipo y software de aplicación/configuración requerido, conversores de protocolos, los </w:t>
      </w:r>
      <w:proofErr w:type="spellStart"/>
      <w:r w:rsidRPr="0054755D">
        <w:t>conduits</w:t>
      </w:r>
      <w:proofErr w:type="spellEnd"/>
      <w:r w:rsidRPr="0054755D">
        <w:t xml:space="preserve"> rígidos </w:t>
      </w:r>
      <w:proofErr w:type="spellStart"/>
      <w:r w:rsidRPr="0054755D">
        <w:t>RSC</w:t>
      </w:r>
      <w:proofErr w:type="spellEnd"/>
      <w:r w:rsidRPr="0054755D">
        <w:t xml:space="preserve">, cables de comunicación (cobre y </w:t>
      </w:r>
      <w:proofErr w:type="spellStart"/>
      <w:r w:rsidRPr="0054755D">
        <w:t>F.O</w:t>
      </w:r>
      <w:proofErr w:type="spellEnd"/>
      <w:r w:rsidRPr="0054755D">
        <w:t xml:space="preserve">.), </w:t>
      </w:r>
      <w:proofErr w:type="spellStart"/>
      <w:r w:rsidRPr="0054755D">
        <w:t>conduits</w:t>
      </w:r>
      <w:proofErr w:type="spellEnd"/>
      <w:r w:rsidRPr="0054755D">
        <w:t xml:space="preserve"> flexibles, sellos, cajas de paso, accesorios tipo “T”, “X”, codos, </w:t>
      </w:r>
      <w:proofErr w:type="spellStart"/>
      <w:r w:rsidRPr="0054755D">
        <w:t>condulets</w:t>
      </w:r>
      <w:proofErr w:type="spellEnd"/>
      <w:r w:rsidRPr="0054755D">
        <w:t xml:space="preserve">, </w:t>
      </w:r>
      <w:proofErr w:type="spellStart"/>
      <w:r w:rsidRPr="0054755D">
        <w:t>niples</w:t>
      </w:r>
      <w:proofErr w:type="spellEnd"/>
      <w:r w:rsidRPr="0054755D">
        <w:t xml:space="preserve">, </w:t>
      </w:r>
      <w:proofErr w:type="spellStart"/>
      <w:r w:rsidRPr="0054755D">
        <w:t>cuplas</w:t>
      </w:r>
      <w:proofErr w:type="spellEnd"/>
      <w:r w:rsidRPr="0054755D">
        <w:t xml:space="preserve">, reductores, </w:t>
      </w:r>
      <w:proofErr w:type="spellStart"/>
      <w:r w:rsidRPr="0054755D">
        <w:t>soporteria</w:t>
      </w:r>
      <w:proofErr w:type="spellEnd"/>
      <w:r w:rsidRPr="0054755D">
        <w:t xml:space="preserve">, escalerillas </w:t>
      </w:r>
      <w:proofErr w:type="spellStart"/>
      <w:r w:rsidRPr="0054755D">
        <w:t>portacables</w:t>
      </w:r>
      <w:proofErr w:type="spellEnd"/>
      <w:r w:rsidRPr="0054755D">
        <w:t xml:space="preserve">, </w:t>
      </w:r>
      <w:proofErr w:type="spellStart"/>
      <w:r w:rsidRPr="0054755D">
        <w:t>patch</w:t>
      </w:r>
      <w:proofErr w:type="spellEnd"/>
      <w:r w:rsidRPr="0054755D">
        <w:t xml:space="preserve"> </w:t>
      </w:r>
      <w:proofErr w:type="spellStart"/>
      <w:r w:rsidRPr="0054755D">
        <w:t>panels</w:t>
      </w:r>
      <w:proofErr w:type="spellEnd"/>
      <w:r w:rsidRPr="0054755D">
        <w:t xml:space="preserve"> de fibra óptica/ethernet cobre, </w:t>
      </w:r>
      <w:proofErr w:type="spellStart"/>
      <w:r w:rsidRPr="0054755D">
        <w:t>patchcords</w:t>
      </w:r>
      <w:proofErr w:type="spellEnd"/>
      <w:r w:rsidRPr="0054755D">
        <w:t xml:space="preserve"> de fibra óptica/ethernet, </w:t>
      </w:r>
      <w:proofErr w:type="spellStart"/>
      <w:r w:rsidRPr="0054755D">
        <w:t>pigtails</w:t>
      </w:r>
      <w:proofErr w:type="spellEnd"/>
      <w:r w:rsidRPr="0054755D">
        <w:t>, consumibles, y cualquier otro accesorio necesario para la correcta integración</w:t>
      </w:r>
      <w:r>
        <w:t xml:space="preserve"> del Generador </w:t>
      </w:r>
      <w:r w:rsidRPr="0054755D">
        <w:t>al Sistema de Control Principal. Todo material y accesorio debe ser apto para clase 1/ división 1 a prueba de explosión.</w:t>
      </w:r>
    </w:p>
    <w:p w14:paraId="035C03D3" w14:textId="3E985FDE" w:rsidR="00BE1AE4" w:rsidRDefault="00BE1AE4" w:rsidP="00163D3F">
      <w:pPr>
        <w:pStyle w:val="Prrafodelista"/>
        <w:keepNext/>
        <w:widowControl w:val="0"/>
        <w:numPr>
          <w:ilvl w:val="1"/>
          <w:numId w:val="6"/>
        </w:numPr>
        <w:kinsoku w:val="0"/>
        <w:spacing w:before="240" w:after="60" w:line="240" w:lineRule="auto"/>
        <w:ind w:left="567" w:right="-568"/>
        <w:jc w:val="both"/>
        <w:outlineLvl w:val="1"/>
        <w:rPr>
          <w:rFonts w:cstheme="minorHAnsi"/>
          <w:b/>
        </w:rPr>
      </w:pPr>
      <w:bookmarkStart w:id="29" w:name="_Toc163488379"/>
      <w:r w:rsidRPr="002178AD">
        <w:rPr>
          <w:rFonts w:cstheme="minorHAnsi"/>
          <w:b/>
        </w:rPr>
        <w:t xml:space="preserve">INTEGRACIÓN DEL SISTEMA DE </w:t>
      </w:r>
      <w:r w:rsidR="004064C0">
        <w:rPr>
          <w:rFonts w:cstheme="minorHAnsi"/>
          <w:b/>
        </w:rPr>
        <w:t>DETECCIÓN TEMPRANA DE INCENDIO CON</w:t>
      </w:r>
      <w:r w:rsidRPr="002178AD">
        <w:rPr>
          <w:rFonts w:cstheme="minorHAnsi"/>
          <w:b/>
        </w:rPr>
        <w:t xml:space="preserve"> SISTEMA DE CONTROL PRINCIPAL.</w:t>
      </w:r>
      <w:r w:rsidR="002468AD">
        <w:rPr>
          <w:rFonts w:cstheme="minorHAnsi"/>
          <w:b/>
        </w:rPr>
        <w:t xml:space="preserve"> </w:t>
      </w:r>
      <w:r w:rsidR="002468AD" w:rsidRPr="00B61F59">
        <w:rPr>
          <w:rFonts w:cstheme="minorHAnsi"/>
          <w:b/>
          <w:color w:val="FF0000"/>
        </w:rPr>
        <w:t>[G.13.]</w:t>
      </w:r>
      <w:bookmarkEnd w:id="29"/>
    </w:p>
    <w:p w14:paraId="74C49FD5" w14:textId="77777777" w:rsidR="00FF67B3" w:rsidRDefault="00FF67B3" w:rsidP="00FF67B3">
      <w:pPr>
        <w:pStyle w:val="Prrafodelista"/>
        <w:keepNext/>
        <w:widowControl w:val="0"/>
        <w:kinsoku w:val="0"/>
        <w:spacing w:before="240" w:after="60" w:line="240" w:lineRule="auto"/>
        <w:ind w:left="567" w:right="-568"/>
        <w:jc w:val="both"/>
        <w:outlineLvl w:val="1"/>
        <w:rPr>
          <w:rFonts w:cstheme="minorHAnsi"/>
          <w:b/>
        </w:rPr>
      </w:pPr>
    </w:p>
    <w:p w14:paraId="5D47EE83" w14:textId="44FF4801" w:rsidR="00FF67B3" w:rsidRDefault="00FF67B3" w:rsidP="008F172E">
      <w:pPr>
        <w:spacing w:before="60" w:after="60"/>
        <w:ind w:left="207" w:right="-568"/>
        <w:jc w:val="both"/>
      </w:pPr>
      <w:r w:rsidRPr="005E11DD">
        <w:t xml:space="preserve">El Proponente que se adjudique el servicio de construcción deberá realizar la integración del </w:t>
      </w:r>
      <w:r>
        <w:t>Sistema de seguridad de Estación Villa Montes con el sistema de detección temprana de incendio</w:t>
      </w:r>
      <w:r w:rsidR="005943E2">
        <w:t xml:space="preserve"> (</w:t>
      </w:r>
      <w:proofErr w:type="spellStart"/>
      <w:r w:rsidR="005943E2">
        <w:t>VESDA</w:t>
      </w:r>
      <w:proofErr w:type="spellEnd"/>
      <w:r w:rsidR="005943E2">
        <w:t xml:space="preserve"> VLF-250)</w:t>
      </w:r>
      <w:r w:rsidR="00C819BD">
        <w:t xml:space="preserve"> instalada al interior de sala eléctrica (e-</w:t>
      </w:r>
      <w:proofErr w:type="spellStart"/>
      <w:r w:rsidR="00C819BD">
        <w:t>house</w:t>
      </w:r>
      <w:proofErr w:type="spellEnd"/>
      <w:r w:rsidR="00C819BD">
        <w:t>)</w:t>
      </w:r>
      <w:r>
        <w:t>, esta integración se realizar</w:t>
      </w:r>
      <w:r w:rsidR="00C819BD">
        <w:t>á mediante cableado duro</w:t>
      </w:r>
      <w:r>
        <w:t>,</w:t>
      </w:r>
      <w:r w:rsidR="00C819BD">
        <w:t xml:space="preserve"> debiéndose llevar las señales discretas de “fuego”</w:t>
      </w:r>
      <w:r w:rsidR="005943E2">
        <w:t xml:space="preserve">, alerta y, falla del </w:t>
      </w:r>
      <w:proofErr w:type="spellStart"/>
      <w:r w:rsidR="005943E2">
        <w:t>VESDA</w:t>
      </w:r>
      <w:proofErr w:type="spellEnd"/>
      <w:r w:rsidR="005943E2">
        <w:t xml:space="preserve"> al gabinete SS-001, así mismo se deberá llevar la alimentación en 24 </w:t>
      </w:r>
      <w:proofErr w:type="spellStart"/>
      <w:r w:rsidR="005943E2">
        <w:t>VDC</w:t>
      </w:r>
      <w:proofErr w:type="spellEnd"/>
      <w:r w:rsidR="005943E2">
        <w:t xml:space="preserve"> al </w:t>
      </w:r>
      <w:proofErr w:type="spellStart"/>
      <w:r w:rsidR="005943E2">
        <w:t>VESDA</w:t>
      </w:r>
      <w:proofErr w:type="spellEnd"/>
      <w:r w:rsidR="005943E2">
        <w:t xml:space="preserve"> desde el tablero TD-02</w:t>
      </w:r>
      <w:r w:rsidRPr="005E11DD">
        <w:t>.</w:t>
      </w:r>
      <w:r w:rsidR="005943E2">
        <w:t xml:space="preserve"> Esta actividad implica realizar la correspondiente asignación física y lógica de las señales provenientes del </w:t>
      </w:r>
      <w:proofErr w:type="spellStart"/>
      <w:r w:rsidR="005943E2">
        <w:t>VESDA</w:t>
      </w:r>
      <w:proofErr w:type="spellEnd"/>
      <w:r w:rsidR="005943E2">
        <w:t xml:space="preserve">, lógica de control respectiva en el </w:t>
      </w:r>
      <w:proofErr w:type="spellStart"/>
      <w:r w:rsidR="005943E2">
        <w:t>PLC</w:t>
      </w:r>
      <w:proofErr w:type="spellEnd"/>
      <w:r w:rsidR="005943E2">
        <w:t xml:space="preserve">, </w:t>
      </w:r>
      <w:r w:rsidRPr="005E11DD">
        <w:t>sec</w:t>
      </w:r>
      <w:r>
        <w:t>uencias de control, pantallas</w:t>
      </w:r>
      <w:r w:rsidRPr="005E11DD">
        <w:t xml:space="preserve"> </w:t>
      </w:r>
      <w:proofErr w:type="spellStart"/>
      <w:r w:rsidRPr="005E11DD">
        <w:t>HMI</w:t>
      </w:r>
      <w:proofErr w:type="spellEnd"/>
      <w:r>
        <w:t xml:space="preserve"> </w:t>
      </w:r>
      <w:r w:rsidRPr="005E11DD">
        <w:t>y</w:t>
      </w:r>
      <w:r w:rsidR="005943E2">
        <w:t>,</w:t>
      </w:r>
      <w:r w:rsidRPr="005E11DD">
        <w:t xml:space="preserve"> todo lo necesario par</w:t>
      </w:r>
      <w:r>
        <w:t xml:space="preserve">a la integración completa del </w:t>
      </w:r>
      <w:proofErr w:type="spellStart"/>
      <w:r w:rsidR="005943E2">
        <w:t>VESDA</w:t>
      </w:r>
      <w:proofErr w:type="spellEnd"/>
      <w:r w:rsidR="005943E2">
        <w:t xml:space="preserve"> con el </w:t>
      </w:r>
      <w:proofErr w:type="spellStart"/>
      <w:r w:rsidR="005943E2">
        <w:t>PLC</w:t>
      </w:r>
      <w:proofErr w:type="spellEnd"/>
      <w:r>
        <w:t xml:space="preserve"> y </w:t>
      </w:r>
      <w:proofErr w:type="spellStart"/>
      <w:r>
        <w:t>SCADA</w:t>
      </w:r>
      <w:proofErr w:type="spellEnd"/>
      <w:r w:rsidRPr="005E11DD">
        <w:t>.</w:t>
      </w:r>
      <w:r w:rsidR="005943E2">
        <w:t xml:space="preserve"> Para esta actividad </w:t>
      </w:r>
      <w:r w:rsidR="005943E2">
        <w:lastRenderedPageBreak/>
        <w:t>el Proponente debe realizar la canalización, cableado y conexionado de todos los cables (señales y alimentación).</w:t>
      </w:r>
    </w:p>
    <w:p w14:paraId="2B95F999" w14:textId="77777777" w:rsidR="00FF67B3" w:rsidRDefault="00FF67B3" w:rsidP="00FF67B3">
      <w:pPr>
        <w:spacing w:before="60" w:after="60"/>
        <w:ind w:left="567" w:right="-568"/>
        <w:jc w:val="both"/>
      </w:pPr>
    </w:p>
    <w:p w14:paraId="4C3F49DD" w14:textId="6BAA74AF" w:rsidR="00FF67B3" w:rsidRDefault="00FF67B3" w:rsidP="008F172E">
      <w:pPr>
        <w:spacing w:before="60" w:after="60"/>
        <w:ind w:left="207" w:right="-568"/>
        <w:jc w:val="both"/>
      </w:pPr>
      <w:r w:rsidRPr="0054755D">
        <w:t>Las empresas postulantes al servicio de construcción deberán proveer todos los materiales y accesorios requeridos pa</w:t>
      </w:r>
      <w:r w:rsidR="00C62345">
        <w:t>ra cumplir con el objetivo. Tales materiales y accesori</w:t>
      </w:r>
      <w:r w:rsidR="00B921CF">
        <w:t>os son, p</w:t>
      </w:r>
      <w:r w:rsidR="00C62345">
        <w:t>ero no se limitan a:</w:t>
      </w:r>
      <w:r w:rsidRPr="0054755D">
        <w:t xml:space="preserve"> </w:t>
      </w:r>
      <w:proofErr w:type="spellStart"/>
      <w:r w:rsidR="00C62345">
        <w:t>conduits</w:t>
      </w:r>
      <w:proofErr w:type="spellEnd"/>
      <w:r w:rsidR="00C62345">
        <w:t xml:space="preserve"> rígidos y flexibles, </w:t>
      </w:r>
      <w:r w:rsidRPr="0054755D">
        <w:t xml:space="preserve">cajas de paso, accesorios tipo “T”, “X”, codos, </w:t>
      </w:r>
      <w:proofErr w:type="spellStart"/>
      <w:r w:rsidRPr="0054755D">
        <w:t>condulets</w:t>
      </w:r>
      <w:proofErr w:type="spellEnd"/>
      <w:r w:rsidRPr="0054755D">
        <w:t xml:space="preserve">, </w:t>
      </w:r>
      <w:proofErr w:type="spellStart"/>
      <w:r w:rsidRPr="0054755D">
        <w:t>niples</w:t>
      </w:r>
      <w:proofErr w:type="spellEnd"/>
      <w:r w:rsidRPr="0054755D">
        <w:t xml:space="preserve">, </w:t>
      </w:r>
      <w:proofErr w:type="spellStart"/>
      <w:r w:rsidRPr="0054755D">
        <w:t>cuplas</w:t>
      </w:r>
      <w:proofErr w:type="spellEnd"/>
      <w:r w:rsidRPr="0054755D">
        <w:t xml:space="preserve">, reductores, </w:t>
      </w:r>
      <w:proofErr w:type="spellStart"/>
      <w:r w:rsidRPr="0054755D">
        <w:t>soporteria</w:t>
      </w:r>
      <w:proofErr w:type="spellEnd"/>
      <w:r w:rsidRPr="0054755D">
        <w:t xml:space="preserve">, escalerillas </w:t>
      </w:r>
      <w:proofErr w:type="spellStart"/>
      <w:r w:rsidRPr="0054755D">
        <w:t>portacables</w:t>
      </w:r>
      <w:proofErr w:type="spellEnd"/>
      <w:r w:rsidRPr="0054755D">
        <w:t xml:space="preserve">, </w:t>
      </w:r>
      <w:r w:rsidR="00C62345">
        <w:t xml:space="preserve">cables, </w:t>
      </w:r>
      <w:proofErr w:type="spellStart"/>
      <w:r w:rsidR="00C62345">
        <w:t>soportería</w:t>
      </w:r>
      <w:proofErr w:type="spellEnd"/>
      <w:r w:rsidR="00C62345">
        <w:t>,</w:t>
      </w:r>
      <w:r w:rsidRPr="0054755D">
        <w:t xml:space="preserve"> consumibles, y cualquier otro accesorio necesario para la correcta integración</w:t>
      </w:r>
      <w:r>
        <w:t xml:space="preserve"> de</w:t>
      </w:r>
      <w:r w:rsidR="00C62345">
        <w:t xml:space="preserve">l </w:t>
      </w:r>
      <w:proofErr w:type="spellStart"/>
      <w:r w:rsidR="00C62345">
        <w:t>SDTI</w:t>
      </w:r>
      <w:proofErr w:type="spellEnd"/>
      <w:r w:rsidR="00C62345">
        <w:t xml:space="preserve"> con el</w:t>
      </w:r>
      <w:r>
        <w:t xml:space="preserve"> sistema</w:t>
      </w:r>
      <w:r w:rsidR="00C62345">
        <w:t xml:space="preserve"> de seguridad de la Estación</w:t>
      </w:r>
      <w:r w:rsidRPr="0054755D">
        <w:t xml:space="preserve">. </w:t>
      </w:r>
    </w:p>
    <w:p w14:paraId="5DB1FB7C" w14:textId="027335AF" w:rsidR="004064C0" w:rsidRDefault="004064C0" w:rsidP="004064C0">
      <w:pPr>
        <w:pStyle w:val="Prrafodelista"/>
        <w:keepNext/>
        <w:widowControl w:val="0"/>
        <w:numPr>
          <w:ilvl w:val="1"/>
          <w:numId w:val="6"/>
        </w:numPr>
        <w:kinsoku w:val="0"/>
        <w:spacing w:before="240" w:after="60" w:line="240" w:lineRule="auto"/>
        <w:ind w:left="567" w:right="-568"/>
        <w:jc w:val="both"/>
        <w:outlineLvl w:val="1"/>
        <w:rPr>
          <w:rFonts w:cstheme="minorHAnsi"/>
          <w:b/>
        </w:rPr>
      </w:pPr>
      <w:bookmarkStart w:id="30" w:name="_Toc163488380"/>
      <w:r w:rsidRPr="002178AD">
        <w:rPr>
          <w:rFonts w:cstheme="minorHAnsi"/>
          <w:b/>
        </w:rPr>
        <w:t xml:space="preserve">INTEGRACIÓN DEL SISTEMA DE </w:t>
      </w:r>
      <w:r>
        <w:rPr>
          <w:rFonts w:cstheme="minorHAnsi"/>
          <w:b/>
        </w:rPr>
        <w:t>QUEMA CONTROLADA (</w:t>
      </w:r>
      <w:proofErr w:type="spellStart"/>
      <w:r>
        <w:rPr>
          <w:rFonts w:cstheme="minorHAnsi"/>
          <w:b/>
        </w:rPr>
        <w:t>FLARE</w:t>
      </w:r>
      <w:proofErr w:type="spellEnd"/>
      <w:r>
        <w:rPr>
          <w:rFonts w:cstheme="minorHAnsi"/>
          <w:b/>
        </w:rPr>
        <w:t>) CON</w:t>
      </w:r>
      <w:r w:rsidRPr="002178AD">
        <w:rPr>
          <w:rFonts w:cstheme="minorHAnsi"/>
          <w:b/>
        </w:rPr>
        <w:t xml:space="preserve"> </w:t>
      </w:r>
      <w:r w:rsidR="0079758F">
        <w:rPr>
          <w:rFonts w:cstheme="minorHAnsi"/>
          <w:b/>
        </w:rPr>
        <w:t xml:space="preserve">EL </w:t>
      </w:r>
      <w:r w:rsidRPr="002178AD">
        <w:rPr>
          <w:rFonts w:cstheme="minorHAnsi"/>
          <w:b/>
        </w:rPr>
        <w:t>SISTEMA DE CONTROL</w:t>
      </w:r>
      <w:r w:rsidR="00DB6357">
        <w:rPr>
          <w:rFonts w:cstheme="minorHAnsi"/>
          <w:b/>
        </w:rPr>
        <w:t>/SEGURIDAD</w:t>
      </w:r>
      <w:r w:rsidRPr="002178AD">
        <w:rPr>
          <w:rFonts w:cstheme="minorHAnsi"/>
          <w:b/>
        </w:rPr>
        <w:t>.</w:t>
      </w:r>
      <w:r w:rsidR="00F84351">
        <w:rPr>
          <w:rFonts w:cstheme="minorHAnsi"/>
          <w:b/>
        </w:rPr>
        <w:t xml:space="preserve"> </w:t>
      </w:r>
      <w:r w:rsidR="00F84351" w:rsidRPr="00B61F59">
        <w:rPr>
          <w:rFonts w:cstheme="minorHAnsi"/>
          <w:b/>
          <w:color w:val="FF0000"/>
        </w:rPr>
        <w:t>[G.14.]</w:t>
      </w:r>
      <w:bookmarkEnd w:id="30"/>
    </w:p>
    <w:p w14:paraId="1009A036" w14:textId="77777777" w:rsidR="004064C0" w:rsidRDefault="004064C0" w:rsidP="0079758F">
      <w:pPr>
        <w:pStyle w:val="Prrafodelista"/>
        <w:keepNext/>
        <w:widowControl w:val="0"/>
        <w:kinsoku w:val="0"/>
        <w:spacing w:before="240" w:after="60" w:line="240" w:lineRule="auto"/>
        <w:ind w:left="567" w:right="-568"/>
        <w:jc w:val="both"/>
        <w:outlineLvl w:val="1"/>
        <w:rPr>
          <w:rFonts w:cstheme="minorHAnsi"/>
          <w:b/>
        </w:rPr>
      </w:pPr>
    </w:p>
    <w:p w14:paraId="5C53FB20" w14:textId="2F133C82" w:rsidR="004064C0" w:rsidRDefault="0079758F" w:rsidP="004064C0">
      <w:pPr>
        <w:spacing w:before="60" w:after="60"/>
        <w:ind w:left="207" w:right="-568"/>
        <w:jc w:val="both"/>
      </w:pPr>
      <w:r>
        <w:t>Como se indica en los anexos E</w:t>
      </w:r>
      <w:r w:rsidR="00A708F7">
        <w:t>-</w:t>
      </w:r>
      <w:r>
        <w:t>8 (Eléctrico) y E</w:t>
      </w:r>
      <w:r w:rsidR="00A708F7">
        <w:t>-</w:t>
      </w:r>
      <w:r>
        <w:t>9 (Instrumentación), e</w:t>
      </w:r>
      <w:r w:rsidR="004064C0" w:rsidRPr="005E11DD">
        <w:t xml:space="preserve">l Proponente que se adjudique el servicio de construcción deberá realizar la integración del </w:t>
      </w:r>
      <w:r>
        <w:t>Sistema de Quema Controlada (</w:t>
      </w:r>
      <w:proofErr w:type="spellStart"/>
      <w:r>
        <w:t>Flare</w:t>
      </w:r>
      <w:proofErr w:type="spellEnd"/>
      <w:r>
        <w:t>)</w:t>
      </w:r>
      <w:r w:rsidR="00E44C0A">
        <w:t xml:space="preserve"> con el Sistema de Seguridad/C</w:t>
      </w:r>
      <w:r>
        <w:t>ontrol de la Estación</w:t>
      </w:r>
      <w:r w:rsidR="00E44C0A">
        <w:t>.</w:t>
      </w:r>
      <w:r w:rsidR="004064C0">
        <w:t xml:space="preserve"> </w:t>
      </w:r>
    </w:p>
    <w:p w14:paraId="1CD5EDB8" w14:textId="7AD7B96A" w:rsidR="004064C0" w:rsidRDefault="004064C0" w:rsidP="004064C0">
      <w:pPr>
        <w:spacing w:before="60" w:after="60"/>
        <w:ind w:left="567" w:right="-568"/>
        <w:jc w:val="both"/>
      </w:pPr>
    </w:p>
    <w:p w14:paraId="40F11457" w14:textId="1DBF43E2" w:rsidR="00D354FB" w:rsidRDefault="00D354FB" w:rsidP="00A1560E">
      <w:pPr>
        <w:spacing w:before="60" w:after="60"/>
        <w:ind w:left="567" w:right="-568"/>
        <w:jc w:val="center"/>
      </w:pPr>
      <w:r>
        <w:rPr>
          <w:noProof/>
          <w:lang w:eastAsia="es-BO"/>
        </w:rPr>
        <w:drawing>
          <wp:inline distT="0" distB="0" distL="0" distR="0" wp14:anchorId="75F014D3" wp14:editId="4887934B">
            <wp:extent cx="4318724" cy="1984539"/>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1027" cy="1990192"/>
                    </a:xfrm>
                    <a:prstGeom prst="rect">
                      <a:avLst/>
                    </a:prstGeom>
                    <a:noFill/>
                    <a:ln>
                      <a:noFill/>
                    </a:ln>
                  </pic:spPr>
                </pic:pic>
              </a:graphicData>
            </a:graphic>
          </wp:inline>
        </w:drawing>
      </w:r>
    </w:p>
    <w:p w14:paraId="41C9AD98" w14:textId="5A55E4A9" w:rsidR="00D354FB" w:rsidRDefault="00D354FB" w:rsidP="00D354FB">
      <w:pPr>
        <w:spacing w:before="60" w:after="60"/>
        <w:ind w:left="567" w:right="-568"/>
        <w:jc w:val="center"/>
        <w:rPr>
          <w:rFonts w:cstheme="minorHAnsi"/>
          <w:i/>
        </w:rPr>
      </w:pPr>
      <w:r w:rsidRPr="00D3275B">
        <w:rPr>
          <w:rFonts w:cstheme="minorHAnsi"/>
          <w:b/>
          <w:i/>
        </w:rPr>
        <w:t xml:space="preserve">Figura </w:t>
      </w:r>
      <w:r w:rsidR="00A1560E">
        <w:rPr>
          <w:rFonts w:cstheme="minorHAnsi"/>
          <w:b/>
          <w:i/>
        </w:rPr>
        <w:t>3</w:t>
      </w:r>
      <w:r w:rsidRPr="00D3275B">
        <w:rPr>
          <w:rFonts w:cstheme="minorHAnsi"/>
          <w:i/>
        </w:rPr>
        <w:t xml:space="preserve">. </w:t>
      </w:r>
      <w:r>
        <w:rPr>
          <w:rFonts w:cstheme="minorHAnsi"/>
          <w:i/>
        </w:rPr>
        <w:t xml:space="preserve">Trazo referencial de </w:t>
      </w:r>
      <w:proofErr w:type="spellStart"/>
      <w:r>
        <w:rPr>
          <w:rFonts w:cstheme="minorHAnsi"/>
          <w:i/>
        </w:rPr>
        <w:t>conduits</w:t>
      </w:r>
      <w:proofErr w:type="spellEnd"/>
      <w:r>
        <w:rPr>
          <w:rFonts w:cstheme="minorHAnsi"/>
          <w:i/>
        </w:rPr>
        <w:t xml:space="preserve"> SS-002/</w:t>
      </w:r>
      <w:proofErr w:type="spellStart"/>
      <w:r>
        <w:rPr>
          <w:rFonts w:cstheme="minorHAnsi"/>
          <w:i/>
        </w:rPr>
        <w:t>KOD</w:t>
      </w:r>
      <w:proofErr w:type="spellEnd"/>
      <w:r>
        <w:rPr>
          <w:rFonts w:cstheme="minorHAnsi"/>
          <w:i/>
        </w:rPr>
        <w:t>/</w:t>
      </w:r>
      <w:proofErr w:type="spellStart"/>
      <w:r>
        <w:rPr>
          <w:rFonts w:cstheme="minorHAnsi"/>
          <w:i/>
        </w:rPr>
        <w:t>Flare</w:t>
      </w:r>
      <w:proofErr w:type="spellEnd"/>
    </w:p>
    <w:p w14:paraId="2C31FCD0" w14:textId="77777777" w:rsidR="009260B9" w:rsidRDefault="009260B9" w:rsidP="00D354FB">
      <w:pPr>
        <w:spacing w:before="60" w:after="60"/>
        <w:ind w:left="567" w:right="-568"/>
        <w:jc w:val="center"/>
        <w:rPr>
          <w:rFonts w:cstheme="minorHAnsi"/>
          <w:i/>
        </w:rPr>
      </w:pPr>
    </w:p>
    <w:p w14:paraId="2F7CD6B6" w14:textId="1B49393C" w:rsidR="00A1560E" w:rsidRDefault="00A1560E" w:rsidP="00A1560E">
      <w:pPr>
        <w:spacing w:before="60" w:after="60"/>
        <w:ind w:left="207" w:right="-568"/>
        <w:jc w:val="both"/>
      </w:pPr>
      <w:r>
        <w:t>Esta integración se realizará mediante cableado duro y comunicación (</w:t>
      </w:r>
      <w:proofErr w:type="spellStart"/>
      <w:r>
        <w:t>modbus</w:t>
      </w:r>
      <w:proofErr w:type="spellEnd"/>
      <w:r>
        <w:t xml:space="preserve"> RS-485) </w:t>
      </w:r>
      <w:r w:rsidR="002B4897">
        <w:t>desde el panel de ignición hasta el</w:t>
      </w:r>
      <w:r>
        <w:t xml:space="preserve"> gabinete SS-002/PCB-002</w:t>
      </w:r>
      <w:r w:rsidRPr="005E11DD">
        <w:t>.</w:t>
      </w:r>
      <w:r>
        <w:t xml:space="preserve"> Esta actividad implica realizar la correspondiente asignación física y lógica de las señales provenientes del Panel de Ignición del </w:t>
      </w:r>
      <w:proofErr w:type="spellStart"/>
      <w:r>
        <w:t>FLARE</w:t>
      </w:r>
      <w:proofErr w:type="spellEnd"/>
      <w:r>
        <w:t xml:space="preserve">, lógica de control respectiva en el </w:t>
      </w:r>
      <w:proofErr w:type="spellStart"/>
      <w:r>
        <w:t>PLC</w:t>
      </w:r>
      <w:proofErr w:type="spellEnd"/>
      <w:r>
        <w:t>, s</w:t>
      </w:r>
      <w:r w:rsidRPr="005E11DD">
        <w:t>ec</w:t>
      </w:r>
      <w:r>
        <w:t>uencias de control, pantallas</w:t>
      </w:r>
      <w:r w:rsidRPr="005E11DD">
        <w:t xml:space="preserve"> </w:t>
      </w:r>
      <w:proofErr w:type="spellStart"/>
      <w:r w:rsidRPr="005E11DD">
        <w:t>HMI</w:t>
      </w:r>
      <w:proofErr w:type="spellEnd"/>
      <w:r>
        <w:t xml:space="preserve"> </w:t>
      </w:r>
      <w:r w:rsidRPr="005E11DD">
        <w:t>y</w:t>
      </w:r>
      <w:r>
        <w:t>,</w:t>
      </w:r>
      <w:r w:rsidRPr="005E11DD">
        <w:t xml:space="preserve"> todo lo necesario par</w:t>
      </w:r>
      <w:r>
        <w:t xml:space="preserve">a la integración completa del sistema de quema controlada con el </w:t>
      </w:r>
      <w:proofErr w:type="spellStart"/>
      <w:r>
        <w:t>PLC</w:t>
      </w:r>
      <w:proofErr w:type="spellEnd"/>
      <w:r>
        <w:t xml:space="preserve"> y </w:t>
      </w:r>
      <w:proofErr w:type="spellStart"/>
      <w:r>
        <w:t>SCADA</w:t>
      </w:r>
      <w:proofErr w:type="spellEnd"/>
      <w:r w:rsidRPr="005E11DD">
        <w:t>.</w:t>
      </w:r>
      <w:r w:rsidR="002B4897">
        <w:t xml:space="preserve"> </w:t>
      </w:r>
      <w:r>
        <w:t xml:space="preserve">Para esta actividad el Proponente debe realizar las excavaciones, canalizaciones, cableado y conexionado de todos los cables (señales discretas, comunicación y alimentación). La figura 3 muestra el trazo referencial para tendido de </w:t>
      </w:r>
      <w:proofErr w:type="spellStart"/>
      <w:r>
        <w:t>conduit</w:t>
      </w:r>
      <w:proofErr w:type="spellEnd"/>
      <w:r>
        <w:t xml:space="preserve">. </w:t>
      </w:r>
    </w:p>
    <w:p w14:paraId="351563D4" w14:textId="77777777" w:rsidR="00A1560E" w:rsidRDefault="00A1560E" w:rsidP="008419BA">
      <w:pPr>
        <w:spacing w:before="60" w:after="60" w:line="240" w:lineRule="auto"/>
        <w:ind w:left="567" w:right="-568"/>
        <w:jc w:val="center"/>
      </w:pPr>
    </w:p>
    <w:p w14:paraId="1165A632" w14:textId="2585EF0D" w:rsidR="00D354FB" w:rsidRDefault="00D354FB" w:rsidP="00EA5F50">
      <w:pPr>
        <w:spacing w:before="60" w:after="60"/>
        <w:ind w:left="207" w:right="-568"/>
        <w:jc w:val="both"/>
      </w:pPr>
      <w:r>
        <w:t xml:space="preserve">La siguiente tabla muestra de manera referencial las longitudes y diámetros de </w:t>
      </w:r>
      <w:proofErr w:type="spellStart"/>
      <w:r>
        <w:t>conduits</w:t>
      </w:r>
      <w:proofErr w:type="spellEnd"/>
      <w:r>
        <w:t xml:space="preserve"> estimadas desde sala de gabinetes hasta el panel de ignición y FS-800. YPFB-</w:t>
      </w:r>
      <w:proofErr w:type="spellStart"/>
      <w:r>
        <w:t>TR</w:t>
      </w:r>
      <w:proofErr w:type="spellEnd"/>
      <w:r>
        <w:t xml:space="preserve"> solo proporcionara el </w:t>
      </w:r>
      <w:proofErr w:type="spellStart"/>
      <w:r>
        <w:t>conduit</w:t>
      </w:r>
      <w:proofErr w:type="spellEnd"/>
      <w:r>
        <w:t xml:space="preserve"> y los cables (</w:t>
      </w:r>
      <w:proofErr w:type="spellStart"/>
      <w:r>
        <w:t>modbus</w:t>
      </w:r>
      <w:proofErr w:type="spellEnd"/>
      <w:r>
        <w:t xml:space="preserve"> y señal discreta)</w:t>
      </w:r>
      <w:r w:rsidR="00EA5F50">
        <w:t>.</w:t>
      </w:r>
    </w:p>
    <w:p w14:paraId="7F9073D3" w14:textId="77777777" w:rsidR="00D354FB" w:rsidRPr="005E11DD" w:rsidRDefault="00D354FB" w:rsidP="00D354FB">
      <w:pPr>
        <w:spacing w:before="60" w:after="60"/>
        <w:ind w:left="567" w:right="-568"/>
        <w:jc w:val="center"/>
      </w:pPr>
    </w:p>
    <w:tbl>
      <w:tblPr>
        <w:tblW w:w="6714" w:type="dxa"/>
        <w:jc w:val="center"/>
        <w:tblCellMar>
          <w:left w:w="70" w:type="dxa"/>
          <w:right w:w="70" w:type="dxa"/>
        </w:tblCellMar>
        <w:tblLook w:val="04A0" w:firstRow="1" w:lastRow="0" w:firstColumn="1" w:lastColumn="0" w:noHBand="0" w:noVBand="1"/>
      </w:tblPr>
      <w:tblGrid>
        <w:gridCol w:w="2141"/>
        <w:gridCol w:w="851"/>
        <w:gridCol w:w="876"/>
        <w:gridCol w:w="993"/>
        <w:gridCol w:w="881"/>
        <w:gridCol w:w="972"/>
      </w:tblGrid>
      <w:tr w:rsidR="007520A0" w:rsidRPr="00052D67" w14:paraId="43214046" w14:textId="0B4D17F4" w:rsidTr="007520A0">
        <w:trPr>
          <w:trHeight w:hRule="exact" w:val="284"/>
          <w:jc w:val="center"/>
        </w:trPr>
        <w:tc>
          <w:tcPr>
            <w:tcW w:w="2232" w:type="dxa"/>
            <w:vMerge w:val="restart"/>
            <w:tcBorders>
              <w:top w:val="single" w:sz="8" w:space="0" w:color="auto"/>
              <w:left w:val="single" w:sz="8" w:space="0" w:color="auto"/>
              <w:right w:val="single" w:sz="8" w:space="0" w:color="auto"/>
            </w:tcBorders>
          </w:tcPr>
          <w:p w14:paraId="378081D8" w14:textId="77777777" w:rsidR="007520A0" w:rsidRPr="00052D67" w:rsidRDefault="007520A0" w:rsidP="00D547F7">
            <w:pPr>
              <w:jc w:val="center"/>
              <w:rPr>
                <w:rFonts w:ascii="Calibri" w:hAnsi="Calibri"/>
                <w:b/>
                <w:bCs/>
                <w:color w:val="000000"/>
                <w:sz w:val="16"/>
                <w:szCs w:val="16"/>
                <w:lang w:eastAsia="es-BO"/>
              </w:rPr>
            </w:pPr>
            <w:r>
              <w:rPr>
                <w:rFonts w:ascii="Calibri" w:hAnsi="Calibri"/>
                <w:b/>
                <w:bCs/>
                <w:color w:val="000000"/>
                <w:sz w:val="16"/>
                <w:szCs w:val="16"/>
                <w:lang w:eastAsia="es-BO"/>
              </w:rPr>
              <w:t>EQUIPO</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02130F" w14:textId="77777777" w:rsidR="007520A0" w:rsidRPr="00052D67" w:rsidRDefault="007520A0"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LONGITUD [</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876" w:type="dxa"/>
            <w:tcBorders>
              <w:top w:val="single" w:sz="8" w:space="0" w:color="auto"/>
              <w:left w:val="nil"/>
              <w:bottom w:val="nil"/>
              <w:right w:val="single" w:sz="8" w:space="0" w:color="auto"/>
            </w:tcBorders>
            <w:shd w:val="clear" w:color="auto" w:fill="auto"/>
            <w:vAlign w:val="center"/>
            <w:hideMark/>
          </w:tcPr>
          <w:p w14:paraId="62A20D40" w14:textId="77777777" w:rsidR="007520A0" w:rsidRPr="00052D67" w:rsidRDefault="007520A0"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DIÁMETRO </w:t>
            </w:r>
            <w:proofErr w:type="spellStart"/>
            <w:r w:rsidRPr="00052D67">
              <w:rPr>
                <w:rFonts w:ascii="Calibri" w:hAnsi="Calibri"/>
                <w:b/>
                <w:bCs/>
                <w:color w:val="000000"/>
                <w:sz w:val="16"/>
                <w:szCs w:val="16"/>
                <w:lang w:eastAsia="es-BO"/>
              </w:rPr>
              <w:t>CONDUIT</w:t>
            </w:r>
            <w:proofErr w:type="spellEnd"/>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DE3322E" w14:textId="77777777" w:rsidR="007520A0" w:rsidRPr="00052D67" w:rsidRDefault="007520A0"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ENTERRADO [</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881" w:type="dxa"/>
            <w:tcBorders>
              <w:top w:val="single" w:sz="8" w:space="0" w:color="auto"/>
              <w:left w:val="nil"/>
              <w:bottom w:val="nil"/>
              <w:right w:val="single" w:sz="8" w:space="0" w:color="auto"/>
            </w:tcBorders>
            <w:shd w:val="clear" w:color="auto" w:fill="auto"/>
            <w:noWrap/>
            <w:vAlign w:val="center"/>
            <w:hideMark/>
          </w:tcPr>
          <w:p w14:paraId="1008F810" w14:textId="77777777" w:rsidR="007520A0" w:rsidRPr="00052D67" w:rsidRDefault="007520A0"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 xml:space="preserve">AÉREO </w:t>
            </w:r>
          </w:p>
        </w:tc>
        <w:tc>
          <w:tcPr>
            <w:tcW w:w="881" w:type="dxa"/>
            <w:tcBorders>
              <w:top w:val="single" w:sz="8" w:space="0" w:color="auto"/>
              <w:left w:val="nil"/>
              <w:bottom w:val="nil"/>
              <w:right w:val="single" w:sz="8" w:space="0" w:color="auto"/>
            </w:tcBorders>
          </w:tcPr>
          <w:p w14:paraId="279C9B12" w14:textId="3DEAC066" w:rsidR="007520A0" w:rsidRPr="00052D67" w:rsidRDefault="007520A0" w:rsidP="00D547F7">
            <w:pPr>
              <w:jc w:val="center"/>
              <w:rPr>
                <w:rFonts w:ascii="Calibri" w:hAnsi="Calibri"/>
                <w:b/>
                <w:bCs/>
                <w:color w:val="000000"/>
                <w:sz w:val="16"/>
                <w:szCs w:val="16"/>
                <w:lang w:eastAsia="es-BO"/>
              </w:rPr>
            </w:pPr>
            <w:r>
              <w:rPr>
                <w:rFonts w:ascii="Calibri" w:hAnsi="Calibri"/>
                <w:b/>
                <w:bCs/>
                <w:color w:val="000000"/>
                <w:sz w:val="16"/>
                <w:szCs w:val="16"/>
                <w:lang w:eastAsia="es-BO"/>
              </w:rPr>
              <w:t>CABLE</w:t>
            </w:r>
          </w:p>
        </w:tc>
      </w:tr>
      <w:tr w:rsidR="007520A0" w:rsidRPr="00052D67" w14:paraId="5F57D175" w14:textId="3DF5DA8E" w:rsidTr="007520A0">
        <w:trPr>
          <w:trHeight w:hRule="exact" w:val="284"/>
          <w:jc w:val="center"/>
        </w:trPr>
        <w:tc>
          <w:tcPr>
            <w:tcW w:w="2232" w:type="dxa"/>
            <w:vMerge/>
            <w:tcBorders>
              <w:left w:val="single" w:sz="8" w:space="0" w:color="auto"/>
              <w:bottom w:val="single" w:sz="8" w:space="0" w:color="auto"/>
              <w:right w:val="single" w:sz="8" w:space="0" w:color="auto"/>
            </w:tcBorders>
          </w:tcPr>
          <w:p w14:paraId="6DAB9BB0" w14:textId="77777777" w:rsidR="007520A0" w:rsidRPr="00052D67" w:rsidRDefault="007520A0" w:rsidP="00D547F7">
            <w:pPr>
              <w:rPr>
                <w:rFonts w:ascii="Calibri" w:hAnsi="Calibri"/>
                <w:b/>
                <w:bCs/>
                <w:color w:val="000000"/>
                <w:sz w:val="16"/>
                <w:szCs w:val="16"/>
                <w:lang w:eastAsia="es-BO"/>
              </w:rPr>
            </w:pPr>
          </w:p>
        </w:tc>
        <w:tc>
          <w:tcPr>
            <w:tcW w:w="851" w:type="dxa"/>
            <w:vMerge/>
            <w:tcBorders>
              <w:top w:val="single" w:sz="8" w:space="0" w:color="auto"/>
              <w:left w:val="single" w:sz="8" w:space="0" w:color="auto"/>
              <w:bottom w:val="single" w:sz="8" w:space="0" w:color="auto"/>
              <w:right w:val="single" w:sz="8" w:space="0" w:color="auto"/>
            </w:tcBorders>
            <w:vAlign w:val="center"/>
            <w:hideMark/>
          </w:tcPr>
          <w:p w14:paraId="6B809C1B" w14:textId="77777777" w:rsidR="007520A0" w:rsidRPr="00052D67" w:rsidRDefault="007520A0" w:rsidP="00D547F7">
            <w:pPr>
              <w:rPr>
                <w:rFonts w:ascii="Calibri" w:hAnsi="Calibri"/>
                <w:b/>
                <w:bCs/>
                <w:color w:val="000000"/>
                <w:sz w:val="16"/>
                <w:szCs w:val="16"/>
                <w:lang w:eastAsia="es-BO"/>
              </w:rPr>
            </w:pPr>
          </w:p>
        </w:tc>
        <w:tc>
          <w:tcPr>
            <w:tcW w:w="876" w:type="dxa"/>
            <w:tcBorders>
              <w:top w:val="nil"/>
              <w:left w:val="nil"/>
              <w:bottom w:val="single" w:sz="8" w:space="0" w:color="auto"/>
              <w:right w:val="single" w:sz="8" w:space="0" w:color="auto"/>
            </w:tcBorders>
            <w:shd w:val="clear" w:color="auto" w:fill="auto"/>
            <w:vAlign w:val="center"/>
            <w:hideMark/>
          </w:tcPr>
          <w:p w14:paraId="3FF1AAAD" w14:textId="77777777" w:rsidR="007520A0" w:rsidRPr="00052D67" w:rsidRDefault="007520A0"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Ө"</w:t>
            </w: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352D73DC" w14:textId="77777777" w:rsidR="007520A0" w:rsidRPr="00052D67" w:rsidRDefault="007520A0" w:rsidP="00D547F7">
            <w:pPr>
              <w:rPr>
                <w:rFonts w:ascii="Calibri" w:hAnsi="Calibri"/>
                <w:b/>
                <w:bCs/>
                <w:color w:val="000000"/>
                <w:sz w:val="16"/>
                <w:szCs w:val="16"/>
                <w:lang w:eastAsia="es-BO"/>
              </w:rPr>
            </w:pPr>
          </w:p>
        </w:tc>
        <w:tc>
          <w:tcPr>
            <w:tcW w:w="881" w:type="dxa"/>
            <w:tcBorders>
              <w:top w:val="nil"/>
              <w:left w:val="nil"/>
              <w:bottom w:val="single" w:sz="8" w:space="0" w:color="auto"/>
              <w:right w:val="single" w:sz="8" w:space="0" w:color="auto"/>
            </w:tcBorders>
            <w:shd w:val="clear" w:color="auto" w:fill="auto"/>
            <w:noWrap/>
            <w:vAlign w:val="center"/>
            <w:hideMark/>
          </w:tcPr>
          <w:p w14:paraId="2BC27D90" w14:textId="77777777" w:rsidR="007520A0" w:rsidRPr="00052D67" w:rsidRDefault="007520A0" w:rsidP="00D547F7">
            <w:pPr>
              <w:jc w:val="center"/>
              <w:rPr>
                <w:rFonts w:ascii="Calibri" w:hAnsi="Calibri"/>
                <w:b/>
                <w:bCs/>
                <w:color w:val="000000"/>
                <w:sz w:val="16"/>
                <w:szCs w:val="16"/>
                <w:lang w:eastAsia="es-BO"/>
              </w:rPr>
            </w:pPr>
            <w:r w:rsidRPr="00052D67">
              <w:rPr>
                <w:rFonts w:ascii="Calibri" w:hAnsi="Calibri"/>
                <w:b/>
                <w:bCs/>
                <w:color w:val="000000"/>
                <w:sz w:val="16"/>
                <w:szCs w:val="16"/>
                <w:lang w:eastAsia="es-BO"/>
              </w:rPr>
              <w:t>[</w:t>
            </w:r>
            <w:proofErr w:type="spellStart"/>
            <w:r w:rsidRPr="00052D67">
              <w:rPr>
                <w:rFonts w:ascii="Calibri" w:hAnsi="Calibri"/>
                <w:b/>
                <w:bCs/>
                <w:color w:val="000000"/>
                <w:sz w:val="16"/>
                <w:szCs w:val="16"/>
                <w:lang w:eastAsia="es-BO"/>
              </w:rPr>
              <w:t>MTS</w:t>
            </w:r>
            <w:proofErr w:type="spellEnd"/>
            <w:r w:rsidRPr="00052D67">
              <w:rPr>
                <w:rFonts w:ascii="Calibri" w:hAnsi="Calibri"/>
                <w:b/>
                <w:bCs/>
                <w:color w:val="000000"/>
                <w:sz w:val="16"/>
                <w:szCs w:val="16"/>
                <w:lang w:eastAsia="es-BO"/>
              </w:rPr>
              <w:t>]</w:t>
            </w:r>
          </w:p>
        </w:tc>
        <w:tc>
          <w:tcPr>
            <w:tcW w:w="881" w:type="dxa"/>
            <w:tcBorders>
              <w:top w:val="nil"/>
              <w:left w:val="nil"/>
              <w:bottom w:val="single" w:sz="8" w:space="0" w:color="auto"/>
              <w:right w:val="single" w:sz="8" w:space="0" w:color="auto"/>
            </w:tcBorders>
          </w:tcPr>
          <w:p w14:paraId="1BCE4B56" w14:textId="4BB61E4B" w:rsidR="007520A0" w:rsidRPr="00052D67" w:rsidRDefault="00EA5F50" w:rsidP="00D547F7">
            <w:pPr>
              <w:jc w:val="center"/>
              <w:rPr>
                <w:rFonts w:ascii="Calibri" w:hAnsi="Calibri"/>
                <w:b/>
                <w:bCs/>
                <w:color w:val="000000"/>
                <w:sz w:val="16"/>
                <w:szCs w:val="16"/>
                <w:lang w:eastAsia="es-BO"/>
              </w:rPr>
            </w:pPr>
            <w:proofErr w:type="spellStart"/>
            <w:r>
              <w:rPr>
                <w:rFonts w:ascii="Calibri" w:hAnsi="Calibri"/>
                <w:b/>
                <w:bCs/>
                <w:color w:val="000000"/>
                <w:sz w:val="16"/>
                <w:szCs w:val="16"/>
                <w:lang w:eastAsia="es-BO"/>
              </w:rPr>
              <w:t>AWG</w:t>
            </w:r>
            <w:proofErr w:type="spellEnd"/>
          </w:p>
        </w:tc>
      </w:tr>
      <w:tr w:rsidR="007520A0" w:rsidRPr="00052D67" w14:paraId="531D3288" w14:textId="542CDC3C" w:rsidTr="007520A0">
        <w:trPr>
          <w:trHeight w:hRule="exact" w:val="300"/>
          <w:jc w:val="center"/>
        </w:trPr>
        <w:tc>
          <w:tcPr>
            <w:tcW w:w="2232" w:type="dxa"/>
            <w:tcBorders>
              <w:top w:val="single" w:sz="8" w:space="0" w:color="auto"/>
              <w:left w:val="single" w:sz="8" w:space="0" w:color="auto"/>
              <w:bottom w:val="single" w:sz="8" w:space="0" w:color="auto"/>
              <w:right w:val="single" w:sz="8" w:space="0" w:color="auto"/>
            </w:tcBorders>
          </w:tcPr>
          <w:p w14:paraId="470B4EAB" w14:textId="77777777" w:rsidR="007520A0" w:rsidRDefault="007520A0" w:rsidP="00D547F7">
            <w:pPr>
              <w:jc w:val="center"/>
              <w:rPr>
                <w:rFonts w:ascii="Calibri" w:hAnsi="Calibri"/>
                <w:color w:val="000000"/>
                <w:lang w:eastAsia="es-BO"/>
              </w:rPr>
            </w:pPr>
            <w:r>
              <w:rPr>
                <w:rFonts w:ascii="Calibri" w:hAnsi="Calibri"/>
                <w:color w:val="000000"/>
                <w:lang w:eastAsia="es-BO"/>
              </w:rPr>
              <w:t>SS-02/HEIC-800 (AL)</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D5D5CF" w14:textId="77777777" w:rsidR="007520A0" w:rsidRPr="00052D67" w:rsidRDefault="007520A0" w:rsidP="00D547F7">
            <w:pPr>
              <w:jc w:val="center"/>
              <w:rPr>
                <w:rFonts w:ascii="Calibri" w:hAnsi="Calibri"/>
                <w:color w:val="000000"/>
                <w:lang w:eastAsia="es-BO"/>
              </w:rPr>
            </w:pPr>
            <w:r>
              <w:rPr>
                <w:rFonts w:ascii="Calibri" w:hAnsi="Calibri"/>
                <w:color w:val="000000"/>
                <w:lang w:eastAsia="es-BO"/>
              </w:rPr>
              <w:t>180</w:t>
            </w:r>
          </w:p>
        </w:tc>
        <w:tc>
          <w:tcPr>
            <w:tcW w:w="876" w:type="dxa"/>
            <w:tcBorders>
              <w:top w:val="single" w:sz="8" w:space="0" w:color="auto"/>
              <w:left w:val="nil"/>
              <w:bottom w:val="single" w:sz="8" w:space="0" w:color="auto"/>
              <w:right w:val="single" w:sz="8" w:space="0" w:color="auto"/>
            </w:tcBorders>
            <w:shd w:val="clear" w:color="auto" w:fill="auto"/>
            <w:noWrap/>
            <w:vAlign w:val="center"/>
            <w:hideMark/>
          </w:tcPr>
          <w:p w14:paraId="017817F5" w14:textId="77777777" w:rsidR="007520A0" w:rsidRPr="00052D67" w:rsidRDefault="007520A0" w:rsidP="00D547F7">
            <w:pPr>
              <w:jc w:val="center"/>
              <w:rPr>
                <w:rFonts w:ascii="Calibri" w:hAnsi="Calibri"/>
                <w:color w:val="000000"/>
                <w:lang w:eastAsia="es-BO"/>
              </w:rPr>
            </w:pPr>
            <w:r>
              <w:rPr>
                <w:rFonts w:ascii="Calibri" w:hAnsi="Calibri"/>
                <w:color w:val="000000"/>
                <w:lang w:eastAsia="es-BO"/>
              </w:rPr>
              <w:t>1</w:t>
            </w:r>
            <w:r w:rsidRPr="00052D67">
              <w:rPr>
                <w:rFonts w:ascii="Calibri" w:hAnsi="Calibri"/>
                <w:color w:val="000000"/>
                <w:lang w:eastAsia="es-BO"/>
              </w:rPr>
              <w:t>"</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773BB67E" w14:textId="77777777" w:rsidR="007520A0" w:rsidRPr="00052D67" w:rsidRDefault="007520A0" w:rsidP="00D547F7">
            <w:pPr>
              <w:jc w:val="center"/>
              <w:rPr>
                <w:rFonts w:ascii="Calibri" w:hAnsi="Calibri"/>
                <w:color w:val="000000"/>
                <w:lang w:eastAsia="es-BO"/>
              </w:rPr>
            </w:pPr>
            <w:r>
              <w:rPr>
                <w:rFonts w:ascii="Calibri" w:hAnsi="Calibri"/>
                <w:color w:val="000000"/>
                <w:lang w:eastAsia="es-BO"/>
              </w:rPr>
              <w:t>100</w:t>
            </w:r>
          </w:p>
        </w:tc>
        <w:tc>
          <w:tcPr>
            <w:tcW w:w="881" w:type="dxa"/>
            <w:tcBorders>
              <w:top w:val="single" w:sz="8" w:space="0" w:color="auto"/>
              <w:left w:val="nil"/>
              <w:bottom w:val="single" w:sz="8" w:space="0" w:color="auto"/>
              <w:right w:val="single" w:sz="8" w:space="0" w:color="auto"/>
            </w:tcBorders>
            <w:shd w:val="clear" w:color="auto" w:fill="auto"/>
            <w:vAlign w:val="center"/>
            <w:hideMark/>
          </w:tcPr>
          <w:p w14:paraId="48D4EB39" w14:textId="77777777" w:rsidR="007520A0" w:rsidRDefault="007520A0" w:rsidP="00D547F7">
            <w:pPr>
              <w:jc w:val="center"/>
              <w:rPr>
                <w:rFonts w:ascii="Calibri" w:hAnsi="Calibri"/>
                <w:color w:val="000000"/>
                <w:lang w:eastAsia="es-BO"/>
              </w:rPr>
            </w:pPr>
            <w:r>
              <w:rPr>
                <w:rFonts w:ascii="Calibri" w:hAnsi="Calibri"/>
                <w:color w:val="000000"/>
                <w:lang w:eastAsia="es-BO"/>
              </w:rPr>
              <w:t>90</w:t>
            </w:r>
          </w:p>
          <w:p w14:paraId="2B50BADB" w14:textId="77777777" w:rsidR="007520A0" w:rsidRPr="00052D67" w:rsidRDefault="007520A0" w:rsidP="00D547F7">
            <w:pPr>
              <w:jc w:val="center"/>
              <w:rPr>
                <w:rFonts w:ascii="Calibri" w:hAnsi="Calibri"/>
                <w:color w:val="000000"/>
                <w:lang w:eastAsia="es-BO"/>
              </w:rPr>
            </w:pPr>
            <w:r>
              <w:rPr>
                <w:rFonts w:ascii="Calibri" w:hAnsi="Calibri"/>
                <w:color w:val="000000"/>
                <w:lang w:eastAsia="es-BO"/>
              </w:rPr>
              <w:t>0</w:t>
            </w:r>
          </w:p>
        </w:tc>
        <w:tc>
          <w:tcPr>
            <w:tcW w:w="881" w:type="dxa"/>
            <w:tcBorders>
              <w:top w:val="single" w:sz="8" w:space="0" w:color="auto"/>
              <w:left w:val="nil"/>
              <w:bottom w:val="single" w:sz="8" w:space="0" w:color="auto"/>
              <w:right w:val="single" w:sz="8" w:space="0" w:color="auto"/>
            </w:tcBorders>
          </w:tcPr>
          <w:p w14:paraId="5809DA43" w14:textId="77777777" w:rsidR="007520A0" w:rsidRDefault="007520A0" w:rsidP="00D547F7">
            <w:pPr>
              <w:jc w:val="center"/>
              <w:rPr>
                <w:rFonts w:ascii="Calibri" w:hAnsi="Calibri"/>
                <w:color w:val="000000"/>
                <w:lang w:eastAsia="es-BO"/>
              </w:rPr>
            </w:pPr>
          </w:p>
        </w:tc>
      </w:tr>
      <w:tr w:rsidR="007520A0" w:rsidRPr="00052D67" w14:paraId="02CE10E4" w14:textId="0D072ED5" w:rsidTr="007520A0">
        <w:trPr>
          <w:trHeight w:hRule="exact" w:val="300"/>
          <w:jc w:val="center"/>
        </w:trPr>
        <w:tc>
          <w:tcPr>
            <w:tcW w:w="2232" w:type="dxa"/>
            <w:tcBorders>
              <w:top w:val="single" w:sz="8" w:space="0" w:color="auto"/>
              <w:left w:val="single" w:sz="8" w:space="0" w:color="auto"/>
              <w:bottom w:val="single" w:sz="8" w:space="0" w:color="auto"/>
              <w:right w:val="single" w:sz="8" w:space="0" w:color="auto"/>
            </w:tcBorders>
          </w:tcPr>
          <w:p w14:paraId="2228767B" w14:textId="77777777" w:rsidR="007520A0" w:rsidRDefault="007520A0" w:rsidP="00D547F7">
            <w:pPr>
              <w:jc w:val="center"/>
              <w:rPr>
                <w:rFonts w:ascii="Calibri" w:hAnsi="Calibri"/>
                <w:color w:val="000000"/>
                <w:lang w:eastAsia="es-BO"/>
              </w:rPr>
            </w:pPr>
            <w:r>
              <w:rPr>
                <w:rFonts w:ascii="Calibri" w:hAnsi="Calibri"/>
                <w:color w:val="000000"/>
                <w:lang w:eastAsia="es-BO"/>
              </w:rPr>
              <w:t>SS-02/HEIC-800 (</w:t>
            </w:r>
            <w:proofErr w:type="spellStart"/>
            <w:r>
              <w:rPr>
                <w:rFonts w:ascii="Calibri" w:hAnsi="Calibri"/>
                <w:color w:val="000000"/>
                <w:lang w:eastAsia="es-BO"/>
              </w:rPr>
              <w:t>AN</w:t>
            </w:r>
            <w:proofErr w:type="spellEnd"/>
            <w:r>
              <w:rPr>
                <w:rFonts w:ascii="Calibri" w:hAnsi="Calibri"/>
                <w:color w:val="000000"/>
                <w:lang w:eastAsia="es-BO"/>
              </w:rPr>
              <w:t>)</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55615D1" w14:textId="77777777" w:rsidR="007520A0" w:rsidRDefault="007520A0" w:rsidP="00D547F7">
            <w:pPr>
              <w:jc w:val="center"/>
              <w:rPr>
                <w:rFonts w:ascii="Calibri" w:hAnsi="Calibri"/>
                <w:color w:val="000000"/>
                <w:lang w:eastAsia="es-BO"/>
              </w:rPr>
            </w:pPr>
            <w:r>
              <w:rPr>
                <w:rFonts w:ascii="Calibri" w:hAnsi="Calibri"/>
                <w:color w:val="000000"/>
                <w:lang w:eastAsia="es-BO"/>
              </w:rPr>
              <w:t>180</w:t>
            </w:r>
          </w:p>
        </w:tc>
        <w:tc>
          <w:tcPr>
            <w:tcW w:w="876" w:type="dxa"/>
            <w:tcBorders>
              <w:top w:val="single" w:sz="8" w:space="0" w:color="auto"/>
              <w:left w:val="nil"/>
              <w:bottom w:val="single" w:sz="8" w:space="0" w:color="auto"/>
              <w:right w:val="single" w:sz="8" w:space="0" w:color="auto"/>
            </w:tcBorders>
            <w:shd w:val="clear" w:color="auto" w:fill="auto"/>
            <w:noWrap/>
            <w:vAlign w:val="center"/>
          </w:tcPr>
          <w:p w14:paraId="528FB131" w14:textId="77777777" w:rsidR="007520A0" w:rsidRDefault="007520A0" w:rsidP="00D547F7">
            <w:pPr>
              <w:jc w:val="center"/>
              <w:rPr>
                <w:rFonts w:ascii="Calibri" w:hAnsi="Calibri"/>
                <w:color w:val="000000"/>
                <w:lang w:eastAsia="es-BO"/>
              </w:rPr>
            </w:pPr>
          </w:p>
        </w:tc>
        <w:tc>
          <w:tcPr>
            <w:tcW w:w="993" w:type="dxa"/>
            <w:tcBorders>
              <w:top w:val="single" w:sz="8" w:space="0" w:color="auto"/>
              <w:left w:val="nil"/>
              <w:bottom w:val="single" w:sz="8" w:space="0" w:color="auto"/>
              <w:right w:val="single" w:sz="8" w:space="0" w:color="auto"/>
            </w:tcBorders>
            <w:shd w:val="clear" w:color="auto" w:fill="auto"/>
            <w:vAlign w:val="center"/>
          </w:tcPr>
          <w:p w14:paraId="6D8D7C77" w14:textId="77777777" w:rsidR="007520A0" w:rsidRDefault="007520A0" w:rsidP="00D547F7">
            <w:pPr>
              <w:jc w:val="center"/>
              <w:rPr>
                <w:rFonts w:ascii="Calibri" w:hAnsi="Calibri"/>
                <w:color w:val="000000"/>
                <w:lang w:eastAsia="es-BO"/>
              </w:rPr>
            </w:pPr>
          </w:p>
        </w:tc>
        <w:tc>
          <w:tcPr>
            <w:tcW w:w="881" w:type="dxa"/>
            <w:tcBorders>
              <w:top w:val="single" w:sz="8" w:space="0" w:color="auto"/>
              <w:left w:val="nil"/>
              <w:bottom w:val="single" w:sz="8" w:space="0" w:color="auto"/>
              <w:right w:val="single" w:sz="8" w:space="0" w:color="auto"/>
            </w:tcBorders>
            <w:shd w:val="clear" w:color="auto" w:fill="auto"/>
            <w:vAlign w:val="center"/>
          </w:tcPr>
          <w:p w14:paraId="67ECCF00" w14:textId="77777777" w:rsidR="007520A0" w:rsidRDefault="007520A0" w:rsidP="00D547F7">
            <w:pPr>
              <w:jc w:val="center"/>
              <w:rPr>
                <w:rFonts w:ascii="Calibri" w:hAnsi="Calibri"/>
                <w:color w:val="000000"/>
                <w:lang w:eastAsia="es-BO"/>
              </w:rPr>
            </w:pPr>
          </w:p>
        </w:tc>
        <w:tc>
          <w:tcPr>
            <w:tcW w:w="881" w:type="dxa"/>
            <w:tcBorders>
              <w:top w:val="single" w:sz="8" w:space="0" w:color="auto"/>
              <w:left w:val="nil"/>
              <w:bottom w:val="single" w:sz="8" w:space="0" w:color="auto"/>
              <w:right w:val="single" w:sz="8" w:space="0" w:color="auto"/>
            </w:tcBorders>
          </w:tcPr>
          <w:p w14:paraId="679C69D5" w14:textId="77777777" w:rsidR="007520A0" w:rsidRDefault="007520A0" w:rsidP="00D547F7">
            <w:pPr>
              <w:jc w:val="center"/>
              <w:rPr>
                <w:rFonts w:ascii="Calibri" w:hAnsi="Calibri"/>
                <w:color w:val="000000"/>
                <w:lang w:eastAsia="es-BO"/>
              </w:rPr>
            </w:pPr>
          </w:p>
        </w:tc>
      </w:tr>
      <w:tr w:rsidR="007520A0" w:rsidRPr="00052D67" w14:paraId="46F8AFD5" w14:textId="76950304" w:rsidTr="007520A0">
        <w:trPr>
          <w:trHeight w:hRule="exact" w:val="300"/>
          <w:jc w:val="center"/>
        </w:trPr>
        <w:tc>
          <w:tcPr>
            <w:tcW w:w="2232" w:type="dxa"/>
            <w:tcBorders>
              <w:top w:val="single" w:sz="8" w:space="0" w:color="auto"/>
              <w:left w:val="single" w:sz="8" w:space="0" w:color="auto"/>
              <w:bottom w:val="single" w:sz="8" w:space="0" w:color="auto"/>
              <w:right w:val="single" w:sz="8" w:space="0" w:color="auto"/>
            </w:tcBorders>
          </w:tcPr>
          <w:p w14:paraId="366A9ECB" w14:textId="77777777" w:rsidR="007520A0" w:rsidRDefault="007520A0" w:rsidP="00D547F7">
            <w:pPr>
              <w:jc w:val="center"/>
              <w:rPr>
                <w:rFonts w:ascii="Calibri" w:hAnsi="Calibri"/>
                <w:color w:val="000000"/>
                <w:lang w:eastAsia="es-BO"/>
              </w:rPr>
            </w:pPr>
            <w:r>
              <w:rPr>
                <w:rFonts w:ascii="Calibri" w:hAnsi="Calibri"/>
                <w:color w:val="000000"/>
                <w:lang w:eastAsia="es-BO"/>
              </w:rPr>
              <w:t>SS-02/HEIC-800 (</w:t>
            </w:r>
            <w:proofErr w:type="spellStart"/>
            <w:r>
              <w:rPr>
                <w:rFonts w:ascii="Calibri" w:hAnsi="Calibri"/>
                <w:color w:val="000000"/>
                <w:lang w:eastAsia="es-BO"/>
              </w:rPr>
              <w:t>DIS</w:t>
            </w:r>
            <w:proofErr w:type="spellEnd"/>
            <w:r>
              <w:rPr>
                <w:rFonts w:ascii="Calibri" w:hAnsi="Calibri"/>
                <w:color w:val="000000"/>
                <w:lang w:eastAsia="es-BO"/>
              </w:rPr>
              <w:t>)</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35AB2C8" w14:textId="77777777" w:rsidR="007520A0" w:rsidRDefault="007520A0" w:rsidP="00D547F7">
            <w:pPr>
              <w:jc w:val="center"/>
              <w:rPr>
                <w:rFonts w:ascii="Calibri" w:hAnsi="Calibri"/>
                <w:color w:val="000000"/>
                <w:lang w:eastAsia="es-BO"/>
              </w:rPr>
            </w:pPr>
            <w:r>
              <w:rPr>
                <w:rFonts w:ascii="Calibri" w:hAnsi="Calibri"/>
                <w:color w:val="000000"/>
                <w:lang w:eastAsia="es-BO"/>
              </w:rPr>
              <w:t>180</w:t>
            </w:r>
          </w:p>
        </w:tc>
        <w:tc>
          <w:tcPr>
            <w:tcW w:w="876" w:type="dxa"/>
            <w:tcBorders>
              <w:top w:val="single" w:sz="8" w:space="0" w:color="auto"/>
              <w:left w:val="nil"/>
              <w:bottom w:val="single" w:sz="8" w:space="0" w:color="auto"/>
              <w:right w:val="single" w:sz="8" w:space="0" w:color="auto"/>
            </w:tcBorders>
            <w:shd w:val="clear" w:color="auto" w:fill="auto"/>
            <w:noWrap/>
            <w:vAlign w:val="center"/>
          </w:tcPr>
          <w:p w14:paraId="398975C1" w14:textId="77777777" w:rsidR="007520A0" w:rsidRDefault="007520A0" w:rsidP="00D547F7">
            <w:pPr>
              <w:jc w:val="center"/>
              <w:rPr>
                <w:rFonts w:ascii="Calibri" w:hAnsi="Calibri"/>
                <w:color w:val="000000"/>
                <w:lang w:eastAsia="es-BO"/>
              </w:rPr>
            </w:pPr>
          </w:p>
        </w:tc>
        <w:tc>
          <w:tcPr>
            <w:tcW w:w="993" w:type="dxa"/>
            <w:tcBorders>
              <w:top w:val="single" w:sz="8" w:space="0" w:color="auto"/>
              <w:left w:val="nil"/>
              <w:bottom w:val="single" w:sz="8" w:space="0" w:color="auto"/>
              <w:right w:val="single" w:sz="8" w:space="0" w:color="auto"/>
            </w:tcBorders>
            <w:shd w:val="clear" w:color="auto" w:fill="auto"/>
            <w:vAlign w:val="center"/>
          </w:tcPr>
          <w:p w14:paraId="69773172" w14:textId="77777777" w:rsidR="007520A0" w:rsidRDefault="007520A0" w:rsidP="00D547F7">
            <w:pPr>
              <w:jc w:val="center"/>
              <w:rPr>
                <w:rFonts w:ascii="Calibri" w:hAnsi="Calibri"/>
                <w:color w:val="000000"/>
                <w:lang w:eastAsia="es-BO"/>
              </w:rPr>
            </w:pPr>
          </w:p>
        </w:tc>
        <w:tc>
          <w:tcPr>
            <w:tcW w:w="881" w:type="dxa"/>
            <w:tcBorders>
              <w:top w:val="single" w:sz="8" w:space="0" w:color="auto"/>
              <w:left w:val="nil"/>
              <w:bottom w:val="single" w:sz="8" w:space="0" w:color="auto"/>
              <w:right w:val="single" w:sz="8" w:space="0" w:color="auto"/>
            </w:tcBorders>
            <w:shd w:val="clear" w:color="auto" w:fill="auto"/>
            <w:vAlign w:val="center"/>
          </w:tcPr>
          <w:p w14:paraId="1CB0D56E" w14:textId="77777777" w:rsidR="007520A0" w:rsidRDefault="007520A0" w:rsidP="00D547F7">
            <w:pPr>
              <w:jc w:val="center"/>
              <w:rPr>
                <w:rFonts w:ascii="Calibri" w:hAnsi="Calibri"/>
                <w:color w:val="000000"/>
                <w:lang w:eastAsia="es-BO"/>
              </w:rPr>
            </w:pPr>
          </w:p>
        </w:tc>
        <w:tc>
          <w:tcPr>
            <w:tcW w:w="881" w:type="dxa"/>
            <w:tcBorders>
              <w:top w:val="single" w:sz="8" w:space="0" w:color="auto"/>
              <w:left w:val="nil"/>
              <w:bottom w:val="single" w:sz="8" w:space="0" w:color="auto"/>
              <w:right w:val="single" w:sz="8" w:space="0" w:color="auto"/>
            </w:tcBorders>
          </w:tcPr>
          <w:p w14:paraId="4DA1AD35" w14:textId="7625ED0C" w:rsidR="007520A0" w:rsidRDefault="007520A0" w:rsidP="00D547F7">
            <w:pPr>
              <w:jc w:val="center"/>
              <w:rPr>
                <w:rFonts w:ascii="Calibri" w:hAnsi="Calibri"/>
                <w:color w:val="000000"/>
                <w:lang w:eastAsia="es-BO"/>
              </w:rPr>
            </w:pPr>
            <w:r>
              <w:rPr>
                <w:rFonts w:ascii="Calibri" w:hAnsi="Calibri"/>
                <w:color w:val="000000"/>
                <w:lang w:eastAsia="es-BO"/>
              </w:rPr>
              <w:t>10X14</w:t>
            </w:r>
          </w:p>
        </w:tc>
      </w:tr>
      <w:tr w:rsidR="007520A0" w:rsidRPr="00052D67" w14:paraId="500D1C32" w14:textId="4E7EB4BA" w:rsidTr="007520A0">
        <w:trPr>
          <w:trHeight w:hRule="exact" w:val="300"/>
          <w:jc w:val="center"/>
        </w:trPr>
        <w:tc>
          <w:tcPr>
            <w:tcW w:w="2232" w:type="dxa"/>
            <w:tcBorders>
              <w:top w:val="single" w:sz="8" w:space="0" w:color="auto"/>
              <w:left w:val="single" w:sz="8" w:space="0" w:color="auto"/>
              <w:bottom w:val="single" w:sz="8" w:space="0" w:color="auto"/>
              <w:right w:val="single" w:sz="8" w:space="0" w:color="auto"/>
            </w:tcBorders>
          </w:tcPr>
          <w:p w14:paraId="4D7E542C" w14:textId="77777777" w:rsidR="007520A0" w:rsidRDefault="007520A0" w:rsidP="00D547F7">
            <w:pPr>
              <w:jc w:val="center"/>
              <w:rPr>
                <w:rFonts w:ascii="Calibri" w:hAnsi="Calibri"/>
                <w:color w:val="000000"/>
                <w:lang w:eastAsia="es-BO"/>
              </w:rPr>
            </w:pPr>
            <w:r>
              <w:rPr>
                <w:rFonts w:ascii="Calibri" w:hAnsi="Calibri"/>
                <w:color w:val="000000"/>
                <w:lang w:eastAsia="es-BO"/>
              </w:rPr>
              <w:t>SS-02/HEIC-800 (COM)</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6FF501" w14:textId="77777777" w:rsidR="007520A0" w:rsidRDefault="007520A0" w:rsidP="00D547F7">
            <w:pPr>
              <w:jc w:val="center"/>
              <w:rPr>
                <w:rFonts w:ascii="Calibri" w:hAnsi="Calibri"/>
                <w:color w:val="000000"/>
                <w:lang w:eastAsia="es-BO"/>
              </w:rPr>
            </w:pPr>
            <w:r>
              <w:rPr>
                <w:rFonts w:ascii="Calibri" w:hAnsi="Calibri"/>
                <w:color w:val="000000"/>
                <w:lang w:eastAsia="es-BO"/>
              </w:rPr>
              <w:t>180</w:t>
            </w:r>
          </w:p>
        </w:tc>
        <w:tc>
          <w:tcPr>
            <w:tcW w:w="876" w:type="dxa"/>
            <w:tcBorders>
              <w:top w:val="single" w:sz="8" w:space="0" w:color="auto"/>
              <w:left w:val="nil"/>
              <w:bottom w:val="single" w:sz="8" w:space="0" w:color="auto"/>
              <w:right w:val="single" w:sz="8" w:space="0" w:color="auto"/>
            </w:tcBorders>
            <w:shd w:val="clear" w:color="auto" w:fill="auto"/>
            <w:noWrap/>
            <w:vAlign w:val="center"/>
          </w:tcPr>
          <w:p w14:paraId="1C16D2C0" w14:textId="4BC242DB" w:rsidR="007520A0" w:rsidRDefault="007520A0" w:rsidP="00D547F7">
            <w:pPr>
              <w:jc w:val="center"/>
              <w:rPr>
                <w:rFonts w:ascii="Calibri" w:hAnsi="Calibri"/>
                <w:color w:val="000000"/>
                <w:lang w:eastAsia="es-BO"/>
              </w:rPr>
            </w:pPr>
            <w:r>
              <w:rPr>
                <w:rFonts w:ascii="Calibri" w:hAnsi="Calibri"/>
                <w:color w:val="000000"/>
                <w:lang w:eastAsia="es-BO"/>
              </w:rPr>
              <w:t>1”</w:t>
            </w:r>
          </w:p>
        </w:tc>
        <w:tc>
          <w:tcPr>
            <w:tcW w:w="993" w:type="dxa"/>
            <w:tcBorders>
              <w:top w:val="single" w:sz="8" w:space="0" w:color="auto"/>
              <w:left w:val="nil"/>
              <w:bottom w:val="single" w:sz="8" w:space="0" w:color="auto"/>
              <w:right w:val="single" w:sz="8" w:space="0" w:color="auto"/>
            </w:tcBorders>
            <w:shd w:val="clear" w:color="auto" w:fill="auto"/>
            <w:vAlign w:val="center"/>
          </w:tcPr>
          <w:p w14:paraId="329FC9BF" w14:textId="77777777" w:rsidR="007520A0" w:rsidRDefault="007520A0" w:rsidP="00D547F7">
            <w:pPr>
              <w:jc w:val="center"/>
              <w:rPr>
                <w:rFonts w:ascii="Calibri" w:hAnsi="Calibri"/>
                <w:color w:val="000000"/>
                <w:lang w:eastAsia="es-BO"/>
              </w:rPr>
            </w:pPr>
          </w:p>
        </w:tc>
        <w:tc>
          <w:tcPr>
            <w:tcW w:w="881" w:type="dxa"/>
            <w:tcBorders>
              <w:top w:val="single" w:sz="8" w:space="0" w:color="auto"/>
              <w:left w:val="nil"/>
              <w:bottom w:val="single" w:sz="8" w:space="0" w:color="auto"/>
              <w:right w:val="single" w:sz="8" w:space="0" w:color="auto"/>
            </w:tcBorders>
            <w:shd w:val="clear" w:color="auto" w:fill="auto"/>
            <w:vAlign w:val="center"/>
          </w:tcPr>
          <w:p w14:paraId="370B857F" w14:textId="77777777" w:rsidR="007520A0" w:rsidRDefault="007520A0" w:rsidP="00D547F7">
            <w:pPr>
              <w:jc w:val="center"/>
              <w:rPr>
                <w:rFonts w:ascii="Calibri" w:hAnsi="Calibri"/>
                <w:color w:val="000000"/>
                <w:lang w:eastAsia="es-BO"/>
              </w:rPr>
            </w:pPr>
          </w:p>
        </w:tc>
        <w:tc>
          <w:tcPr>
            <w:tcW w:w="881" w:type="dxa"/>
            <w:tcBorders>
              <w:top w:val="single" w:sz="8" w:space="0" w:color="auto"/>
              <w:left w:val="nil"/>
              <w:bottom w:val="single" w:sz="8" w:space="0" w:color="auto"/>
              <w:right w:val="single" w:sz="8" w:space="0" w:color="auto"/>
            </w:tcBorders>
          </w:tcPr>
          <w:p w14:paraId="6DE821AE" w14:textId="5E41551F" w:rsidR="007520A0" w:rsidRDefault="007520A0" w:rsidP="00D547F7">
            <w:pPr>
              <w:jc w:val="center"/>
              <w:rPr>
                <w:rFonts w:ascii="Calibri" w:hAnsi="Calibri"/>
                <w:color w:val="000000"/>
                <w:lang w:eastAsia="es-BO"/>
              </w:rPr>
            </w:pPr>
            <w:proofErr w:type="spellStart"/>
            <w:r>
              <w:rPr>
                <w:rFonts w:ascii="Calibri" w:hAnsi="Calibri"/>
                <w:color w:val="000000"/>
                <w:lang w:eastAsia="es-BO"/>
              </w:rPr>
              <w:t>MODBUS</w:t>
            </w:r>
            <w:proofErr w:type="spellEnd"/>
          </w:p>
        </w:tc>
      </w:tr>
    </w:tbl>
    <w:p w14:paraId="4D9C04B6" w14:textId="77777777" w:rsidR="00D354FB" w:rsidRDefault="00D354FB" w:rsidP="004064C0">
      <w:pPr>
        <w:spacing w:before="60" w:after="60"/>
        <w:ind w:left="567" w:right="-568"/>
        <w:jc w:val="both"/>
      </w:pPr>
    </w:p>
    <w:p w14:paraId="560D5F52" w14:textId="54E3B3CD" w:rsidR="004064C0" w:rsidRPr="008F172E" w:rsidRDefault="004064C0" w:rsidP="004064C0">
      <w:pPr>
        <w:spacing w:before="60" w:after="60"/>
        <w:ind w:left="207" w:right="-568"/>
        <w:jc w:val="both"/>
      </w:pPr>
      <w:r w:rsidRPr="0054755D">
        <w:t>Las empresas postulantes al servicio de construcción deberán proveer todos los materiales y accesorios requeridos pa</w:t>
      </w:r>
      <w:r>
        <w:t>ra cumplir con el objetivo. Tales materiales y accesorios son, pero no se limitan a:</w:t>
      </w:r>
      <w:r w:rsidRPr="0054755D">
        <w:t xml:space="preserve"> </w:t>
      </w:r>
      <w:proofErr w:type="spellStart"/>
      <w:r>
        <w:t>conduits</w:t>
      </w:r>
      <w:proofErr w:type="spellEnd"/>
      <w:r>
        <w:t xml:space="preserve"> rígidos y flexibles</w:t>
      </w:r>
      <w:r w:rsidR="009A13E5">
        <w:t xml:space="preserve"> no provistos por YPFB-</w:t>
      </w:r>
      <w:proofErr w:type="spellStart"/>
      <w:r w:rsidR="009A13E5">
        <w:t>TR</w:t>
      </w:r>
      <w:proofErr w:type="spellEnd"/>
      <w:r>
        <w:t xml:space="preserve">, </w:t>
      </w:r>
      <w:r w:rsidRPr="0054755D">
        <w:t xml:space="preserve">cajas de paso, accesorios tipo “T”, “X”, codos, </w:t>
      </w:r>
      <w:proofErr w:type="spellStart"/>
      <w:r w:rsidRPr="0054755D">
        <w:t>condulets</w:t>
      </w:r>
      <w:proofErr w:type="spellEnd"/>
      <w:r w:rsidRPr="0054755D">
        <w:t xml:space="preserve">, </w:t>
      </w:r>
      <w:proofErr w:type="spellStart"/>
      <w:r w:rsidRPr="0054755D">
        <w:t>niples</w:t>
      </w:r>
      <w:proofErr w:type="spellEnd"/>
      <w:r w:rsidRPr="0054755D">
        <w:t xml:space="preserve">, </w:t>
      </w:r>
      <w:proofErr w:type="spellStart"/>
      <w:r w:rsidRPr="0054755D">
        <w:t>cuplas</w:t>
      </w:r>
      <w:proofErr w:type="spellEnd"/>
      <w:r w:rsidRPr="0054755D">
        <w:t xml:space="preserve">, reductores, </w:t>
      </w:r>
      <w:proofErr w:type="spellStart"/>
      <w:r w:rsidRPr="0054755D">
        <w:t>soporteria</w:t>
      </w:r>
      <w:proofErr w:type="spellEnd"/>
      <w:r w:rsidRPr="0054755D">
        <w:t xml:space="preserve">, escalerillas </w:t>
      </w:r>
      <w:proofErr w:type="spellStart"/>
      <w:r w:rsidRPr="0054755D">
        <w:t>portacables</w:t>
      </w:r>
      <w:proofErr w:type="spellEnd"/>
      <w:r w:rsidRPr="0054755D">
        <w:t xml:space="preserve">, </w:t>
      </w:r>
      <w:r>
        <w:t xml:space="preserve">cables, </w:t>
      </w:r>
      <w:proofErr w:type="spellStart"/>
      <w:r>
        <w:t>soportería</w:t>
      </w:r>
      <w:proofErr w:type="spellEnd"/>
      <w:r>
        <w:t>,</w:t>
      </w:r>
      <w:r w:rsidRPr="0054755D">
        <w:t xml:space="preserve"> consumibles, y cualquier otro </w:t>
      </w:r>
      <w:r w:rsidR="009A13E5">
        <w:t xml:space="preserve">material y/o </w:t>
      </w:r>
      <w:r w:rsidRPr="0054755D">
        <w:t>accesorio necesario para la correcta integración</w:t>
      </w:r>
      <w:r>
        <w:t xml:space="preserve"> de</w:t>
      </w:r>
      <w:r w:rsidR="009A13E5">
        <w:t>l Sistema de Quema Controlada</w:t>
      </w:r>
      <w:r>
        <w:t xml:space="preserve"> con el sistema de seguridad de la Estación</w:t>
      </w:r>
      <w:r w:rsidRPr="0054755D">
        <w:t xml:space="preserve">. </w:t>
      </w:r>
    </w:p>
    <w:p w14:paraId="0FF20F6E" w14:textId="77777777" w:rsidR="001E6EDD" w:rsidRDefault="001E6EDD" w:rsidP="001E6EDD">
      <w:pPr>
        <w:pStyle w:val="Prrafodelista"/>
        <w:keepNext/>
        <w:widowControl w:val="0"/>
        <w:kinsoku w:val="0"/>
        <w:spacing w:before="240" w:after="60" w:line="240" w:lineRule="auto"/>
        <w:ind w:left="567" w:right="-568"/>
        <w:jc w:val="both"/>
        <w:outlineLvl w:val="1"/>
        <w:rPr>
          <w:rFonts w:cstheme="minorHAnsi"/>
          <w:b/>
        </w:rPr>
      </w:pPr>
    </w:p>
    <w:p w14:paraId="2531040A" w14:textId="4D238573" w:rsidR="001E6EDD" w:rsidRPr="002178AD" w:rsidRDefault="00941ECD" w:rsidP="00163D3F">
      <w:pPr>
        <w:pStyle w:val="Prrafodelista"/>
        <w:keepNext/>
        <w:widowControl w:val="0"/>
        <w:numPr>
          <w:ilvl w:val="1"/>
          <w:numId w:val="6"/>
        </w:numPr>
        <w:kinsoku w:val="0"/>
        <w:spacing w:before="240" w:after="60" w:line="240" w:lineRule="auto"/>
        <w:ind w:left="567" w:right="-568"/>
        <w:jc w:val="both"/>
        <w:outlineLvl w:val="1"/>
        <w:rPr>
          <w:rFonts w:cstheme="minorHAnsi"/>
          <w:b/>
        </w:rPr>
      </w:pPr>
      <w:bookmarkStart w:id="31" w:name="_Toc163488381"/>
      <w:r>
        <w:rPr>
          <w:rFonts w:cstheme="minorHAnsi"/>
          <w:b/>
        </w:rPr>
        <w:t>PROGRAMACIÓN/</w:t>
      </w:r>
      <w:r w:rsidR="001E6EDD" w:rsidRPr="002178AD">
        <w:rPr>
          <w:rFonts w:cstheme="minorHAnsi"/>
          <w:b/>
        </w:rPr>
        <w:t xml:space="preserve">INTEGRACIÓN DEL SISTEMA DE </w:t>
      </w:r>
      <w:r w:rsidR="001E6EDD">
        <w:rPr>
          <w:rFonts w:cstheme="minorHAnsi"/>
          <w:b/>
        </w:rPr>
        <w:t>CONTROL DE ESTACIÓ</w:t>
      </w:r>
      <w:r w:rsidR="00C82ED9">
        <w:rPr>
          <w:rFonts w:cstheme="minorHAnsi"/>
          <w:b/>
        </w:rPr>
        <w:t>N ENTRE RÍOS Y ESTACIÓN TARIJA CON</w:t>
      </w:r>
      <w:r w:rsidR="001E6EDD" w:rsidRPr="002178AD">
        <w:rPr>
          <w:rFonts w:cstheme="minorHAnsi"/>
          <w:b/>
        </w:rPr>
        <w:t xml:space="preserve"> SISTEMA DE CONTROL </w:t>
      </w:r>
      <w:r w:rsidR="001E6EDD">
        <w:rPr>
          <w:rFonts w:cstheme="minorHAnsi"/>
          <w:b/>
        </w:rPr>
        <w:t>DE ESTACIÓN VILLA MONTES</w:t>
      </w:r>
      <w:r w:rsidR="001E6EDD" w:rsidRPr="002178AD">
        <w:rPr>
          <w:rFonts w:cstheme="minorHAnsi"/>
          <w:b/>
        </w:rPr>
        <w:t>.</w:t>
      </w:r>
      <w:r w:rsidR="0077323A">
        <w:rPr>
          <w:rFonts w:cstheme="minorHAnsi"/>
          <w:b/>
        </w:rPr>
        <w:t xml:space="preserve"> </w:t>
      </w:r>
      <w:r w:rsidR="0077323A" w:rsidRPr="00B61F59">
        <w:rPr>
          <w:rFonts w:cstheme="minorHAnsi"/>
          <w:b/>
          <w:color w:val="FF0000"/>
        </w:rPr>
        <w:t>[G.15.]</w:t>
      </w:r>
      <w:bookmarkEnd w:id="31"/>
    </w:p>
    <w:p w14:paraId="66AEF880" w14:textId="13EBE4C2" w:rsidR="00BE1AE4" w:rsidRDefault="00BE1AE4" w:rsidP="00BE1AE4">
      <w:pPr>
        <w:spacing w:before="60" w:after="60"/>
        <w:ind w:right="-568"/>
        <w:jc w:val="both"/>
      </w:pPr>
    </w:p>
    <w:p w14:paraId="332C6BEB" w14:textId="629D70A1" w:rsidR="00C10B0E" w:rsidRDefault="00C10B0E" w:rsidP="008F172E">
      <w:pPr>
        <w:spacing w:before="60" w:after="60"/>
        <w:ind w:left="207" w:right="-568"/>
        <w:jc w:val="both"/>
      </w:pPr>
      <w:r w:rsidRPr="005E11DD">
        <w:t xml:space="preserve">El Proponente que se adjudique el servicio de construcción deberá realizar la integración del </w:t>
      </w:r>
      <w:r>
        <w:t xml:space="preserve">Sistema de control </w:t>
      </w:r>
      <w:r w:rsidR="00B26C50">
        <w:t>de Estación Entre Ríos y Estación Tarija con el sistema de control de Estación Villa Montes, todo</w:t>
      </w:r>
      <w:r w:rsidRPr="005E11DD">
        <w:t xml:space="preserve"> acorde a lo requerido por YPFB-TRANSPORTE S.A., esto implica realizar el</w:t>
      </w:r>
      <w:r w:rsidR="00B26C50">
        <w:t xml:space="preserve"> mapeo de los </w:t>
      </w:r>
      <w:proofErr w:type="spellStart"/>
      <w:r w:rsidR="00B26C50">
        <w:t>PLCs</w:t>
      </w:r>
      <w:proofErr w:type="spellEnd"/>
      <w:r w:rsidR="00B26C50">
        <w:t xml:space="preserve"> de Estación Tarija, Estación Entre Ríos</w:t>
      </w:r>
      <w:r w:rsidRPr="005E11DD">
        <w:t>,</w:t>
      </w:r>
      <w:r w:rsidR="00B26C50">
        <w:t xml:space="preserve"> Estación Villa Montes,</w:t>
      </w:r>
      <w:r w:rsidRPr="005E11DD">
        <w:t xml:space="preserve"> programación</w:t>
      </w:r>
      <w:r w:rsidR="00B26C50">
        <w:t xml:space="preserve"> en todos los controladores</w:t>
      </w:r>
      <w:r w:rsidRPr="005E11DD">
        <w:t>, rutinas de comunicación, sec</w:t>
      </w:r>
      <w:r w:rsidR="00B26C50">
        <w:t>uencias de control, pantallas</w:t>
      </w:r>
      <w:r w:rsidRPr="005E11DD">
        <w:t xml:space="preserve"> </w:t>
      </w:r>
      <w:proofErr w:type="spellStart"/>
      <w:r w:rsidRPr="005E11DD">
        <w:t>HMI</w:t>
      </w:r>
      <w:proofErr w:type="spellEnd"/>
      <w:r w:rsidR="00B26C50">
        <w:t xml:space="preserve"> en todas las estaciones</w:t>
      </w:r>
      <w:r w:rsidRPr="005E11DD">
        <w:t>, y todo lo necesario par</w:t>
      </w:r>
      <w:r>
        <w:t xml:space="preserve">a la integración completa del </w:t>
      </w:r>
      <w:r w:rsidR="00B26C50">
        <w:t xml:space="preserve">sistema de control y </w:t>
      </w:r>
      <w:proofErr w:type="spellStart"/>
      <w:r w:rsidR="00B26C50">
        <w:t>SCADA</w:t>
      </w:r>
      <w:proofErr w:type="spellEnd"/>
      <w:r w:rsidR="00B26C50">
        <w:t xml:space="preserve"> perteneciente al </w:t>
      </w:r>
      <w:proofErr w:type="spellStart"/>
      <w:r w:rsidR="00B26C50">
        <w:t>PVT</w:t>
      </w:r>
      <w:proofErr w:type="spellEnd"/>
      <w:r w:rsidRPr="005E11DD">
        <w:t>.</w:t>
      </w:r>
      <w:r w:rsidR="00B26C50">
        <w:t xml:space="preserve"> La comunicación y control deberá realizarse a nivel de </w:t>
      </w:r>
      <w:proofErr w:type="spellStart"/>
      <w:r w:rsidR="00B26C50">
        <w:t>PLCs</w:t>
      </w:r>
      <w:proofErr w:type="spellEnd"/>
      <w:r w:rsidR="00133FBF">
        <w:t>, debiendo tenerse en cada estación la información más relevante de la</w:t>
      </w:r>
      <w:r w:rsidR="00713A68">
        <w:t>s</w:t>
      </w:r>
      <w:r w:rsidR="00133FBF">
        <w:t xml:space="preserve"> Estaciones aguas arriba y aguas abajo. </w:t>
      </w:r>
      <w:r w:rsidR="00713A68">
        <w:t xml:space="preserve">A nivel de </w:t>
      </w:r>
      <w:proofErr w:type="spellStart"/>
      <w:r w:rsidR="00713A68">
        <w:t>HMI</w:t>
      </w:r>
      <w:proofErr w:type="spellEnd"/>
      <w:r w:rsidR="00713A68">
        <w:t xml:space="preserve"> deberá ser posible ver las pantallas completas de cada estación, es decir </w:t>
      </w:r>
      <w:r w:rsidR="00DC76F5">
        <w:t>que,</w:t>
      </w:r>
      <w:r w:rsidR="00713A68">
        <w:t xml:space="preserve"> si e</w:t>
      </w:r>
      <w:r w:rsidR="00DC76F5">
        <w:t>l</w:t>
      </w:r>
      <w:r w:rsidR="00713A68">
        <w:t xml:space="preserve"> operador de Estación Villa Montes así lo requiere, podrá ver las pantallas pertenecientes a las operaciones de Estación Tarija y Estación Villa Montes.</w:t>
      </w:r>
    </w:p>
    <w:p w14:paraId="60DA6B0D" w14:textId="0B14B239" w:rsidR="00BE1AE4" w:rsidRDefault="00BE1AE4" w:rsidP="00BE1AE4">
      <w:pPr>
        <w:spacing w:before="60" w:after="60"/>
        <w:ind w:right="-568"/>
        <w:jc w:val="both"/>
      </w:pPr>
    </w:p>
    <w:p w14:paraId="5F8B638D" w14:textId="2F09DC80" w:rsidR="00DC76F5" w:rsidRDefault="00DC76F5" w:rsidP="008F172E">
      <w:pPr>
        <w:spacing w:before="60" w:after="60"/>
        <w:ind w:left="207" w:right="-568"/>
        <w:jc w:val="both"/>
      </w:pPr>
      <w:r w:rsidRPr="0054755D">
        <w:t>Las empresas postulantes al servicio de construcción deberán proveer todos los equipos, materiales y accesorios requeridos para cumplir con el objetivo. Las empresas proponentes deberán proveer todo equipo y software de aplicación/configuración requ</w:t>
      </w:r>
      <w:r>
        <w:t>erido, conversores de medios</w:t>
      </w:r>
      <w:r w:rsidRPr="0054755D">
        <w:t xml:space="preserve">, cables de comunicación (cobre y </w:t>
      </w:r>
      <w:proofErr w:type="spellStart"/>
      <w:r w:rsidRPr="0054755D">
        <w:t>F.O</w:t>
      </w:r>
      <w:proofErr w:type="spellEnd"/>
      <w:r w:rsidRPr="0054755D">
        <w:t xml:space="preserve">.), cajas de paso, accesorios tipo “T”, “X”, codos, </w:t>
      </w:r>
      <w:proofErr w:type="spellStart"/>
      <w:r w:rsidRPr="0054755D">
        <w:t>condulets</w:t>
      </w:r>
      <w:proofErr w:type="spellEnd"/>
      <w:r w:rsidRPr="0054755D">
        <w:t xml:space="preserve">, </w:t>
      </w:r>
      <w:proofErr w:type="spellStart"/>
      <w:r w:rsidRPr="0054755D">
        <w:t>niples</w:t>
      </w:r>
      <w:proofErr w:type="spellEnd"/>
      <w:r w:rsidRPr="0054755D">
        <w:t xml:space="preserve">, </w:t>
      </w:r>
      <w:proofErr w:type="spellStart"/>
      <w:r w:rsidRPr="0054755D">
        <w:t>cuplas</w:t>
      </w:r>
      <w:proofErr w:type="spellEnd"/>
      <w:r w:rsidRPr="0054755D">
        <w:t xml:space="preserve">, reductores, </w:t>
      </w:r>
      <w:proofErr w:type="spellStart"/>
      <w:r w:rsidRPr="0054755D">
        <w:t>soporteria</w:t>
      </w:r>
      <w:proofErr w:type="spellEnd"/>
      <w:r w:rsidRPr="0054755D">
        <w:t xml:space="preserve">, escalerillas </w:t>
      </w:r>
      <w:proofErr w:type="spellStart"/>
      <w:r w:rsidRPr="0054755D">
        <w:t>portacables</w:t>
      </w:r>
      <w:proofErr w:type="spellEnd"/>
      <w:r w:rsidRPr="0054755D">
        <w:t xml:space="preserve">, </w:t>
      </w:r>
      <w:proofErr w:type="spellStart"/>
      <w:r w:rsidRPr="0054755D">
        <w:t>patch</w:t>
      </w:r>
      <w:proofErr w:type="spellEnd"/>
      <w:r w:rsidRPr="0054755D">
        <w:t xml:space="preserve"> </w:t>
      </w:r>
      <w:proofErr w:type="spellStart"/>
      <w:r w:rsidRPr="0054755D">
        <w:t>panels</w:t>
      </w:r>
      <w:proofErr w:type="spellEnd"/>
      <w:r w:rsidRPr="0054755D">
        <w:t xml:space="preserve"> de fibra óptica/ethernet cobre, </w:t>
      </w:r>
      <w:proofErr w:type="spellStart"/>
      <w:r w:rsidRPr="0054755D">
        <w:t>patchcords</w:t>
      </w:r>
      <w:proofErr w:type="spellEnd"/>
      <w:r w:rsidRPr="0054755D">
        <w:t xml:space="preserve"> de fibra óptica/ethernet, </w:t>
      </w:r>
      <w:proofErr w:type="spellStart"/>
      <w:r w:rsidRPr="0054755D">
        <w:t>pigtails</w:t>
      </w:r>
      <w:proofErr w:type="spellEnd"/>
      <w:r w:rsidRPr="0054755D">
        <w:t>, consumibles, y cualquier otro accesorio necesario para la correcta integración</w:t>
      </w:r>
      <w:r>
        <w:t xml:space="preserve"> de los sistemas de control del </w:t>
      </w:r>
      <w:proofErr w:type="spellStart"/>
      <w:r>
        <w:t>PVT</w:t>
      </w:r>
      <w:proofErr w:type="spellEnd"/>
      <w:r w:rsidRPr="0054755D">
        <w:t>. Todo material y accesorio debe ser apto para clase 1/ división 1 a prueba de explosión.</w:t>
      </w:r>
    </w:p>
    <w:p w14:paraId="3405D8E6" w14:textId="1DDCEB36" w:rsidR="00DC76F5" w:rsidRDefault="00DC76F5" w:rsidP="00BE1AE4">
      <w:pPr>
        <w:spacing w:before="60" w:after="60"/>
        <w:ind w:right="-568"/>
        <w:jc w:val="both"/>
      </w:pPr>
    </w:p>
    <w:tbl>
      <w:tblPr>
        <w:tblStyle w:val="Tablaconcuadrcula"/>
        <w:tblW w:w="0" w:type="auto"/>
        <w:jc w:val="right"/>
        <w:tblLook w:val="04A0" w:firstRow="1" w:lastRow="0" w:firstColumn="1" w:lastColumn="0" w:noHBand="0" w:noVBand="1"/>
      </w:tblPr>
      <w:tblGrid>
        <w:gridCol w:w="678"/>
        <w:gridCol w:w="6455"/>
      </w:tblGrid>
      <w:tr w:rsidR="00EC651F" w:rsidRPr="00E118AF" w14:paraId="4620B7A1" w14:textId="77777777" w:rsidTr="00474867">
        <w:trPr>
          <w:trHeight w:val="1923"/>
          <w:jc w:val="right"/>
        </w:trPr>
        <w:tc>
          <w:tcPr>
            <w:tcW w:w="678" w:type="dxa"/>
          </w:tcPr>
          <w:p w14:paraId="58DBEE78" w14:textId="77777777" w:rsidR="00EC651F" w:rsidRPr="00DA6346" w:rsidRDefault="00EC651F" w:rsidP="00474867">
            <w:pPr>
              <w:autoSpaceDE w:val="0"/>
              <w:autoSpaceDN w:val="0"/>
              <w:adjustRightInd w:val="0"/>
              <w:spacing w:line="360" w:lineRule="auto"/>
              <w:ind w:right="-568"/>
              <w:rPr>
                <w:rFonts w:cstheme="minorHAnsi"/>
                <w:i/>
                <w:color w:val="FF0000"/>
                <w:sz w:val="96"/>
                <w:szCs w:val="96"/>
              </w:rPr>
            </w:pPr>
            <w:r w:rsidRPr="00DA6346">
              <w:rPr>
                <w:rFonts w:cstheme="minorHAnsi"/>
                <w:i/>
                <w:color w:val="FF0000"/>
                <w:sz w:val="96"/>
                <w:szCs w:val="96"/>
              </w:rPr>
              <w:lastRenderedPageBreak/>
              <w:t>¡</w:t>
            </w:r>
          </w:p>
        </w:tc>
        <w:tc>
          <w:tcPr>
            <w:tcW w:w="6455" w:type="dxa"/>
          </w:tcPr>
          <w:p w14:paraId="08586044" w14:textId="7CAAB9C0" w:rsidR="00EC651F" w:rsidRPr="00E118AF" w:rsidRDefault="00EC651F" w:rsidP="00474867">
            <w:pPr>
              <w:autoSpaceDE w:val="0"/>
              <w:autoSpaceDN w:val="0"/>
              <w:adjustRightInd w:val="0"/>
              <w:spacing w:line="360" w:lineRule="auto"/>
              <w:ind w:right="-568"/>
              <w:jc w:val="both"/>
              <w:rPr>
                <w:rFonts w:cstheme="minorHAnsi"/>
                <w:b/>
                <w:i/>
                <w:color w:val="FF0000"/>
                <w:u w:val="single"/>
              </w:rPr>
            </w:pPr>
            <w:r w:rsidRPr="00E118AF">
              <w:rPr>
                <w:rFonts w:cstheme="minorHAnsi"/>
                <w:b/>
                <w:i/>
                <w:color w:val="FF0000"/>
                <w:u w:val="single"/>
              </w:rPr>
              <w:t>NOTA</w:t>
            </w:r>
            <w:r>
              <w:rPr>
                <w:rFonts w:cstheme="minorHAnsi"/>
                <w:b/>
                <w:i/>
                <w:color w:val="FF0000"/>
                <w:u w:val="single"/>
              </w:rPr>
              <w:t xml:space="preserve"> 4</w:t>
            </w:r>
            <w:r w:rsidRPr="00E118AF">
              <w:rPr>
                <w:rFonts w:cstheme="minorHAnsi"/>
                <w:b/>
                <w:i/>
                <w:color w:val="FF0000"/>
                <w:u w:val="single"/>
              </w:rPr>
              <w:t>:</w:t>
            </w:r>
          </w:p>
          <w:p w14:paraId="741EA8CE" w14:textId="5E6C2892" w:rsidR="00EC651F" w:rsidRPr="00EC651F" w:rsidRDefault="00EC651F" w:rsidP="00EC651F">
            <w:pPr>
              <w:tabs>
                <w:tab w:val="left" w:pos="1260"/>
              </w:tabs>
              <w:ind w:right="38"/>
              <w:jc w:val="both"/>
              <w:rPr>
                <w:rFonts w:cstheme="minorHAnsi"/>
                <w:i/>
                <w:sz w:val="20"/>
                <w:szCs w:val="20"/>
              </w:rPr>
            </w:pPr>
            <w:r w:rsidRPr="00EC651F">
              <w:rPr>
                <w:rFonts w:cstheme="minorHAnsi"/>
                <w:i/>
                <w:sz w:val="20"/>
                <w:szCs w:val="20"/>
              </w:rPr>
              <w:t xml:space="preserve">Sin importar el diámetro, formaran parte del servicio la provisión de todos los </w:t>
            </w:r>
            <w:r w:rsidR="005031F2">
              <w:rPr>
                <w:rFonts w:cstheme="minorHAnsi"/>
                <w:i/>
                <w:sz w:val="20"/>
                <w:szCs w:val="20"/>
              </w:rPr>
              <w:t xml:space="preserve">materiales y </w:t>
            </w:r>
            <w:r w:rsidRPr="00EC651F">
              <w:rPr>
                <w:rFonts w:cstheme="minorHAnsi"/>
                <w:i/>
                <w:sz w:val="20"/>
                <w:szCs w:val="20"/>
              </w:rPr>
              <w:t>accesorios requeridos</w:t>
            </w:r>
            <w:r w:rsidR="005031F2">
              <w:rPr>
                <w:rFonts w:cstheme="minorHAnsi"/>
                <w:i/>
                <w:sz w:val="20"/>
                <w:szCs w:val="20"/>
              </w:rPr>
              <w:t xml:space="preserve"> (no provistos por YPFB-</w:t>
            </w:r>
            <w:proofErr w:type="spellStart"/>
            <w:r w:rsidR="005031F2">
              <w:rPr>
                <w:rFonts w:cstheme="minorHAnsi"/>
                <w:i/>
                <w:sz w:val="20"/>
                <w:szCs w:val="20"/>
              </w:rPr>
              <w:t>TR</w:t>
            </w:r>
            <w:proofErr w:type="spellEnd"/>
            <w:r w:rsidR="005031F2">
              <w:rPr>
                <w:rFonts w:cstheme="minorHAnsi"/>
                <w:i/>
                <w:sz w:val="20"/>
                <w:szCs w:val="20"/>
              </w:rPr>
              <w:t>)</w:t>
            </w:r>
            <w:r w:rsidRPr="00EC651F">
              <w:rPr>
                <w:rFonts w:cstheme="minorHAnsi"/>
                <w:i/>
                <w:sz w:val="20"/>
                <w:szCs w:val="20"/>
              </w:rPr>
              <w:t xml:space="preserve"> para el montaje correcto de</w:t>
            </w:r>
            <w:r w:rsidR="005031F2">
              <w:rPr>
                <w:rFonts w:cstheme="minorHAnsi"/>
                <w:i/>
                <w:sz w:val="20"/>
                <w:szCs w:val="20"/>
              </w:rPr>
              <w:t xml:space="preserve"> </w:t>
            </w:r>
            <w:r w:rsidRPr="00EC651F">
              <w:rPr>
                <w:rFonts w:cstheme="minorHAnsi"/>
                <w:i/>
                <w:sz w:val="20"/>
                <w:szCs w:val="20"/>
              </w:rPr>
              <w:t>l</w:t>
            </w:r>
            <w:r w:rsidR="005031F2">
              <w:rPr>
                <w:rFonts w:cstheme="minorHAnsi"/>
                <w:i/>
                <w:sz w:val="20"/>
                <w:szCs w:val="20"/>
              </w:rPr>
              <w:t>os equipos,</w:t>
            </w:r>
            <w:r w:rsidRPr="00EC651F">
              <w:rPr>
                <w:rFonts w:cstheme="minorHAnsi"/>
                <w:i/>
                <w:sz w:val="20"/>
                <w:szCs w:val="20"/>
              </w:rPr>
              <w:t xml:space="preserve"> instrumento</w:t>
            </w:r>
            <w:r w:rsidR="005031F2">
              <w:rPr>
                <w:rFonts w:cstheme="minorHAnsi"/>
                <w:i/>
                <w:sz w:val="20"/>
                <w:szCs w:val="20"/>
              </w:rPr>
              <w:t>s y canalización,</w:t>
            </w:r>
            <w:r w:rsidRPr="00EC651F">
              <w:rPr>
                <w:rFonts w:cstheme="minorHAnsi"/>
                <w:i/>
                <w:sz w:val="20"/>
                <w:szCs w:val="20"/>
              </w:rPr>
              <w:t xml:space="preserve"> tales accesorios son, pero no </w:t>
            </w:r>
            <w:r w:rsidR="005031F2">
              <w:rPr>
                <w:rFonts w:cstheme="minorHAnsi"/>
                <w:i/>
                <w:sz w:val="20"/>
                <w:szCs w:val="20"/>
              </w:rPr>
              <w:t xml:space="preserve">se limitan a: </w:t>
            </w:r>
            <w:proofErr w:type="spellStart"/>
            <w:r w:rsidR="005031F2">
              <w:rPr>
                <w:rFonts w:cstheme="minorHAnsi"/>
                <w:i/>
                <w:sz w:val="20"/>
                <w:szCs w:val="20"/>
              </w:rPr>
              <w:t>conduits</w:t>
            </w:r>
            <w:proofErr w:type="spellEnd"/>
            <w:r w:rsidR="005031F2">
              <w:rPr>
                <w:rFonts w:cstheme="minorHAnsi"/>
                <w:i/>
                <w:sz w:val="20"/>
                <w:szCs w:val="20"/>
              </w:rPr>
              <w:t xml:space="preserve"> flexibles</w:t>
            </w:r>
            <w:r w:rsidRPr="00EC651F">
              <w:rPr>
                <w:rFonts w:cstheme="minorHAnsi"/>
                <w:i/>
                <w:sz w:val="20"/>
                <w:szCs w:val="20"/>
              </w:rPr>
              <w:t xml:space="preserve">, sellos, codos, reductores, accesorios tipo “T”, “X”, </w:t>
            </w:r>
            <w:proofErr w:type="spellStart"/>
            <w:r w:rsidRPr="00EC651F">
              <w:rPr>
                <w:rFonts w:cstheme="minorHAnsi"/>
                <w:i/>
                <w:sz w:val="20"/>
                <w:szCs w:val="20"/>
              </w:rPr>
              <w:t>niples</w:t>
            </w:r>
            <w:proofErr w:type="spellEnd"/>
            <w:r w:rsidRPr="00EC651F">
              <w:rPr>
                <w:rFonts w:cstheme="minorHAnsi"/>
                <w:i/>
                <w:sz w:val="20"/>
                <w:szCs w:val="20"/>
              </w:rPr>
              <w:t xml:space="preserve">, </w:t>
            </w:r>
            <w:proofErr w:type="spellStart"/>
            <w:r w:rsidRPr="00EC651F">
              <w:rPr>
                <w:rFonts w:cstheme="minorHAnsi"/>
                <w:i/>
                <w:sz w:val="20"/>
                <w:szCs w:val="20"/>
              </w:rPr>
              <w:t>cuplas</w:t>
            </w:r>
            <w:proofErr w:type="spellEnd"/>
            <w:r w:rsidRPr="00EC651F">
              <w:rPr>
                <w:rFonts w:cstheme="minorHAnsi"/>
                <w:i/>
                <w:sz w:val="20"/>
                <w:szCs w:val="20"/>
              </w:rPr>
              <w:t xml:space="preserve">, </w:t>
            </w:r>
            <w:proofErr w:type="spellStart"/>
            <w:r w:rsidRPr="00EC651F">
              <w:rPr>
                <w:rFonts w:cstheme="minorHAnsi"/>
                <w:i/>
                <w:sz w:val="20"/>
                <w:szCs w:val="20"/>
              </w:rPr>
              <w:t>condulets</w:t>
            </w:r>
            <w:proofErr w:type="spellEnd"/>
            <w:r w:rsidRPr="00EC651F">
              <w:rPr>
                <w:rFonts w:cstheme="minorHAnsi"/>
                <w:i/>
                <w:sz w:val="20"/>
                <w:szCs w:val="20"/>
              </w:rPr>
              <w:t xml:space="preserve">, uniones simples, dobles, cables, </w:t>
            </w:r>
            <w:proofErr w:type="spellStart"/>
            <w:r w:rsidRPr="00EC651F">
              <w:rPr>
                <w:rFonts w:cstheme="minorHAnsi"/>
                <w:i/>
                <w:sz w:val="20"/>
                <w:szCs w:val="20"/>
              </w:rPr>
              <w:t>conduits</w:t>
            </w:r>
            <w:proofErr w:type="spellEnd"/>
            <w:r w:rsidRPr="00EC651F">
              <w:rPr>
                <w:rFonts w:cstheme="minorHAnsi"/>
                <w:i/>
                <w:sz w:val="20"/>
                <w:szCs w:val="20"/>
              </w:rPr>
              <w:t xml:space="preserve"> menores, soportes, consumibles y cualquier otro accesorio necesario para la </w:t>
            </w:r>
            <w:r w:rsidR="005031F2">
              <w:rPr>
                <w:rFonts w:cstheme="minorHAnsi"/>
                <w:i/>
                <w:sz w:val="20"/>
                <w:szCs w:val="20"/>
              </w:rPr>
              <w:t>instalación correcta de los equipos, instrumentos, canalización</w:t>
            </w:r>
            <w:r w:rsidRPr="00EC651F">
              <w:rPr>
                <w:rFonts w:cstheme="minorHAnsi"/>
                <w:i/>
                <w:sz w:val="20"/>
                <w:szCs w:val="20"/>
              </w:rPr>
              <w:t>. Todo material y accesorio debe ser apto para clase 1/ división 1 a prueba de explosión.</w:t>
            </w:r>
          </w:p>
          <w:p w14:paraId="4171CF0B" w14:textId="17E62B7A" w:rsidR="00EC651F" w:rsidRPr="00E118AF" w:rsidRDefault="00EC651F" w:rsidP="00474867">
            <w:pPr>
              <w:tabs>
                <w:tab w:val="left" w:pos="1260"/>
              </w:tabs>
              <w:ind w:right="38"/>
              <w:jc w:val="both"/>
              <w:rPr>
                <w:rFonts w:cstheme="minorHAnsi"/>
              </w:rPr>
            </w:pPr>
          </w:p>
        </w:tc>
      </w:tr>
    </w:tbl>
    <w:p w14:paraId="4191B457" w14:textId="77777777" w:rsidR="00B0138D" w:rsidRPr="0054755D" w:rsidRDefault="00B0138D" w:rsidP="00BE1AE4">
      <w:pPr>
        <w:spacing w:before="60" w:after="60"/>
        <w:ind w:right="-568"/>
        <w:jc w:val="both"/>
      </w:pPr>
    </w:p>
    <w:p w14:paraId="5CD1C58E" w14:textId="50CBDBA5" w:rsidR="000F052C" w:rsidRDefault="002E3C8B" w:rsidP="00163D3F">
      <w:pPr>
        <w:pStyle w:val="Prrafodelista"/>
        <w:keepNext/>
        <w:widowControl w:val="0"/>
        <w:numPr>
          <w:ilvl w:val="1"/>
          <w:numId w:val="6"/>
        </w:numPr>
        <w:kinsoku w:val="0"/>
        <w:spacing w:before="240" w:after="60" w:line="240" w:lineRule="auto"/>
        <w:ind w:left="567" w:right="-568"/>
        <w:jc w:val="both"/>
        <w:outlineLvl w:val="1"/>
        <w:rPr>
          <w:rFonts w:cstheme="minorHAnsi"/>
          <w:b/>
        </w:rPr>
      </w:pPr>
      <w:bookmarkStart w:id="32" w:name="_Toc86142398"/>
      <w:bookmarkStart w:id="33" w:name="_Toc163488382"/>
      <w:r>
        <w:rPr>
          <w:rFonts w:cstheme="minorHAnsi"/>
          <w:b/>
        </w:rPr>
        <w:t xml:space="preserve">RECOMENDACIONES PARA EL </w:t>
      </w:r>
      <w:r w:rsidR="000F052C" w:rsidRPr="002178AD">
        <w:rPr>
          <w:rFonts w:cstheme="minorHAnsi"/>
          <w:b/>
        </w:rPr>
        <w:t>DESARROLLO DE LOS PROGRAMAS DE APLICACIÓN (SOFTWARE).</w:t>
      </w:r>
      <w:bookmarkEnd w:id="32"/>
      <w:bookmarkEnd w:id="33"/>
    </w:p>
    <w:p w14:paraId="7694AF0D" w14:textId="05A6617F" w:rsidR="000F052C" w:rsidRDefault="000F052C" w:rsidP="008F172E">
      <w:pPr>
        <w:spacing w:before="60" w:after="60"/>
        <w:ind w:left="207" w:right="-568"/>
        <w:jc w:val="both"/>
      </w:pPr>
      <w:r w:rsidRPr="005E11DD">
        <w:t>Los programas de aplicación de los</w:t>
      </w:r>
      <w:r>
        <w:t xml:space="preserve"> distintos controladores (</w:t>
      </w:r>
      <w:r w:rsidRPr="005E11DD">
        <w:t xml:space="preserve">Control de Proceso </w:t>
      </w:r>
      <w:r>
        <w:t>PCB-001</w:t>
      </w:r>
      <w:r w:rsidR="006045B6">
        <w:t>/PCB-002</w:t>
      </w:r>
      <w:r w:rsidRPr="005E11DD">
        <w:t xml:space="preserve">, </w:t>
      </w:r>
      <w:r>
        <w:t>Seguridad de Proceso SS-001</w:t>
      </w:r>
      <w:r w:rsidR="006045B6">
        <w:t>/SS-002</w:t>
      </w:r>
      <w:r w:rsidRPr="005E11DD">
        <w:t>) deberán seguir una secuencia de pasos que aseguren su correcta implementación. Antes del desarrollo de los programas de aplicación el Proponente deberá tener toda la documentación requerida</w:t>
      </w:r>
      <w:r w:rsidR="006C737C">
        <w:t xml:space="preserve"> (mencionada de forma general en el punto 4.1 del presente documento)</w:t>
      </w:r>
      <w:r w:rsidRPr="005E11DD">
        <w:t xml:space="preserve">, documentación desarrollada por el Proponente y aprobada por </w:t>
      </w:r>
      <w:r>
        <w:t xml:space="preserve">YPFB TRANSPORTE </w:t>
      </w:r>
      <w:r w:rsidRPr="005E11DD">
        <w:t>S.A. Tales documentos son, pero no se limitan a:</w:t>
      </w:r>
    </w:p>
    <w:p w14:paraId="410C7717" w14:textId="77777777" w:rsidR="000F052C" w:rsidRPr="005E11DD" w:rsidRDefault="000F052C" w:rsidP="000F052C">
      <w:pPr>
        <w:spacing w:before="60" w:after="60"/>
        <w:ind w:left="567" w:right="-568"/>
        <w:jc w:val="both"/>
      </w:pPr>
    </w:p>
    <w:p w14:paraId="16418074" w14:textId="77777777" w:rsidR="000F052C" w:rsidRPr="004367F7" w:rsidRDefault="000F052C" w:rsidP="00664542">
      <w:pPr>
        <w:pStyle w:val="Prrafodelista"/>
        <w:numPr>
          <w:ilvl w:val="0"/>
          <w:numId w:val="14"/>
        </w:numPr>
        <w:spacing w:before="60" w:after="60" w:line="240" w:lineRule="auto"/>
        <w:ind w:right="-568"/>
        <w:jc w:val="both"/>
      </w:pPr>
      <w:proofErr w:type="spellStart"/>
      <w:r w:rsidRPr="004367F7">
        <w:t>P&amp;IDs</w:t>
      </w:r>
      <w:proofErr w:type="spellEnd"/>
      <w:r w:rsidRPr="004367F7">
        <w:t>.</w:t>
      </w:r>
    </w:p>
    <w:p w14:paraId="69E9A679" w14:textId="77777777" w:rsidR="000F052C" w:rsidRPr="004367F7" w:rsidRDefault="000F052C" w:rsidP="00664542">
      <w:pPr>
        <w:pStyle w:val="Prrafodelista"/>
        <w:numPr>
          <w:ilvl w:val="0"/>
          <w:numId w:val="14"/>
        </w:numPr>
        <w:spacing w:before="60" w:after="60" w:line="240" w:lineRule="auto"/>
        <w:ind w:right="-568"/>
        <w:jc w:val="both"/>
      </w:pPr>
      <w:r w:rsidRPr="004367F7">
        <w:t>Filosofía de control.</w:t>
      </w:r>
    </w:p>
    <w:p w14:paraId="43A462F9" w14:textId="77777777" w:rsidR="000F052C" w:rsidRPr="004367F7" w:rsidRDefault="000F052C" w:rsidP="00664542">
      <w:pPr>
        <w:pStyle w:val="Prrafodelista"/>
        <w:numPr>
          <w:ilvl w:val="0"/>
          <w:numId w:val="14"/>
        </w:numPr>
        <w:spacing w:before="60" w:after="60" w:line="240" w:lineRule="auto"/>
        <w:ind w:right="-568"/>
        <w:jc w:val="both"/>
      </w:pPr>
      <w:r w:rsidRPr="004367F7">
        <w:t>Diagramas de causa y efecto.</w:t>
      </w:r>
    </w:p>
    <w:p w14:paraId="1475BD55" w14:textId="77777777" w:rsidR="000F052C" w:rsidRPr="004367F7" w:rsidRDefault="000F052C" w:rsidP="00664542">
      <w:pPr>
        <w:pStyle w:val="Prrafodelista"/>
        <w:numPr>
          <w:ilvl w:val="0"/>
          <w:numId w:val="14"/>
        </w:numPr>
        <w:spacing w:before="60" w:after="60" w:line="240" w:lineRule="auto"/>
        <w:ind w:right="-568"/>
        <w:jc w:val="both"/>
      </w:pPr>
      <w:r w:rsidRPr="004367F7">
        <w:t>Diagramas lógicos.</w:t>
      </w:r>
    </w:p>
    <w:p w14:paraId="03ED1550" w14:textId="77777777" w:rsidR="000F052C" w:rsidRPr="004367F7" w:rsidRDefault="000F052C" w:rsidP="00664542">
      <w:pPr>
        <w:pStyle w:val="Prrafodelista"/>
        <w:numPr>
          <w:ilvl w:val="0"/>
          <w:numId w:val="14"/>
        </w:numPr>
        <w:spacing w:before="60" w:after="60" w:line="240" w:lineRule="auto"/>
        <w:ind w:right="-568"/>
        <w:jc w:val="both"/>
      </w:pPr>
      <w:r w:rsidRPr="004367F7">
        <w:t>Datos de proceso.</w:t>
      </w:r>
    </w:p>
    <w:p w14:paraId="395750B7" w14:textId="77777777" w:rsidR="000F052C" w:rsidRPr="004367F7" w:rsidRDefault="000F052C" w:rsidP="00664542">
      <w:pPr>
        <w:pStyle w:val="Prrafodelista"/>
        <w:numPr>
          <w:ilvl w:val="0"/>
          <w:numId w:val="14"/>
        </w:numPr>
        <w:spacing w:before="60" w:after="60" w:line="240" w:lineRule="auto"/>
        <w:ind w:right="-568"/>
        <w:jc w:val="both"/>
      </w:pPr>
      <w:r w:rsidRPr="004367F7">
        <w:t>Lista o diagramas de enclavamientos.</w:t>
      </w:r>
    </w:p>
    <w:p w14:paraId="65C04E3A" w14:textId="77777777" w:rsidR="000F052C" w:rsidRPr="004367F7" w:rsidRDefault="000F052C" w:rsidP="00664542">
      <w:pPr>
        <w:pStyle w:val="Prrafodelista"/>
        <w:numPr>
          <w:ilvl w:val="0"/>
          <w:numId w:val="14"/>
        </w:numPr>
        <w:spacing w:before="60" w:after="60" w:line="240" w:lineRule="auto"/>
        <w:ind w:right="-568"/>
        <w:jc w:val="both"/>
      </w:pPr>
      <w:r w:rsidRPr="004367F7">
        <w:t>Lista o diagramas de permisivos.</w:t>
      </w:r>
    </w:p>
    <w:p w14:paraId="1D85E76E" w14:textId="77777777" w:rsidR="000F052C" w:rsidRPr="004367F7" w:rsidRDefault="000F052C" w:rsidP="00664542">
      <w:pPr>
        <w:pStyle w:val="Prrafodelista"/>
        <w:numPr>
          <w:ilvl w:val="0"/>
          <w:numId w:val="14"/>
        </w:numPr>
        <w:spacing w:before="60" w:after="60" w:line="240" w:lineRule="auto"/>
        <w:ind w:right="-568"/>
        <w:jc w:val="both"/>
      </w:pPr>
      <w:r w:rsidRPr="004367F7">
        <w:t xml:space="preserve">Identificación de todos los eventos peligrosos. </w:t>
      </w:r>
    </w:p>
    <w:p w14:paraId="350C3111" w14:textId="77777777" w:rsidR="000F052C" w:rsidRPr="004367F7" w:rsidRDefault="000F052C" w:rsidP="00664542">
      <w:pPr>
        <w:pStyle w:val="Prrafodelista"/>
        <w:numPr>
          <w:ilvl w:val="0"/>
          <w:numId w:val="14"/>
        </w:numPr>
        <w:spacing w:before="60" w:after="60" w:line="240" w:lineRule="auto"/>
        <w:ind w:right="-568"/>
        <w:jc w:val="both"/>
      </w:pPr>
      <w:r w:rsidRPr="004367F7">
        <w:t>Identificación de fallas de causa común.</w:t>
      </w:r>
    </w:p>
    <w:p w14:paraId="2FC3254E" w14:textId="77777777" w:rsidR="000F052C" w:rsidRPr="004367F7" w:rsidRDefault="000F052C" w:rsidP="00664542">
      <w:pPr>
        <w:pStyle w:val="Prrafodelista"/>
        <w:numPr>
          <w:ilvl w:val="0"/>
          <w:numId w:val="14"/>
        </w:numPr>
        <w:spacing w:before="60" w:after="60" w:line="240" w:lineRule="auto"/>
        <w:ind w:right="-568"/>
        <w:jc w:val="both"/>
      </w:pPr>
      <w:r w:rsidRPr="004367F7">
        <w:t>Los rangos normales de operación de las variables de proceso y límites de operación.</w:t>
      </w:r>
    </w:p>
    <w:p w14:paraId="6C7AE9CA" w14:textId="77777777" w:rsidR="000F052C" w:rsidRPr="004367F7" w:rsidRDefault="000F052C" w:rsidP="00664542">
      <w:pPr>
        <w:pStyle w:val="Prrafodelista"/>
        <w:numPr>
          <w:ilvl w:val="0"/>
          <w:numId w:val="14"/>
        </w:numPr>
        <w:spacing w:before="60" w:after="60" w:line="240" w:lineRule="auto"/>
        <w:ind w:right="-568"/>
        <w:jc w:val="both"/>
      </w:pPr>
      <w:r w:rsidRPr="004367F7">
        <w:t>Las relaciones funcionales entre la entradas y salidas de proceso, incluyendo lógica, funciones matemáticas, permisivos, etc.</w:t>
      </w:r>
    </w:p>
    <w:p w14:paraId="4267DD06" w14:textId="77777777" w:rsidR="000F052C" w:rsidRPr="004367F7" w:rsidRDefault="000F052C" w:rsidP="00664542">
      <w:pPr>
        <w:pStyle w:val="Prrafodelista"/>
        <w:numPr>
          <w:ilvl w:val="0"/>
          <w:numId w:val="14"/>
        </w:numPr>
        <w:spacing w:before="60" w:after="60" w:line="240" w:lineRule="auto"/>
        <w:ind w:right="-568"/>
        <w:jc w:val="both"/>
      </w:pPr>
      <w:r w:rsidRPr="004367F7">
        <w:t>Selección de des-energizar para tripear o energizar para tripear.</w:t>
      </w:r>
    </w:p>
    <w:p w14:paraId="259705B9" w14:textId="77777777" w:rsidR="000F052C" w:rsidRPr="004367F7" w:rsidRDefault="000F052C" w:rsidP="00664542">
      <w:pPr>
        <w:pStyle w:val="Prrafodelista"/>
        <w:numPr>
          <w:ilvl w:val="0"/>
          <w:numId w:val="14"/>
        </w:numPr>
        <w:spacing w:before="60" w:after="60" w:line="240" w:lineRule="auto"/>
        <w:ind w:right="-568"/>
        <w:jc w:val="both"/>
      </w:pPr>
      <w:r w:rsidRPr="004367F7">
        <w:t>Consideraciones para los paros de emergencia (manuales y lógicos)</w:t>
      </w:r>
    </w:p>
    <w:p w14:paraId="2DC35C2E" w14:textId="77777777" w:rsidR="000F052C" w:rsidRPr="004367F7" w:rsidRDefault="000F052C" w:rsidP="00664542">
      <w:pPr>
        <w:pStyle w:val="Prrafodelista"/>
        <w:numPr>
          <w:ilvl w:val="0"/>
          <w:numId w:val="14"/>
        </w:numPr>
        <w:spacing w:before="60" w:after="60" w:line="240" w:lineRule="auto"/>
        <w:ind w:right="-568"/>
        <w:jc w:val="both"/>
      </w:pPr>
      <w:r w:rsidRPr="004367F7">
        <w:t>Requerimientos relacionados a los procedimientos de arranque y reinicio de los sistemas de control y seguridad.</w:t>
      </w:r>
    </w:p>
    <w:p w14:paraId="3AB41F9C" w14:textId="77777777" w:rsidR="000F052C" w:rsidRPr="004367F7" w:rsidRDefault="000F052C" w:rsidP="00664542">
      <w:pPr>
        <w:pStyle w:val="Prrafodelista"/>
        <w:numPr>
          <w:ilvl w:val="0"/>
          <w:numId w:val="14"/>
        </w:numPr>
        <w:spacing w:before="60" w:after="60" w:line="240" w:lineRule="auto"/>
        <w:ind w:right="-568"/>
        <w:jc w:val="both"/>
      </w:pPr>
      <w:r w:rsidRPr="004367F7">
        <w:t>Requerimientos para las anulaciones y/o “</w:t>
      </w:r>
      <w:proofErr w:type="spellStart"/>
      <w:r w:rsidRPr="004367F7">
        <w:t>bypasses</w:t>
      </w:r>
      <w:proofErr w:type="spellEnd"/>
      <w:r w:rsidRPr="004367F7">
        <w:t>”, incluyendo el cómo serán restablecidos, con mayor énfasis en el sistema de seguridad.</w:t>
      </w:r>
    </w:p>
    <w:p w14:paraId="2B2D87C7" w14:textId="77777777" w:rsidR="000F052C" w:rsidRPr="004367F7" w:rsidRDefault="000F052C" w:rsidP="00664542">
      <w:pPr>
        <w:pStyle w:val="Prrafodelista"/>
        <w:numPr>
          <w:ilvl w:val="0"/>
          <w:numId w:val="14"/>
        </w:numPr>
        <w:spacing w:before="60" w:after="60" w:line="240" w:lineRule="auto"/>
        <w:ind w:right="-568"/>
        <w:jc w:val="both"/>
      </w:pPr>
      <w:r w:rsidRPr="004367F7">
        <w:t>Acciones a tomar en caso de pérdida de energía.</w:t>
      </w:r>
    </w:p>
    <w:p w14:paraId="0CBEAA8C" w14:textId="77777777" w:rsidR="000F052C" w:rsidRPr="004367F7" w:rsidRDefault="000F052C" w:rsidP="00664542">
      <w:pPr>
        <w:pStyle w:val="Prrafodelista"/>
        <w:numPr>
          <w:ilvl w:val="0"/>
          <w:numId w:val="14"/>
        </w:numPr>
        <w:spacing w:before="60" w:after="60" w:line="240" w:lineRule="auto"/>
        <w:ind w:right="-568"/>
        <w:jc w:val="both"/>
      </w:pPr>
      <w:r w:rsidRPr="004367F7">
        <w:t>Tiempo de respuesta requerido para que los sistemas de control y seguridad lleven el proceso a su estado seguro.</w:t>
      </w:r>
    </w:p>
    <w:p w14:paraId="09A17AC1" w14:textId="77777777" w:rsidR="000F052C" w:rsidRPr="004367F7" w:rsidRDefault="000F052C" w:rsidP="00664542">
      <w:pPr>
        <w:pStyle w:val="Prrafodelista"/>
        <w:numPr>
          <w:ilvl w:val="0"/>
          <w:numId w:val="14"/>
        </w:numPr>
        <w:spacing w:before="60" w:after="60" w:line="240" w:lineRule="auto"/>
        <w:ind w:right="-568"/>
        <w:jc w:val="both"/>
      </w:pPr>
      <w:r w:rsidRPr="004367F7">
        <w:t>Acciones de respuesta a los diagnósticos y fallas descubiertas.</w:t>
      </w:r>
    </w:p>
    <w:p w14:paraId="12EEF2F1" w14:textId="77777777" w:rsidR="000F052C" w:rsidRPr="004367F7" w:rsidRDefault="000F052C" w:rsidP="00664542">
      <w:pPr>
        <w:pStyle w:val="Prrafodelista"/>
        <w:numPr>
          <w:ilvl w:val="0"/>
          <w:numId w:val="14"/>
        </w:numPr>
        <w:spacing w:before="60" w:after="60" w:line="240" w:lineRule="auto"/>
        <w:ind w:right="-568"/>
        <w:jc w:val="both"/>
      </w:pPr>
      <w:r w:rsidRPr="004367F7">
        <w:t xml:space="preserve">Requerimientos para el </w:t>
      </w:r>
      <w:proofErr w:type="spellStart"/>
      <w:r w:rsidRPr="004367F7">
        <w:t>HMI</w:t>
      </w:r>
      <w:proofErr w:type="spellEnd"/>
      <w:r w:rsidRPr="004367F7">
        <w:t>.</w:t>
      </w:r>
    </w:p>
    <w:p w14:paraId="73EABD32" w14:textId="77777777" w:rsidR="000F052C" w:rsidRPr="004367F7" w:rsidRDefault="000F052C" w:rsidP="00664542">
      <w:pPr>
        <w:pStyle w:val="Prrafodelista"/>
        <w:numPr>
          <w:ilvl w:val="0"/>
          <w:numId w:val="14"/>
        </w:numPr>
        <w:spacing w:before="60" w:after="60" w:line="240" w:lineRule="auto"/>
        <w:ind w:right="-568"/>
        <w:jc w:val="both"/>
      </w:pPr>
      <w:r w:rsidRPr="004367F7">
        <w:lastRenderedPageBreak/>
        <w:t xml:space="preserve">Funciones </w:t>
      </w:r>
      <w:proofErr w:type="spellStart"/>
      <w:r w:rsidRPr="004367F7">
        <w:t>reset</w:t>
      </w:r>
      <w:proofErr w:type="spellEnd"/>
      <w:r w:rsidRPr="004367F7">
        <w:t>.</w:t>
      </w:r>
    </w:p>
    <w:p w14:paraId="0F692978" w14:textId="77777777" w:rsidR="000F052C" w:rsidRPr="004367F7" w:rsidRDefault="000F052C" w:rsidP="00664542">
      <w:pPr>
        <w:pStyle w:val="Prrafodelista"/>
        <w:numPr>
          <w:ilvl w:val="0"/>
          <w:numId w:val="14"/>
        </w:numPr>
        <w:spacing w:before="60" w:after="60" w:line="240" w:lineRule="auto"/>
        <w:ind w:right="-568"/>
        <w:jc w:val="both"/>
      </w:pPr>
      <w:r w:rsidRPr="004367F7">
        <w:t xml:space="preserve">Requerimientos a seguir para el acceso y modificación de control, seguridad, interface. </w:t>
      </w:r>
    </w:p>
    <w:p w14:paraId="50688F46" w14:textId="42377D1E" w:rsidR="000F052C" w:rsidRPr="004367F7" w:rsidRDefault="000F052C" w:rsidP="00664542">
      <w:pPr>
        <w:pStyle w:val="Prrafodelista"/>
        <w:numPr>
          <w:ilvl w:val="0"/>
          <w:numId w:val="14"/>
        </w:numPr>
        <w:spacing w:before="60" w:after="60" w:line="240" w:lineRule="auto"/>
        <w:ind w:right="-568"/>
        <w:jc w:val="both"/>
      </w:pPr>
      <w:r w:rsidRPr="004367F7">
        <w:t>Otros</w:t>
      </w:r>
      <w:r w:rsidR="006C737C">
        <w:t xml:space="preserve"> a desarrollar producto de la adecuación, revisión y validación de ingeniería.</w:t>
      </w:r>
    </w:p>
    <w:p w14:paraId="564D507D" w14:textId="77777777" w:rsidR="000F052C" w:rsidRDefault="000F052C" w:rsidP="000F052C">
      <w:pPr>
        <w:spacing w:before="60" w:after="60"/>
        <w:ind w:left="927" w:right="-568"/>
        <w:jc w:val="both"/>
      </w:pPr>
    </w:p>
    <w:p w14:paraId="6F15A000" w14:textId="5091771D" w:rsidR="000F052C" w:rsidRPr="00484721" w:rsidRDefault="00C56414" w:rsidP="008F172E">
      <w:pPr>
        <w:spacing w:before="60" w:after="60"/>
        <w:ind w:left="207" w:right="-568"/>
        <w:jc w:val="both"/>
      </w:pPr>
      <w:r>
        <w:t xml:space="preserve">Si bien no se tiene elaborado un estudio de seguridad funcional para el proyecto, la instalación, programación y puesta en marcha del sistema de seguridad deberá tratarse como tal, siguiendo las recomendaciones del fabricante (Rockwell </w:t>
      </w:r>
      <w:proofErr w:type="spellStart"/>
      <w:r>
        <w:t>Automation</w:t>
      </w:r>
      <w:proofErr w:type="spellEnd"/>
      <w:r>
        <w:t>) referido a aplicaciones SIL 2 basados en controladores “</w:t>
      </w:r>
      <w:proofErr w:type="spellStart"/>
      <w:r>
        <w:t>Controllogix</w:t>
      </w:r>
      <w:proofErr w:type="spellEnd"/>
      <w:r>
        <w:t xml:space="preserve">”.  </w:t>
      </w:r>
      <w:r w:rsidR="000F052C" w:rsidRPr="00484721">
        <w:t>En el caso de seguridad</w:t>
      </w:r>
      <w:r>
        <w:t xml:space="preserve"> de proceso (SS-001)</w:t>
      </w:r>
      <w:r w:rsidR="000F052C" w:rsidRPr="00484721">
        <w:t>, además de lo mencionado antes se deberá tener documentado lo siguiente:</w:t>
      </w:r>
    </w:p>
    <w:p w14:paraId="2BA822FA" w14:textId="77777777" w:rsidR="000F052C" w:rsidRPr="005E11DD" w:rsidRDefault="000F052C" w:rsidP="000F052C">
      <w:pPr>
        <w:spacing w:before="60" w:after="60"/>
        <w:ind w:left="567" w:right="-568"/>
        <w:jc w:val="both"/>
      </w:pPr>
    </w:p>
    <w:p w14:paraId="6C5297C6" w14:textId="77777777" w:rsidR="000F052C" w:rsidRPr="004367F7" w:rsidRDefault="000F052C" w:rsidP="00664542">
      <w:pPr>
        <w:pStyle w:val="Prrafodelista"/>
        <w:numPr>
          <w:ilvl w:val="0"/>
          <w:numId w:val="14"/>
        </w:numPr>
        <w:spacing w:before="60" w:after="60" w:line="240" w:lineRule="auto"/>
        <w:ind w:right="-568"/>
        <w:jc w:val="both"/>
      </w:pPr>
      <w:r w:rsidRPr="004367F7">
        <w:t>La definición de estado seguro de proceso ac</w:t>
      </w:r>
      <w:r>
        <w:t>orde al proceso y lo que se instalará</w:t>
      </w:r>
      <w:r w:rsidRPr="004367F7">
        <w:t>.</w:t>
      </w:r>
    </w:p>
    <w:p w14:paraId="379587A8" w14:textId="77777777" w:rsidR="000F052C" w:rsidRPr="004367F7" w:rsidRDefault="000F052C" w:rsidP="00664542">
      <w:pPr>
        <w:pStyle w:val="Prrafodelista"/>
        <w:numPr>
          <w:ilvl w:val="0"/>
          <w:numId w:val="14"/>
        </w:numPr>
        <w:spacing w:before="60" w:after="60" w:line="240" w:lineRule="auto"/>
        <w:ind w:right="-568"/>
        <w:jc w:val="both"/>
      </w:pPr>
      <w:r w:rsidRPr="004367F7">
        <w:t>Tiempo se seguridad de proceso.</w:t>
      </w:r>
    </w:p>
    <w:p w14:paraId="7E821444" w14:textId="77777777" w:rsidR="000F052C" w:rsidRPr="004367F7" w:rsidRDefault="000F052C" w:rsidP="00664542">
      <w:pPr>
        <w:pStyle w:val="Prrafodelista"/>
        <w:numPr>
          <w:ilvl w:val="0"/>
          <w:numId w:val="14"/>
        </w:numPr>
        <w:spacing w:before="60" w:after="60" w:line="240" w:lineRule="auto"/>
        <w:ind w:right="-568"/>
        <w:jc w:val="both"/>
      </w:pPr>
      <w:r w:rsidRPr="004367F7">
        <w:t>Las entradas de proceso al Sistema de seguridad y sus puntos de tripeo</w:t>
      </w:r>
    </w:p>
    <w:p w14:paraId="5F50658B" w14:textId="39C6BD19" w:rsidR="000F052C" w:rsidRPr="004367F7" w:rsidRDefault="000F052C" w:rsidP="00664542">
      <w:pPr>
        <w:pStyle w:val="Prrafodelista"/>
        <w:numPr>
          <w:ilvl w:val="0"/>
          <w:numId w:val="14"/>
        </w:numPr>
        <w:spacing w:before="60" w:after="60" w:line="240" w:lineRule="auto"/>
        <w:ind w:right="-568"/>
        <w:jc w:val="both"/>
      </w:pPr>
      <w:r w:rsidRPr="004367F7">
        <w:t>Las salidas de proceso del Sistema de seguridad y sus correspondientes acciones según lo actualmente instalado</w:t>
      </w:r>
      <w:r w:rsidR="00C56414">
        <w:t xml:space="preserve"> y lo que se instalará</w:t>
      </w:r>
      <w:r w:rsidRPr="004367F7">
        <w:t>.</w:t>
      </w:r>
    </w:p>
    <w:p w14:paraId="050A9330" w14:textId="77777777" w:rsidR="000F052C" w:rsidRPr="004367F7" w:rsidRDefault="000F052C" w:rsidP="000F052C">
      <w:pPr>
        <w:pStyle w:val="Prrafodelista"/>
        <w:spacing w:before="60" w:after="60"/>
        <w:ind w:left="1287" w:right="-568"/>
        <w:jc w:val="both"/>
      </w:pPr>
    </w:p>
    <w:p w14:paraId="01BD5E5A" w14:textId="08145D60" w:rsidR="000F052C" w:rsidRDefault="000F052C" w:rsidP="008F172E">
      <w:pPr>
        <w:spacing w:before="60" w:after="60"/>
        <w:ind w:left="207" w:right="-568"/>
        <w:jc w:val="both"/>
      </w:pPr>
      <w:r w:rsidRPr="005E11DD">
        <w:t xml:space="preserve">El desarrollo de los programas </w:t>
      </w:r>
      <w:r w:rsidR="009121CC">
        <w:t xml:space="preserve">para el sistema de control de proceso y seguridad </w:t>
      </w:r>
      <w:r w:rsidRPr="005E11DD">
        <w:t>deberá seguir mínimamente los siguientes pasos y sus r</w:t>
      </w:r>
      <w:r>
        <w:t>espectivas pruebas en cada paso:</w:t>
      </w:r>
    </w:p>
    <w:p w14:paraId="58D941DD" w14:textId="77777777" w:rsidR="000F052C" w:rsidRDefault="000F052C" w:rsidP="000F052C">
      <w:pPr>
        <w:spacing w:before="60" w:after="60"/>
        <w:ind w:left="567" w:right="-568"/>
        <w:jc w:val="both"/>
      </w:pPr>
    </w:p>
    <w:p w14:paraId="21C0AAB5" w14:textId="52722C43" w:rsidR="000F052C" w:rsidRPr="00484721" w:rsidRDefault="000F052C" w:rsidP="00664542">
      <w:pPr>
        <w:pStyle w:val="Prrafodelista"/>
        <w:numPr>
          <w:ilvl w:val="0"/>
          <w:numId w:val="14"/>
        </w:numPr>
        <w:spacing w:before="60" w:after="60" w:line="240" w:lineRule="auto"/>
        <w:ind w:right="-568"/>
        <w:jc w:val="both"/>
      </w:pPr>
      <w:r w:rsidRPr="00484721">
        <w:t>Requerimientos del programa de aplicación, en donde se deberán encontrar de manera clara y documentada todos los requerimientos del mismo, incluyendo arranque de sistemas, operación, mantenimiento, paradas, alarmas, “</w:t>
      </w:r>
      <w:proofErr w:type="spellStart"/>
      <w:r w:rsidRPr="00484721">
        <w:t>bypasses</w:t>
      </w:r>
      <w:proofErr w:type="spellEnd"/>
      <w:r w:rsidRPr="00484721">
        <w:t xml:space="preserve">”, inhibiciones, etc.   La base para el desarrollo serán los documentos </w:t>
      </w:r>
      <w:r w:rsidR="0012159F">
        <w:t>que se generen producto de la adecuación, revisión y validación de la ingeniería</w:t>
      </w:r>
      <w:r w:rsidRPr="00484721">
        <w:t xml:space="preserve"> </w:t>
      </w:r>
      <w:r w:rsidR="0012159F">
        <w:t>(</w:t>
      </w:r>
      <w:r w:rsidRPr="00484721">
        <w:t>especificación de requisitos de operación</w:t>
      </w:r>
      <w:r>
        <w:t>/</w:t>
      </w:r>
      <w:r w:rsidRPr="00484721">
        <w:t>seguridad</w:t>
      </w:r>
      <w:r>
        <w:t>, matriz causa-efecto, etc.</w:t>
      </w:r>
      <w:r w:rsidR="0012159F">
        <w:t>)</w:t>
      </w:r>
      <w:r w:rsidRPr="00484721">
        <w:t xml:space="preserve"> que el Proponente deberá elaborar como una de sus primeras tareas para el desarrollo. El Proponente deberá elaborar una especificación de requisitos de operación y seguridad (requerimientos para la lógica de cada función de seguridad y función operativa según corresponda).</w:t>
      </w:r>
    </w:p>
    <w:p w14:paraId="7761B00D" w14:textId="77777777" w:rsidR="000F052C" w:rsidRPr="00484721" w:rsidRDefault="000F052C" w:rsidP="00664542">
      <w:pPr>
        <w:pStyle w:val="Prrafodelista"/>
        <w:numPr>
          <w:ilvl w:val="0"/>
          <w:numId w:val="14"/>
        </w:numPr>
        <w:spacing w:before="60" w:after="60" w:line="240" w:lineRule="auto"/>
        <w:ind w:right="-568"/>
        <w:jc w:val="both"/>
      </w:pPr>
      <w:r w:rsidRPr="00484721">
        <w:t>Estructura del programa, aquí deberá estar definida la estructura global del programa de aplicación que se empleará, en donde se definirán los lenguajes a ser empleados para cada caso (escalera, bloques de funciones, etc.), estructura del programa principal, tareas, subrutinas, funciones personalizadas,</w:t>
      </w:r>
      <w:r>
        <w:t xml:space="preserve"> instrucciones </w:t>
      </w:r>
      <w:proofErr w:type="spellStart"/>
      <w:r>
        <w:t>add-on</w:t>
      </w:r>
      <w:proofErr w:type="spellEnd"/>
      <w:r>
        <w:t>,</w:t>
      </w:r>
      <w:r w:rsidRPr="00484721">
        <w:t xml:space="preserve"> etc. </w:t>
      </w:r>
    </w:p>
    <w:p w14:paraId="79ABDBCE" w14:textId="77777777" w:rsidR="000F052C" w:rsidRPr="00484721" w:rsidRDefault="000F052C" w:rsidP="00664542">
      <w:pPr>
        <w:pStyle w:val="Prrafodelista"/>
        <w:numPr>
          <w:ilvl w:val="0"/>
          <w:numId w:val="14"/>
        </w:numPr>
        <w:spacing w:before="60" w:after="60" w:line="240" w:lineRule="auto"/>
        <w:ind w:right="-568"/>
        <w:jc w:val="both"/>
      </w:pPr>
      <w:r w:rsidRPr="00484721">
        <w:t>Programación, paso en el cual se desarrolla el programa basado en los leguajes y estructuras definidos líneas arriba, que deberán reflejar los requerimientos de operación y seguridad.</w:t>
      </w:r>
    </w:p>
    <w:p w14:paraId="511C5C0E" w14:textId="0D5A16A9" w:rsidR="000F052C" w:rsidRPr="00484721" w:rsidRDefault="000F052C" w:rsidP="00664542">
      <w:pPr>
        <w:pStyle w:val="Prrafodelista"/>
        <w:numPr>
          <w:ilvl w:val="0"/>
          <w:numId w:val="14"/>
        </w:numPr>
        <w:spacing w:before="60" w:after="60" w:line="240" w:lineRule="auto"/>
        <w:ind w:right="-568"/>
        <w:jc w:val="both"/>
      </w:pPr>
      <w:r w:rsidRPr="00484721">
        <w:t>Integración, etapa en la cual se deben asegurar que todos los sistemas de control (</w:t>
      </w:r>
      <w:proofErr w:type="spellStart"/>
      <w:r w:rsidRPr="00484721">
        <w:t>UBPs</w:t>
      </w:r>
      <w:proofErr w:type="spellEnd"/>
      <w:r w:rsidRPr="00484721">
        <w:t xml:space="preserve">, </w:t>
      </w:r>
      <w:proofErr w:type="spellStart"/>
      <w:r w:rsidRPr="00484721">
        <w:t>PLCs</w:t>
      </w:r>
      <w:proofErr w:type="spellEnd"/>
      <w:r w:rsidRPr="00484721">
        <w:t xml:space="preserve">, </w:t>
      </w:r>
      <w:proofErr w:type="spellStart"/>
      <w:r w:rsidRPr="00484721">
        <w:t>CCM</w:t>
      </w:r>
      <w:proofErr w:type="spellEnd"/>
      <w:r w:rsidRPr="00484721">
        <w:t xml:space="preserve">, </w:t>
      </w:r>
      <w:proofErr w:type="spellStart"/>
      <w:r w:rsidRPr="00484721">
        <w:t>STA</w:t>
      </w:r>
      <w:proofErr w:type="spellEnd"/>
      <w:r w:rsidRPr="00484721">
        <w:t xml:space="preserve">, UPS, GEN, </w:t>
      </w:r>
      <w:r w:rsidR="00077D48">
        <w:t xml:space="preserve">Estaciones, </w:t>
      </w:r>
      <w:r w:rsidRPr="00484721">
        <w:t xml:space="preserve">etc.), interfaces e interacción con otros sistemas y programas trabajan según lo requerido.    </w:t>
      </w:r>
    </w:p>
    <w:p w14:paraId="4E59E938" w14:textId="77777777" w:rsidR="00EC6364" w:rsidRDefault="000F052C" w:rsidP="00664542">
      <w:pPr>
        <w:pStyle w:val="Prrafodelista"/>
        <w:numPr>
          <w:ilvl w:val="0"/>
          <w:numId w:val="14"/>
        </w:numPr>
        <w:spacing w:before="60" w:after="60" w:line="240" w:lineRule="auto"/>
        <w:ind w:right="-568"/>
        <w:jc w:val="both"/>
      </w:pPr>
      <w:r w:rsidRPr="00484721">
        <w:t>Pruebas, como se mencionó anteriormente, cada etapa debe tener su correspondiente prueba, sin embargo, la conclusión de las etapas debe incluir la prueba en donde se asegure que todos los requerimientos se han cumplido satisfactoriamente.</w:t>
      </w:r>
    </w:p>
    <w:p w14:paraId="2EE42B96" w14:textId="4FC4DCDD" w:rsidR="00C01AAE" w:rsidRDefault="000F052C" w:rsidP="00EC6364">
      <w:pPr>
        <w:pStyle w:val="Prrafodelista"/>
        <w:spacing w:before="60" w:after="60" w:line="240" w:lineRule="auto"/>
        <w:ind w:left="1287" w:right="-568"/>
        <w:jc w:val="both"/>
      </w:pPr>
      <w:r w:rsidRPr="00484721">
        <w:t xml:space="preserve">        </w:t>
      </w:r>
    </w:p>
    <w:p w14:paraId="2423E1FF" w14:textId="77777777" w:rsidR="00353A1B" w:rsidRDefault="00353A1B" w:rsidP="00353A1B">
      <w:pPr>
        <w:pStyle w:val="Prrafodelista"/>
        <w:spacing w:before="60" w:after="60" w:line="240" w:lineRule="auto"/>
        <w:ind w:left="1287" w:right="-568"/>
        <w:jc w:val="both"/>
      </w:pPr>
    </w:p>
    <w:p w14:paraId="3FEEE808" w14:textId="45665120" w:rsidR="00C56414" w:rsidRDefault="00C56414" w:rsidP="00163D3F">
      <w:pPr>
        <w:pStyle w:val="Prrafodelista"/>
        <w:keepNext/>
        <w:widowControl w:val="0"/>
        <w:numPr>
          <w:ilvl w:val="2"/>
          <w:numId w:val="6"/>
        </w:numPr>
        <w:kinsoku w:val="0"/>
        <w:spacing w:before="240" w:after="60" w:line="240" w:lineRule="auto"/>
        <w:ind w:right="-568"/>
        <w:jc w:val="both"/>
        <w:outlineLvl w:val="1"/>
        <w:rPr>
          <w:rFonts w:cstheme="minorHAnsi"/>
          <w:b/>
        </w:rPr>
      </w:pPr>
      <w:bookmarkStart w:id="34" w:name="_Toc163488383"/>
      <w:r>
        <w:rPr>
          <w:rFonts w:cstheme="minorHAnsi"/>
          <w:b/>
        </w:rPr>
        <w:lastRenderedPageBreak/>
        <w:t>SISTEMA DE CONTROL PRINCIPAL (PCB-001/PCB-002)</w:t>
      </w:r>
      <w:bookmarkEnd w:id="34"/>
    </w:p>
    <w:p w14:paraId="789EF43B" w14:textId="77777777" w:rsidR="00077D48" w:rsidRDefault="00077D48" w:rsidP="00E205FB">
      <w:pPr>
        <w:pStyle w:val="Prrafodelista"/>
        <w:spacing w:before="60" w:after="60" w:line="240" w:lineRule="auto"/>
        <w:ind w:left="360" w:right="-568"/>
        <w:jc w:val="both"/>
      </w:pPr>
    </w:p>
    <w:p w14:paraId="10014311" w14:textId="0E26BAA2" w:rsidR="00077D48" w:rsidRDefault="00077D48" w:rsidP="008F172E">
      <w:pPr>
        <w:spacing w:before="60" w:after="60"/>
        <w:ind w:left="207" w:right="-568"/>
        <w:jc w:val="both"/>
      </w:pPr>
      <w:r>
        <w:t>El sistema de control principal deberá realizar las siguientes tareas, siendo estas no limitativas, puesto que durante la adecuación, revisión y validación de la ingeniería podrán aparecer otras más que la contratista adjudicada a la construcción deberá ejecutar como parte de su alcance:</w:t>
      </w:r>
    </w:p>
    <w:p w14:paraId="7ED2A174" w14:textId="77777777" w:rsidR="00077D48" w:rsidRDefault="00077D48" w:rsidP="00077D48">
      <w:pPr>
        <w:pStyle w:val="Prrafodelista"/>
        <w:spacing w:before="60" w:after="60"/>
        <w:ind w:left="360" w:right="-568"/>
        <w:jc w:val="both"/>
      </w:pPr>
    </w:p>
    <w:p w14:paraId="12D7117E" w14:textId="51D58F6B" w:rsidR="00077D48" w:rsidRDefault="00077D48" w:rsidP="00077D48">
      <w:pPr>
        <w:pStyle w:val="Prrafodelista"/>
        <w:numPr>
          <w:ilvl w:val="0"/>
          <w:numId w:val="14"/>
        </w:numPr>
        <w:spacing w:before="60" w:after="60"/>
        <w:ind w:right="-568"/>
        <w:jc w:val="both"/>
      </w:pPr>
      <w:r>
        <w:t>Programación e Integraci</w:t>
      </w:r>
      <w:r w:rsidR="005A64B5">
        <w:t>ón de</w:t>
      </w:r>
      <w:r>
        <w:t xml:space="preserve"> todos los subsistemas des</w:t>
      </w:r>
      <w:r w:rsidR="00835A5A">
        <w:t>critos en el presente documento y</w:t>
      </w:r>
      <w:r w:rsidR="001C63D8">
        <w:t xml:space="preserve"> los anexos E-8 y E-9.</w:t>
      </w:r>
    </w:p>
    <w:p w14:paraId="214D08F7" w14:textId="18C6B8B6" w:rsidR="00077D48" w:rsidRDefault="00077D48" w:rsidP="00077D48">
      <w:pPr>
        <w:pStyle w:val="Prrafodelista"/>
        <w:numPr>
          <w:ilvl w:val="0"/>
          <w:numId w:val="14"/>
        </w:numPr>
        <w:spacing w:before="60" w:after="60"/>
        <w:ind w:right="-568"/>
        <w:jc w:val="both"/>
      </w:pPr>
      <w:r>
        <w:t>Programación e Integración</w:t>
      </w:r>
      <w:r w:rsidR="005A64B5">
        <w:t xml:space="preserve"> de</w:t>
      </w:r>
      <w:r>
        <w:t xml:space="preserve"> las estaciones pertenecientes al </w:t>
      </w:r>
      <w:proofErr w:type="spellStart"/>
      <w:r>
        <w:t>PVT</w:t>
      </w:r>
      <w:proofErr w:type="spellEnd"/>
      <w:r w:rsidRPr="003961E3">
        <w:t xml:space="preserve"> </w:t>
      </w:r>
      <w:r>
        <w:t>(Estación Entre ríos, Estación Tarija).</w:t>
      </w:r>
    </w:p>
    <w:p w14:paraId="751FE365" w14:textId="6CABCABD" w:rsidR="00077D48" w:rsidRDefault="00077D48" w:rsidP="00077D48">
      <w:pPr>
        <w:pStyle w:val="Prrafodelista"/>
        <w:numPr>
          <w:ilvl w:val="0"/>
          <w:numId w:val="14"/>
        </w:numPr>
        <w:spacing w:before="60" w:after="60"/>
        <w:ind w:right="-568"/>
        <w:jc w:val="both"/>
      </w:pPr>
      <w:r>
        <w:t>Programación de todas las señales (analógicas y discretas) y, sus respectivos enclavamientos</w:t>
      </w:r>
      <w:r w:rsidR="00835A5A">
        <w:t xml:space="preserve"> (Anexos E-8, e-9, E-10)</w:t>
      </w:r>
      <w:r>
        <w:t xml:space="preserve">.     </w:t>
      </w:r>
    </w:p>
    <w:p w14:paraId="5812AD0F" w14:textId="60C4188A" w:rsidR="005A64B5" w:rsidRDefault="005A64B5" w:rsidP="00077D48">
      <w:pPr>
        <w:pStyle w:val="Prrafodelista"/>
        <w:numPr>
          <w:ilvl w:val="0"/>
          <w:numId w:val="14"/>
        </w:numPr>
        <w:spacing w:before="60" w:after="60"/>
        <w:ind w:right="-568"/>
        <w:jc w:val="both"/>
      </w:pPr>
      <w:r>
        <w:t>Implementación de secuencias automáticas y manuales</w:t>
      </w:r>
      <w:r w:rsidR="008E181D">
        <w:t xml:space="preserve"> de arranque y paro</w:t>
      </w:r>
      <w:r>
        <w:t xml:space="preserve"> para cada uno de los equipos y/o subsistemas, que trabajen en conjunto con el sistema de control y seguridad de la Estación.</w:t>
      </w:r>
    </w:p>
    <w:p w14:paraId="7CD38F80" w14:textId="77777777" w:rsidR="008E181D" w:rsidRDefault="005A64B5" w:rsidP="00077D48">
      <w:pPr>
        <w:pStyle w:val="Prrafodelista"/>
        <w:numPr>
          <w:ilvl w:val="0"/>
          <w:numId w:val="14"/>
        </w:numPr>
        <w:spacing w:before="60" w:after="60"/>
        <w:ind w:right="-568"/>
        <w:jc w:val="both"/>
      </w:pPr>
      <w:r>
        <w:t>Monitoreo de cada variable de proceso (instrumento de campo, señal integrada proveniente de un subsistema, señales de diagnóstico, y otros requeridos por YPFB-</w:t>
      </w:r>
      <w:proofErr w:type="spellStart"/>
      <w:r>
        <w:t>TR</w:t>
      </w:r>
      <w:proofErr w:type="spellEnd"/>
      <w:r>
        <w:t>)</w:t>
      </w:r>
      <w:r w:rsidR="008E181D">
        <w:t>.</w:t>
      </w:r>
    </w:p>
    <w:p w14:paraId="6A343A51" w14:textId="640F8419" w:rsidR="005A64B5" w:rsidRDefault="008E181D" w:rsidP="00077D48">
      <w:pPr>
        <w:pStyle w:val="Prrafodelista"/>
        <w:numPr>
          <w:ilvl w:val="0"/>
          <w:numId w:val="14"/>
        </w:numPr>
        <w:spacing w:before="60" w:after="60"/>
        <w:ind w:right="-568"/>
        <w:jc w:val="both"/>
      </w:pPr>
      <w:r>
        <w:t xml:space="preserve">Implementación de lazos de control </w:t>
      </w:r>
      <w:proofErr w:type="spellStart"/>
      <w:r>
        <w:t>PID</w:t>
      </w:r>
      <w:proofErr w:type="spellEnd"/>
      <w:r>
        <w:t xml:space="preserve"> (incluye sintonización) para presión, flujo y otras variables de proceso requeridas, de tal forma que el control sea automático. </w:t>
      </w:r>
      <w:r w:rsidR="005A64B5">
        <w:t xml:space="preserve"> </w:t>
      </w:r>
    </w:p>
    <w:p w14:paraId="424B9730" w14:textId="1EA49110" w:rsidR="001E00D7" w:rsidRDefault="001E00D7" w:rsidP="00077D48">
      <w:pPr>
        <w:pStyle w:val="Prrafodelista"/>
        <w:numPr>
          <w:ilvl w:val="0"/>
          <w:numId w:val="14"/>
        </w:numPr>
        <w:spacing w:before="60" w:after="60"/>
        <w:ind w:right="-568"/>
        <w:jc w:val="both"/>
      </w:pPr>
      <w:r>
        <w:t xml:space="preserve">Implementación de </w:t>
      </w:r>
      <w:proofErr w:type="spellStart"/>
      <w:r>
        <w:t>HMI</w:t>
      </w:r>
      <w:proofErr w:type="spellEnd"/>
      <w:r>
        <w:t xml:space="preserve"> correspondientes.</w:t>
      </w:r>
    </w:p>
    <w:p w14:paraId="53353756" w14:textId="77777777" w:rsidR="00077D48" w:rsidRDefault="00077D48" w:rsidP="00077D48">
      <w:pPr>
        <w:pStyle w:val="Prrafodelista"/>
        <w:keepNext/>
        <w:widowControl w:val="0"/>
        <w:kinsoku w:val="0"/>
        <w:spacing w:before="240" w:after="60" w:line="240" w:lineRule="auto"/>
        <w:ind w:left="1440" w:right="-568"/>
        <w:jc w:val="both"/>
        <w:outlineLvl w:val="1"/>
        <w:rPr>
          <w:rFonts w:cstheme="minorHAnsi"/>
          <w:b/>
        </w:rPr>
      </w:pPr>
    </w:p>
    <w:p w14:paraId="4B4854E5" w14:textId="1A9E5F10" w:rsidR="00C56414" w:rsidRDefault="00C56414" w:rsidP="00163D3F">
      <w:pPr>
        <w:pStyle w:val="Prrafodelista"/>
        <w:keepNext/>
        <w:widowControl w:val="0"/>
        <w:numPr>
          <w:ilvl w:val="2"/>
          <w:numId w:val="6"/>
        </w:numPr>
        <w:kinsoku w:val="0"/>
        <w:spacing w:before="240" w:after="60" w:line="240" w:lineRule="auto"/>
        <w:ind w:right="-568"/>
        <w:jc w:val="both"/>
        <w:outlineLvl w:val="1"/>
        <w:rPr>
          <w:rFonts w:cstheme="minorHAnsi"/>
          <w:b/>
        </w:rPr>
      </w:pPr>
      <w:bookmarkStart w:id="35" w:name="_Toc163488384"/>
      <w:r>
        <w:rPr>
          <w:rFonts w:cstheme="minorHAnsi"/>
          <w:b/>
        </w:rPr>
        <w:t>SISTEMA DE SEGURIDAD (SS-001/SS-002)</w:t>
      </w:r>
      <w:bookmarkEnd w:id="35"/>
    </w:p>
    <w:p w14:paraId="0630D08E" w14:textId="77777777" w:rsidR="001E00D7" w:rsidRDefault="001E00D7" w:rsidP="008D482E">
      <w:pPr>
        <w:pStyle w:val="Prrafodelista"/>
        <w:spacing w:before="60" w:after="60" w:line="240" w:lineRule="auto"/>
        <w:ind w:left="360" w:right="-568"/>
        <w:jc w:val="both"/>
      </w:pPr>
    </w:p>
    <w:p w14:paraId="6B9318BE" w14:textId="3E24D253" w:rsidR="001E00D7" w:rsidRDefault="001E00D7" w:rsidP="008F172E">
      <w:pPr>
        <w:spacing w:before="60" w:after="60"/>
        <w:ind w:left="207" w:right="-568"/>
        <w:jc w:val="both"/>
      </w:pPr>
      <w:r>
        <w:t>El sistema de seguridad deberá realizar las siguientes tareas</w:t>
      </w:r>
      <w:r w:rsidR="00835A5A">
        <w:t xml:space="preserve"> (todas las tareas deben complementarse con los descrito en los Anexos E-8, E-9 y E-10)</w:t>
      </w:r>
      <w:r>
        <w:t>, siendo estas no limitativas, puesto que durante la adecuación, revisión y validación de la ingeniería podrán aparecer otras más que la contratista adjudicada a la construcción deberá ejecutar como parte de su alcance:</w:t>
      </w:r>
    </w:p>
    <w:p w14:paraId="669D4436" w14:textId="77777777" w:rsidR="001E00D7" w:rsidRDefault="001E00D7" w:rsidP="001E00D7">
      <w:pPr>
        <w:pStyle w:val="Prrafodelista"/>
        <w:spacing w:before="60" w:after="60"/>
        <w:ind w:left="360" w:right="-568"/>
        <w:jc w:val="both"/>
      </w:pPr>
    </w:p>
    <w:p w14:paraId="1756778D" w14:textId="07023E4D" w:rsidR="001E00D7" w:rsidRDefault="001E00D7" w:rsidP="001E00D7">
      <w:pPr>
        <w:pStyle w:val="Prrafodelista"/>
        <w:numPr>
          <w:ilvl w:val="0"/>
          <w:numId w:val="14"/>
        </w:numPr>
        <w:spacing w:before="60" w:after="60"/>
        <w:ind w:right="-568"/>
        <w:jc w:val="both"/>
      </w:pPr>
      <w:r>
        <w:t>Programación de instrumentos de fuego y gas.</w:t>
      </w:r>
    </w:p>
    <w:p w14:paraId="05F6EF4E" w14:textId="4AD4EC0E" w:rsidR="001E00D7" w:rsidRDefault="001E00D7" w:rsidP="001E00D7">
      <w:pPr>
        <w:pStyle w:val="Prrafodelista"/>
        <w:numPr>
          <w:ilvl w:val="0"/>
          <w:numId w:val="14"/>
        </w:numPr>
        <w:spacing w:before="60" w:after="60"/>
        <w:ind w:right="-568"/>
        <w:jc w:val="both"/>
      </w:pPr>
      <w:r>
        <w:t>Programación de instrumentos pertenecientes al sistema contra incendio.</w:t>
      </w:r>
    </w:p>
    <w:p w14:paraId="2093F281" w14:textId="6C704818" w:rsidR="001E00D7" w:rsidRDefault="001E00D7" w:rsidP="001E00D7">
      <w:pPr>
        <w:pStyle w:val="Prrafodelista"/>
        <w:numPr>
          <w:ilvl w:val="0"/>
          <w:numId w:val="14"/>
        </w:numPr>
        <w:spacing w:before="60" w:after="60"/>
        <w:ind w:right="-568"/>
        <w:jc w:val="both"/>
      </w:pPr>
      <w:r>
        <w:t>Programación de instrumentos de seguridad y paradas de emergencia en campo.</w:t>
      </w:r>
    </w:p>
    <w:p w14:paraId="2A8ABFE0" w14:textId="738D7F39" w:rsidR="001E00D7" w:rsidRDefault="001E00D7" w:rsidP="001E00D7">
      <w:pPr>
        <w:pStyle w:val="Prrafodelista"/>
        <w:numPr>
          <w:ilvl w:val="0"/>
          <w:numId w:val="14"/>
        </w:numPr>
        <w:spacing w:before="60" w:after="60"/>
        <w:ind w:right="-568"/>
        <w:jc w:val="both"/>
      </w:pPr>
      <w:r>
        <w:t>Integración con el sistema de control principal</w:t>
      </w:r>
    </w:p>
    <w:p w14:paraId="16569735" w14:textId="03B9663E" w:rsidR="001E00D7" w:rsidRDefault="001E00D7" w:rsidP="001E00D7">
      <w:pPr>
        <w:pStyle w:val="Prrafodelista"/>
        <w:numPr>
          <w:ilvl w:val="0"/>
          <w:numId w:val="14"/>
        </w:numPr>
        <w:spacing w:before="60" w:after="60"/>
        <w:ind w:right="-568"/>
        <w:jc w:val="both"/>
      </w:pPr>
      <w:r>
        <w:t>Enclavamientos de seguridad con equipos de proceso y/o seguridad (lógico y físico).</w:t>
      </w:r>
    </w:p>
    <w:p w14:paraId="2A6FA754" w14:textId="2E7C3F0F" w:rsidR="001E00D7" w:rsidRDefault="001E00D7" w:rsidP="001E00D7">
      <w:pPr>
        <w:pStyle w:val="Prrafodelista"/>
        <w:numPr>
          <w:ilvl w:val="0"/>
          <w:numId w:val="14"/>
        </w:numPr>
        <w:spacing w:before="60" w:after="60"/>
        <w:ind w:right="-568"/>
        <w:jc w:val="both"/>
      </w:pPr>
      <w:r>
        <w:t>Monitoreo de variables (analógicos discretos) pertenecientes al sistema de seguridad.</w:t>
      </w:r>
    </w:p>
    <w:p w14:paraId="6F8BE73B" w14:textId="4F32B0BF" w:rsidR="001E00D7" w:rsidRDefault="001E00D7" w:rsidP="001E00D7">
      <w:pPr>
        <w:pStyle w:val="Prrafodelista"/>
        <w:numPr>
          <w:ilvl w:val="0"/>
          <w:numId w:val="14"/>
        </w:numPr>
        <w:spacing w:before="60" w:after="60"/>
        <w:ind w:right="-568"/>
        <w:jc w:val="both"/>
      </w:pPr>
      <w:r>
        <w:t xml:space="preserve">Implementación de </w:t>
      </w:r>
      <w:proofErr w:type="spellStart"/>
      <w:r>
        <w:t>HMI</w:t>
      </w:r>
      <w:proofErr w:type="spellEnd"/>
      <w:r>
        <w:t xml:space="preserve"> correspondiente.</w:t>
      </w:r>
    </w:p>
    <w:p w14:paraId="66B35EE2" w14:textId="77777777" w:rsidR="00E205FB" w:rsidRDefault="00E205FB" w:rsidP="00E205FB">
      <w:pPr>
        <w:pStyle w:val="Prrafodelista"/>
        <w:spacing w:before="60" w:after="60"/>
        <w:ind w:left="1287" w:right="-568"/>
        <w:jc w:val="both"/>
      </w:pPr>
    </w:p>
    <w:p w14:paraId="6BD9EED6" w14:textId="23CA818C" w:rsidR="000F052C" w:rsidRPr="007E7E09" w:rsidRDefault="000F052C" w:rsidP="007E7E09">
      <w:pPr>
        <w:pStyle w:val="Prrafodelista"/>
        <w:keepNext/>
        <w:widowControl w:val="0"/>
        <w:numPr>
          <w:ilvl w:val="2"/>
          <w:numId w:val="6"/>
        </w:numPr>
        <w:kinsoku w:val="0"/>
        <w:spacing w:before="240" w:after="60" w:line="240" w:lineRule="auto"/>
        <w:ind w:right="-568"/>
        <w:jc w:val="both"/>
        <w:outlineLvl w:val="1"/>
        <w:rPr>
          <w:rFonts w:cstheme="minorHAnsi"/>
          <w:b/>
        </w:rPr>
      </w:pPr>
      <w:r w:rsidRPr="007E7E09">
        <w:rPr>
          <w:rFonts w:cstheme="minorHAnsi"/>
          <w:b/>
        </w:rPr>
        <w:t xml:space="preserve"> </w:t>
      </w:r>
      <w:bookmarkStart w:id="36" w:name="_Toc86142399"/>
      <w:bookmarkStart w:id="37" w:name="_Toc163488385"/>
      <w:r w:rsidRPr="007E7E09">
        <w:rPr>
          <w:rFonts w:cstheme="minorHAnsi"/>
          <w:b/>
        </w:rPr>
        <w:t>LINEAMIENTOS PARA LA PROGRAMACIÓN.</w:t>
      </w:r>
      <w:bookmarkEnd w:id="36"/>
      <w:bookmarkEnd w:id="37"/>
    </w:p>
    <w:p w14:paraId="029FAAED" w14:textId="77777777" w:rsidR="00655E5A" w:rsidRDefault="00655E5A" w:rsidP="008F172E">
      <w:pPr>
        <w:spacing w:before="60" w:after="60"/>
        <w:ind w:left="207" w:right="-568"/>
        <w:jc w:val="both"/>
      </w:pPr>
    </w:p>
    <w:p w14:paraId="510E29F5" w14:textId="4BD6DC08" w:rsidR="000F052C" w:rsidRPr="003961E3" w:rsidRDefault="000F052C" w:rsidP="008F172E">
      <w:pPr>
        <w:spacing w:before="60" w:after="60"/>
        <w:ind w:left="207" w:right="-568"/>
        <w:jc w:val="both"/>
      </w:pPr>
      <w:r w:rsidRPr="003961E3">
        <w:t>Para la programación, el Proponente deberá tener en cuenta los lineamientos dados en el presente acápite.</w:t>
      </w:r>
      <w:r w:rsidR="00655E5A">
        <w:t xml:space="preserve"> </w:t>
      </w:r>
      <w:r w:rsidRPr="003961E3">
        <w:t>Las tareas en el controlador o controladores deberán estar claramente separadas, identificadas y justificadas en: Control continuo, mensajería, control programado (</w:t>
      </w:r>
      <w:proofErr w:type="spellStart"/>
      <w:r w:rsidRPr="003961E3">
        <w:t>Scheduled</w:t>
      </w:r>
      <w:proofErr w:type="spellEnd"/>
      <w:r w:rsidRPr="003961E3">
        <w:t>), control no programado (</w:t>
      </w:r>
      <w:proofErr w:type="spellStart"/>
      <w:r w:rsidRPr="003961E3">
        <w:t>Unsch</w:t>
      </w:r>
      <w:r w:rsidR="00890E27">
        <w:t>eduled</w:t>
      </w:r>
      <w:proofErr w:type="spellEnd"/>
      <w:r w:rsidR="00890E27">
        <w:t xml:space="preserve">). Después de las tareas </w:t>
      </w:r>
      <w:r w:rsidRPr="003961E3">
        <w:t xml:space="preserve">y continuando la </w:t>
      </w:r>
      <w:r w:rsidR="00890E27">
        <w:t xml:space="preserve">estructura árbol </w:t>
      </w:r>
      <w:r w:rsidR="00890E27">
        <w:lastRenderedPageBreak/>
        <w:t>deberán seguir</w:t>
      </w:r>
      <w:r w:rsidRPr="003961E3">
        <w:t xml:space="preserve">: las instrucciones </w:t>
      </w:r>
      <w:proofErr w:type="spellStart"/>
      <w:r w:rsidRPr="003961E3">
        <w:t>add-on</w:t>
      </w:r>
      <w:proofErr w:type="spellEnd"/>
      <w:r w:rsidRPr="003961E3">
        <w:t>, tipos de datos, tendencias, configuración de los I/</w:t>
      </w:r>
      <w:proofErr w:type="spellStart"/>
      <w:r w:rsidRPr="003961E3">
        <w:t>O´s</w:t>
      </w:r>
      <w:proofErr w:type="spellEnd"/>
      <w:r w:rsidRPr="003961E3">
        <w:t>. La programación deberá ser modular y dividirse en tareas</w:t>
      </w:r>
      <w:r w:rsidR="00890E27">
        <w:t>,</w:t>
      </w:r>
      <w:r w:rsidRPr="003961E3">
        <w:t xml:space="preserve"> teniendo en cuenta que cada tarea debe ser dedicado a una actividad en particular, por ejemplo:</w:t>
      </w:r>
    </w:p>
    <w:p w14:paraId="276C6EF4" w14:textId="77777777" w:rsidR="000F052C" w:rsidRPr="005E11DD" w:rsidRDefault="000F052C" w:rsidP="000F052C">
      <w:pPr>
        <w:spacing w:before="60" w:after="60"/>
        <w:ind w:left="567" w:right="-568"/>
        <w:jc w:val="both"/>
      </w:pPr>
    </w:p>
    <w:p w14:paraId="05E93D0B" w14:textId="10A1CD2A" w:rsidR="000F052C" w:rsidRPr="005E11DD" w:rsidRDefault="000F052C" w:rsidP="000F052C">
      <w:pPr>
        <w:spacing w:before="60" w:after="60"/>
        <w:ind w:left="567" w:right="-568"/>
        <w:jc w:val="both"/>
      </w:pPr>
      <w:r w:rsidRPr="005E11DD">
        <w:t>Tarea 1: Esta tarea podría estar en control continuo y se dedicaría</w:t>
      </w:r>
      <w:r w:rsidR="00B92DAE">
        <w:t xml:space="preserve"> por ejemplo </w:t>
      </w:r>
      <w:r w:rsidR="00B92DAE" w:rsidRPr="005E11DD">
        <w:t>a</w:t>
      </w:r>
      <w:r w:rsidRPr="005E11DD">
        <w:t xml:space="preserve"> mapear el </w:t>
      </w:r>
      <w:proofErr w:type="spellStart"/>
      <w:r w:rsidRPr="005E11DD">
        <w:t>CCM</w:t>
      </w:r>
      <w:proofErr w:type="spellEnd"/>
      <w:r w:rsidRPr="005E11DD">
        <w:t xml:space="preserve">, por tanto, contendría sus propios </w:t>
      </w:r>
      <w:proofErr w:type="spellStart"/>
      <w:r w:rsidRPr="005E11DD">
        <w:t>Tag’s</w:t>
      </w:r>
      <w:proofErr w:type="spellEnd"/>
      <w:r w:rsidRPr="005E11DD">
        <w:t xml:space="preserve">, rutina principal, y subrutinas. </w:t>
      </w:r>
    </w:p>
    <w:p w14:paraId="5FD77D86" w14:textId="77777777" w:rsidR="000F052C" w:rsidRPr="005E11DD" w:rsidRDefault="000F052C" w:rsidP="000F052C">
      <w:pPr>
        <w:spacing w:before="60" w:after="60"/>
        <w:ind w:left="567" w:right="-568"/>
        <w:jc w:val="both"/>
      </w:pPr>
      <w:r w:rsidRPr="005E11DD">
        <w:t>Tarea 2: En esta tarea podría existir una rutina que llame a subrutinas para, por ejemplo: el re-establecimiento de fallas y alarmas “</w:t>
      </w:r>
      <w:proofErr w:type="spellStart"/>
      <w:r w:rsidRPr="005E11DD">
        <w:t>latcheadas</w:t>
      </w:r>
      <w:proofErr w:type="spellEnd"/>
      <w:r w:rsidRPr="005E11DD">
        <w:t xml:space="preserve">”; comunicación con el </w:t>
      </w:r>
      <w:proofErr w:type="spellStart"/>
      <w:r w:rsidRPr="005E11DD">
        <w:t>HMI</w:t>
      </w:r>
      <w:proofErr w:type="spellEnd"/>
      <w:r w:rsidRPr="005E11DD">
        <w:t xml:space="preserve">, estado de los </w:t>
      </w:r>
      <w:proofErr w:type="spellStart"/>
      <w:r w:rsidRPr="005E11DD">
        <w:t>datalogs</w:t>
      </w:r>
      <w:proofErr w:type="spellEnd"/>
      <w:r w:rsidRPr="005E11DD">
        <w:t xml:space="preserve">, subrutina de tiempo real del </w:t>
      </w:r>
      <w:proofErr w:type="spellStart"/>
      <w:r w:rsidRPr="005E11DD">
        <w:t>PLC</w:t>
      </w:r>
      <w:proofErr w:type="spellEnd"/>
      <w:r w:rsidRPr="005E11DD">
        <w:t>, subrutina para la inicialización de valores y constantes.</w:t>
      </w:r>
    </w:p>
    <w:p w14:paraId="68F7762A" w14:textId="77777777" w:rsidR="000F052C" w:rsidRPr="005E11DD" w:rsidRDefault="000F052C" w:rsidP="000F052C">
      <w:pPr>
        <w:spacing w:before="60" w:after="60"/>
        <w:ind w:left="567" w:right="-568"/>
        <w:jc w:val="both"/>
      </w:pPr>
      <w:r w:rsidRPr="005E11DD">
        <w:t>Tarea 3: Esta tarea podría revisar el estado del todo el Hardware (</w:t>
      </w:r>
      <w:proofErr w:type="spellStart"/>
      <w:r w:rsidRPr="005E11DD">
        <w:t>PLC</w:t>
      </w:r>
      <w:proofErr w:type="spellEnd"/>
      <w:r w:rsidRPr="005E11DD">
        <w:t xml:space="preserve">, módulos E/S, </w:t>
      </w:r>
      <w:proofErr w:type="spellStart"/>
      <w:r w:rsidRPr="005E11DD">
        <w:t>CCM</w:t>
      </w:r>
      <w:proofErr w:type="spellEnd"/>
      <w:r w:rsidRPr="005E11DD">
        <w:t xml:space="preserve">, módulos de comunicación, </w:t>
      </w:r>
      <w:proofErr w:type="spellStart"/>
      <w:r w:rsidRPr="005E11DD">
        <w:t>PLC</w:t>
      </w:r>
      <w:proofErr w:type="spellEnd"/>
      <w:r w:rsidRPr="005E11DD">
        <w:t xml:space="preserve">, etc. Como se mencionó anteriormente, cada tarea debe incorporar su rutina principal y subrutinas, así como sus propios </w:t>
      </w:r>
      <w:proofErr w:type="spellStart"/>
      <w:r w:rsidRPr="005E11DD">
        <w:t>Tags</w:t>
      </w:r>
      <w:proofErr w:type="spellEnd"/>
      <w:r w:rsidRPr="005E11DD">
        <w:t xml:space="preserve">.  </w:t>
      </w:r>
    </w:p>
    <w:p w14:paraId="4347202A" w14:textId="77777777" w:rsidR="00B92DAE" w:rsidRDefault="000F052C" w:rsidP="000F052C">
      <w:pPr>
        <w:spacing w:before="60" w:after="60"/>
        <w:ind w:left="567" w:right="-568"/>
        <w:jc w:val="both"/>
      </w:pPr>
      <w:r w:rsidRPr="005E11DD">
        <w:t xml:space="preserve">Tarea 4: En esta tarea se podría realizar el mapeo y alarmas de todos los puntos entradas/salidas correspondientes a los módulos de E/S, el mapeo de los datos pertenecientes a los de comunicación, y otros. </w:t>
      </w:r>
    </w:p>
    <w:p w14:paraId="6FDBFB56" w14:textId="77777777" w:rsidR="00B92DAE" w:rsidRDefault="00B92DAE" w:rsidP="000F052C">
      <w:pPr>
        <w:spacing w:before="60" w:after="60"/>
        <w:ind w:left="567" w:right="-568"/>
        <w:jc w:val="both"/>
      </w:pPr>
    </w:p>
    <w:p w14:paraId="787D0617" w14:textId="1D91C3E0" w:rsidR="000F052C" w:rsidRDefault="00B92DAE" w:rsidP="008F172E">
      <w:pPr>
        <w:spacing w:before="60" w:after="60"/>
        <w:ind w:left="207" w:right="-568"/>
        <w:jc w:val="both"/>
      </w:pPr>
      <w:r>
        <w:t xml:space="preserve">Cada entrada y salida (analógica y discreta) deberá estar mapeada en el programa sin excepción. </w:t>
      </w:r>
      <w:r w:rsidR="000F052C" w:rsidRPr="005E11DD">
        <w:t xml:space="preserve">El </w:t>
      </w:r>
      <w:r w:rsidR="000F052C">
        <w:t>mapeo de las E/S discretas</w:t>
      </w:r>
      <w:r w:rsidR="000F052C" w:rsidRPr="005E11DD">
        <w:t xml:space="preserve"> podrán r</w:t>
      </w:r>
      <w:r>
        <w:t xml:space="preserve">ealizarse en diagrama escalera </w:t>
      </w:r>
      <w:r w:rsidR="000F052C" w:rsidRPr="005E11DD">
        <w:t>y</w:t>
      </w:r>
      <w:r>
        <w:t>,</w:t>
      </w:r>
      <w:r w:rsidR="000F052C" w:rsidRPr="005E11DD">
        <w:t xml:space="preserve"> donde corresponda generar sus alarmas discretas (rutina de alarmas discretas).</w:t>
      </w:r>
      <w:r w:rsidR="000F052C">
        <w:t xml:space="preserve"> Para el </w:t>
      </w:r>
      <w:r>
        <w:t>caso de señales analógicas podrá</w:t>
      </w:r>
      <w:r w:rsidR="000F052C">
        <w:t xml:space="preserve"> emplearse diagrama de bloques que incluyan todas sus variables E/S requeridas.</w:t>
      </w:r>
    </w:p>
    <w:p w14:paraId="4C3C196A" w14:textId="6DCEE4D2" w:rsidR="00B92DAE" w:rsidRDefault="00B92DAE" w:rsidP="008F172E">
      <w:pPr>
        <w:spacing w:before="60" w:after="60"/>
        <w:ind w:left="207" w:right="-568"/>
        <w:jc w:val="both"/>
      </w:pPr>
    </w:p>
    <w:p w14:paraId="71C34B49" w14:textId="0F98BF5C" w:rsidR="00B92DAE" w:rsidRDefault="00B92DAE" w:rsidP="008F172E">
      <w:pPr>
        <w:spacing w:before="60" w:after="60"/>
        <w:ind w:left="207" w:right="-568"/>
        <w:jc w:val="both"/>
      </w:pPr>
      <w:r w:rsidRPr="005E11DD">
        <w:t>Deberán existir tarea</w:t>
      </w:r>
      <w:r>
        <w:t>s</w:t>
      </w:r>
      <w:r w:rsidRPr="005E11DD">
        <w:t xml:space="preserve"> para las secuencias de arranque y parada de equipos y/o sistemas. </w:t>
      </w:r>
    </w:p>
    <w:p w14:paraId="202D87D6" w14:textId="77777777" w:rsidR="00B92DAE" w:rsidRPr="005E11DD" w:rsidRDefault="00B92DAE" w:rsidP="00B92DAE">
      <w:pPr>
        <w:spacing w:before="60" w:after="60"/>
        <w:ind w:left="567" w:right="-568"/>
        <w:jc w:val="both"/>
      </w:pPr>
    </w:p>
    <w:p w14:paraId="4D6ED36D" w14:textId="77777777" w:rsidR="000F052C" w:rsidRPr="005E11DD" w:rsidRDefault="000F052C" w:rsidP="008F172E">
      <w:pPr>
        <w:spacing w:before="60" w:after="60"/>
        <w:ind w:left="207" w:right="-568"/>
        <w:jc w:val="both"/>
      </w:pPr>
      <w:r w:rsidRPr="005E11DD">
        <w:t>Deberán ex</w:t>
      </w:r>
      <w:r>
        <w:t xml:space="preserve">istir instrucciones </w:t>
      </w:r>
      <w:proofErr w:type="spellStart"/>
      <w:r>
        <w:t>Add-on</w:t>
      </w:r>
      <w:proofErr w:type="spellEnd"/>
      <w:r>
        <w:t xml:space="preserve"> </w:t>
      </w:r>
      <w:r w:rsidRPr="005E11DD">
        <w:t xml:space="preserve">personalizadas para las lógicas más utilizadas, de tal forma que se puedan reutilizar en distintas etapas de la programación. Se tendrán al menos las siguientes instrucciones </w:t>
      </w:r>
      <w:proofErr w:type="spellStart"/>
      <w:r w:rsidRPr="005E11DD">
        <w:t>add-on</w:t>
      </w:r>
      <w:proofErr w:type="spellEnd"/>
      <w:r w:rsidRPr="005E11DD">
        <w:t>:</w:t>
      </w:r>
    </w:p>
    <w:p w14:paraId="2FB1DEAE" w14:textId="77777777" w:rsidR="000F052C" w:rsidRPr="005E11DD" w:rsidRDefault="000F052C" w:rsidP="000F052C">
      <w:pPr>
        <w:spacing w:before="60" w:after="60"/>
        <w:ind w:left="567" w:right="-568"/>
        <w:jc w:val="both"/>
      </w:pPr>
    </w:p>
    <w:p w14:paraId="55B88A22" w14:textId="77777777" w:rsidR="000F052C" w:rsidRPr="004367F7" w:rsidRDefault="000F052C" w:rsidP="00664542">
      <w:pPr>
        <w:pStyle w:val="Prrafodelista"/>
        <w:numPr>
          <w:ilvl w:val="0"/>
          <w:numId w:val="15"/>
        </w:numPr>
        <w:spacing w:before="60" w:after="60" w:line="240" w:lineRule="auto"/>
        <w:ind w:right="-568"/>
        <w:jc w:val="both"/>
      </w:pPr>
      <w:r w:rsidRPr="004367F7">
        <w:t>Alarmas analógicas</w:t>
      </w:r>
    </w:p>
    <w:p w14:paraId="23981AC9" w14:textId="77777777" w:rsidR="000F052C" w:rsidRPr="004367F7" w:rsidRDefault="000F052C" w:rsidP="00664542">
      <w:pPr>
        <w:pStyle w:val="Prrafodelista"/>
        <w:numPr>
          <w:ilvl w:val="0"/>
          <w:numId w:val="15"/>
        </w:numPr>
        <w:spacing w:before="60" w:after="60" w:line="240" w:lineRule="auto"/>
        <w:ind w:right="-568"/>
        <w:jc w:val="both"/>
      </w:pPr>
      <w:r w:rsidRPr="004367F7">
        <w:t>Alarmas discretas</w:t>
      </w:r>
    </w:p>
    <w:p w14:paraId="1D486218" w14:textId="77777777" w:rsidR="000F052C" w:rsidRPr="004367F7" w:rsidRDefault="000F052C" w:rsidP="00664542">
      <w:pPr>
        <w:pStyle w:val="Prrafodelista"/>
        <w:numPr>
          <w:ilvl w:val="0"/>
          <w:numId w:val="15"/>
        </w:numPr>
        <w:spacing w:before="60" w:after="60" w:line="240" w:lineRule="auto"/>
        <w:ind w:right="-568"/>
        <w:jc w:val="both"/>
      </w:pPr>
      <w:r w:rsidRPr="004367F7">
        <w:t>Mapeo de entradas/salidas analógicas</w:t>
      </w:r>
    </w:p>
    <w:p w14:paraId="7CE7FAB9" w14:textId="77777777" w:rsidR="000F052C" w:rsidRPr="004367F7" w:rsidRDefault="000F052C" w:rsidP="00664542">
      <w:pPr>
        <w:pStyle w:val="Prrafodelista"/>
        <w:numPr>
          <w:ilvl w:val="0"/>
          <w:numId w:val="15"/>
        </w:numPr>
        <w:spacing w:before="60" w:after="60" w:line="240" w:lineRule="auto"/>
        <w:ind w:right="-568"/>
        <w:jc w:val="both"/>
      </w:pPr>
      <w:r w:rsidRPr="004367F7">
        <w:t>Límites de valores ingresados</w:t>
      </w:r>
    </w:p>
    <w:p w14:paraId="6A8A7A66" w14:textId="77777777" w:rsidR="000F052C" w:rsidRPr="004367F7" w:rsidRDefault="000F052C" w:rsidP="00664542">
      <w:pPr>
        <w:pStyle w:val="Prrafodelista"/>
        <w:numPr>
          <w:ilvl w:val="0"/>
          <w:numId w:val="15"/>
        </w:numPr>
        <w:spacing w:before="60" w:after="60" w:line="240" w:lineRule="auto"/>
        <w:ind w:right="-568"/>
        <w:jc w:val="both"/>
      </w:pPr>
      <w:r w:rsidRPr="004367F7">
        <w:t>Datos crudos</w:t>
      </w:r>
    </w:p>
    <w:p w14:paraId="5D868A2C" w14:textId="77777777" w:rsidR="000F052C" w:rsidRPr="004367F7" w:rsidRDefault="000F052C" w:rsidP="00664542">
      <w:pPr>
        <w:pStyle w:val="Prrafodelista"/>
        <w:numPr>
          <w:ilvl w:val="0"/>
          <w:numId w:val="15"/>
        </w:numPr>
        <w:spacing w:before="60" w:after="60" w:line="240" w:lineRule="auto"/>
        <w:ind w:right="-568"/>
        <w:jc w:val="both"/>
      </w:pPr>
      <w:r w:rsidRPr="004367F7">
        <w:t>Relés inteligentes</w:t>
      </w:r>
    </w:p>
    <w:p w14:paraId="0D6FA223" w14:textId="77777777" w:rsidR="000F052C" w:rsidRPr="004367F7" w:rsidRDefault="000F052C" w:rsidP="00664542">
      <w:pPr>
        <w:pStyle w:val="Prrafodelista"/>
        <w:numPr>
          <w:ilvl w:val="0"/>
          <w:numId w:val="15"/>
        </w:numPr>
        <w:spacing w:before="60" w:after="60" w:line="240" w:lineRule="auto"/>
        <w:ind w:right="-568"/>
        <w:jc w:val="both"/>
      </w:pPr>
      <w:r w:rsidRPr="004367F7">
        <w:t xml:space="preserve">Variadores de frecuencia con y sin </w:t>
      </w:r>
      <w:proofErr w:type="spellStart"/>
      <w:r w:rsidRPr="004367F7">
        <w:t>PID</w:t>
      </w:r>
      <w:proofErr w:type="spellEnd"/>
    </w:p>
    <w:p w14:paraId="0EABDEA0" w14:textId="77777777" w:rsidR="000F052C" w:rsidRPr="004367F7" w:rsidRDefault="000F052C" w:rsidP="00664542">
      <w:pPr>
        <w:pStyle w:val="Prrafodelista"/>
        <w:numPr>
          <w:ilvl w:val="0"/>
          <w:numId w:val="15"/>
        </w:numPr>
        <w:spacing w:before="60" w:after="60" w:line="240" w:lineRule="auto"/>
        <w:ind w:right="-568"/>
        <w:jc w:val="both"/>
      </w:pPr>
      <w:r w:rsidRPr="004367F7">
        <w:t>Arrancadores suaves</w:t>
      </w:r>
    </w:p>
    <w:p w14:paraId="728865A8" w14:textId="77777777" w:rsidR="000F052C" w:rsidRPr="004367F7" w:rsidRDefault="000F052C" w:rsidP="00664542">
      <w:pPr>
        <w:pStyle w:val="Prrafodelista"/>
        <w:numPr>
          <w:ilvl w:val="0"/>
          <w:numId w:val="15"/>
        </w:numPr>
        <w:spacing w:before="60" w:after="60" w:line="240" w:lineRule="auto"/>
        <w:ind w:right="-568"/>
        <w:jc w:val="both"/>
      </w:pPr>
      <w:r w:rsidRPr="004367F7">
        <w:t xml:space="preserve">Límites a </w:t>
      </w:r>
      <w:proofErr w:type="spellStart"/>
      <w:r w:rsidRPr="004367F7">
        <w:t>PID</w:t>
      </w:r>
      <w:proofErr w:type="spellEnd"/>
    </w:p>
    <w:p w14:paraId="75B0CD72" w14:textId="77777777" w:rsidR="000F052C" w:rsidRPr="004367F7" w:rsidRDefault="000F052C" w:rsidP="00664542">
      <w:pPr>
        <w:pStyle w:val="Prrafodelista"/>
        <w:numPr>
          <w:ilvl w:val="0"/>
          <w:numId w:val="15"/>
        </w:numPr>
        <w:spacing w:before="60" w:after="60" w:line="240" w:lineRule="auto"/>
        <w:ind w:right="-568"/>
        <w:jc w:val="both"/>
      </w:pPr>
      <w:r w:rsidRPr="004367F7">
        <w:t>Medidores de parámetros eléctricos</w:t>
      </w:r>
    </w:p>
    <w:p w14:paraId="1AC69284" w14:textId="77777777" w:rsidR="000F052C" w:rsidRPr="004367F7" w:rsidRDefault="000F052C" w:rsidP="00664542">
      <w:pPr>
        <w:pStyle w:val="Prrafodelista"/>
        <w:numPr>
          <w:ilvl w:val="0"/>
          <w:numId w:val="15"/>
        </w:numPr>
        <w:spacing w:before="60" w:after="60" w:line="240" w:lineRule="auto"/>
        <w:ind w:right="-568"/>
        <w:jc w:val="both"/>
      </w:pPr>
      <w:r w:rsidRPr="004367F7">
        <w:t>Totalizadores (horas, volúmenes, etc., por día, mes, año, hasta la fecha, etc.)</w:t>
      </w:r>
    </w:p>
    <w:p w14:paraId="4EEF8E6B" w14:textId="77777777" w:rsidR="000F052C" w:rsidRPr="004367F7" w:rsidRDefault="000F052C" w:rsidP="00664542">
      <w:pPr>
        <w:pStyle w:val="Prrafodelista"/>
        <w:numPr>
          <w:ilvl w:val="0"/>
          <w:numId w:val="15"/>
        </w:numPr>
        <w:spacing w:before="60" w:after="60" w:line="240" w:lineRule="auto"/>
        <w:ind w:right="-568"/>
        <w:jc w:val="both"/>
      </w:pPr>
      <w:r w:rsidRPr="004367F7">
        <w:t>Válvulas</w:t>
      </w:r>
    </w:p>
    <w:p w14:paraId="57378F1D" w14:textId="520A42E5" w:rsidR="000F052C" w:rsidRDefault="000F052C" w:rsidP="00664542">
      <w:pPr>
        <w:pStyle w:val="Prrafodelista"/>
        <w:numPr>
          <w:ilvl w:val="0"/>
          <w:numId w:val="15"/>
        </w:numPr>
        <w:spacing w:before="60" w:after="60" w:line="240" w:lineRule="auto"/>
        <w:ind w:right="-568"/>
        <w:jc w:val="both"/>
      </w:pPr>
      <w:r w:rsidRPr="004367F7">
        <w:t>Otros que se consideren necesarios</w:t>
      </w:r>
    </w:p>
    <w:p w14:paraId="6EB52015" w14:textId="77777777" w:rsidR="00343A40" w:rsidRPr="004367F7" w:rsidRDefault="00343A40" w:rsidP="00343A40">
      <w:pPr>
        <w:pStyle w:val="Prrafodelista"/>
        <w:spacing w:before="60" w:after="60" w:line="240" w:lineRule="auto"/>
        <w:ind w:left="1287" w:right="-568"/>
        <w:jc w:val="both"/>
      </w:pPr>
    </w:p>
    <w:tbl>
      <w:tblPr>
        <w:tblStyle w:val="Tablaconcuadrcula"/>
        <w:tblW w:w="0" w:type="auto"/>
        <w:jc w:val="right"/>
        <w:tblLook w:val="04A0" w:firstRow="1" w:lastRow="0" w:firstColumn="1" w:lastColumn="0" w:noHBand="0" w:noVBand="1"/>
      </w:tblPr>
      <w:tblGrid>
        <w:gridCol w:w="562"/>
        <w:gridCol w:w="6521"/>
      </w:tblGrid>
      <w:tr w:rsidR="00343A40" w:rsidRPr="005E11DD" w14:paraId="6FCB5CB1" w14:textId="77777777" w:rsidTr="00D547F7">
        <w:trPr>
          <w:jc w:val="right"/>
        </w:trPr>
        <w:tc>
          <w:tcPr>
            <w:tcW w:w="562" w:type="dxa"/>
          </w:tcPr>
          <w:p w14:paraId="3F3EB12F" w14:textId="77777777" w:rsidR="00343A40" w:rsidRPr="00655E5A" w:rsidRDefault="00343A40" w:rsidP="00D547F7">
            <w:pPr>
              <w:autoSpaceDE w:val="0"/>
              <w:autoSpaceDN w:val="0"/>
              <w:adjustRightInd w:val="0"/>
              <w:spacing w:line="360" w:lineRule="auto"/>
              <w:ind w:right="-568"/>
              <w:rPr>
                <w:i/>
                <w:sz w:val="68"/>
                <w:szCs w:val="68"/>
              </w:rPr>
            </w:pPr>
            <w:r w:rsidRPr="00655E5A">
              <w:rPr>
                <w:i/>
                <w:color w:val="FF0000"/>
                <w:sz w:val="68"/>
                <w:szCs w:val="68"/>
              </w:rPr>
              <w:t>¡</w:t>
            </w:r>
          </w:p>
        </w:tc>
        <w:tc>
          <w:tcPr>
            <w:tcW w:w="6521" w:type="dxa"/>
          </w:tcPr>
          <w:p w14:paraId="6320312A" w14:textId="77777777" w:rsidR="00343A40" w:rsidRPr="008F4E3F" w:rsidRDefault="00343A40" w:rsidP="00D547F7">
            <w:pPr>
              <w:autoSpaceDE w:val="0"/>
              <w:autoSpaceDN w:val="0"/>
              <w:adjustRightInd w:val="0"/>
              <w:spacing w:line="276" w:lineRule="auto"/>
              <w:ind w:right="-568"/>
              <w:jc w:val="both"/>
              <w:rPr>
                <w:b/>
                <w:i/>
                <w:color w:val="FF0000"/>
                <w:u w:val="single"/>
              </w:rPr>
            </w:pPr>
            <w:r>
              <w:rPr>
                <w:b/>
                <w:i/>
                <w:color w:val="FF0000"/>
                <w:u w:val="single"/>
              </w:rPr>
              <w:t>NOTA 5</w:t>
            </w:r>
            <w:r w:rsidRPr="008F4E3F">
              <w:rPr>
                <w:b/>
                <w:i/>
                <w:color w:val="FF0000"/>
                <w:u w:val="single"/>
              </w:rPr>
              <w:t>:</w:t>
            </w:r>
          </w:p>
          <w:p w14:paraId="650AF0F9" w14:textId="77777777" w:rsidR="00343A40" w:rsidRPr="008F4E3F" w:rsidRDefault="00343A40" w:rsidP="00D547F7">
            <w:pPr>
              <w:tabs>
                <w:tab w:val="left" w:pos="1260"/>
              </w:tabs>
              <w:ind w:right="38"/>
              <w:jc w:val="both"/>
              <w:rPr>
                <w:i/>
              </w:rPr>
            </w:pPr>
            <w:r w:rsidRPr="00B92DAE">
              <w:rPr>
                <w:rFonts w:cstheme="minorHAnsi"/>
                <w:i/>
                <w:sz w:val="20"/>
                <w:szCs w:val="20"/>
              </w:rPr>
              <w:t xml:space="preserve">Cada tarea, rutina, subrutina, hoja de programación, </w:t>
            </w:r>
            <w:proofErr w:type="spellStart"/>
            <w:r w:rsidRPr="00B92DAE">
              <w:rPr>
                <w:rFonts w:cstheme="minorHAnsi"/>
                <w:i/>
                <w:sz w:val="20"/>
                <w:szCs w:val="20"/>
              </w:rPr>
              <w:t>tag</w:t>
            </w:r>
            <w:proofErr w:type="spellEnd"/>
            <w:r w:rsidRPr="00B92DAE">
              <w:rPr>
                <w:rFonts w:cstheme="minorHAnsi"/>
                <w:i/>
                <w:sz w:val="20"/>
                <w:szCs w:val="20"/>
              </w:rPr>
              <w:t xml:space="preserve">, instrucción </w:t>
            </w:r>
            <w:proofErr w:type="spellStart"/>
            <w:r w:rsidRPr="00B92DAE">
              <w:rPr>
                <w:rFonts w:cstheme="minorHAnsi"/>
                <w:i/>
                <w:sz w:val="20"/>
                <w:szCs w:val="20"/>
              </w:rPr>
              <w:t>Add-on</w:t>
            </w:r>
            <w:proofErr w:type="spellEnd"/>
            <w:r w:rsidRPr="00B92DAE">
              <w:rPr>
                <w:rFonts w:cstheme="minorHAnsi"/>
                <w:i/>
                <w:sz w:val="20"/>
                <w:szCs w:val="20"/>
              </w:rPr>
              <w:t>, etc. deberá tener su descripción correspondiente, de tal forma que la programación en todo su extendido sea fácilmente entendible.</w:t>
            </w:r>
          </w:p>
        </w:tc>
      </w:tr>
    </w:tbl>
    <w:p w14:paraId="5EE17623" w14:textId="77777777" w:rsidR="00343A40" w:rsidRPr="005E11DD" w:rsidRDefault="00343A40" w:rsidP="000F052C">
      <w:pPr>
        <w:spacing w:before="60" w:after="60"/>
        <w:ind w:left="567" w:right="-568"/>
        <w:jc w:val="both"/>
      </w:pPr>
    </w:p>
    <w:p w14:paraId="2E885F15" w14:textId="10A917D3" w:rsidR="000F052C" w:rsidRDefault="000F052C" w:rsidP="008F172E">
      <w:pPr>
        <w:spacing w:before="60" w:after="60"/>
        <w:ind w:left="207" w:right="-568"/>
        <w:jc w:val="both"/>
      </w:pPr>
      <w:r w:rsidRPr="005E11DD">
        <w:t xml:space="preserve">Lo que se espera en las instrucciones </w:t>
      </w:r>
      <w:proofErr w:type="spellStart"/>
      <w:r w:rsidRPr="005E11DD">
        <w:t>add-on</w:t>
      </w:r>
      <w:proofErr w:type="spellEnd"/>
      <w:r w:rsidRPr="005E11DD">
        <w:t xml:space="preserve"> se describe a continuación </w:t>
      </w:r>
      <w:r w:rsidR="00B92DAE">
        <w:t xml:space="preserve">para una parte de ellas </w:t>
      </w:r>
      <w:r w:rsidRPr="005E11DD">
        <w:t>y</w:t>
      </w:r>
      <w:r w:rsidR="00B92DAE">
        <w:t xml:space="preserve">, a la vez representa un </w:t>
      </w:r>
      <w:r w:rsidRPr="005E11DD">
        <w:t>ejemplo de lo que se espera</w:t>
      </w:r>
      <w:r w:rsidR="00650F3F">
        <w:t>rá</w:t>
      </w:r>
      <w:r>
        <w:t xml:space="preserve"> encontrar</w:t>
      </w:r>
      <w:r w:rsidRPr="005E11DD">
        <w:t xml:space="preserve">. </w:t>
      </w:r>
      <w:r w:rsidR="00B92DAE">
        <w:t xml:space="preserve"> El</w:t>
      </w:r>
      <w:r w:rsidRPr="005E11DD">
        <w:t xml:space="preserve"> Proponente deberá superar las expectativas planteadas.</w:t>
      </w:r>
    </w:p>
    <w:p w14:paraId="203ED4D5" w14:textId="77777777" w:rsidR="00B92DAE" w:rsidRPr="005E11DD" w:rsidRDefault="00B92DAE" w:rsidP="008F172E">
      <w:pPr>
        <w:spacing w:before="60" w:after="60"/>
        <w:ind w:left="207" w:right="-568"/>
        <w:jc w:val="both"/>
      </w:pPr>
    </w:p>
    <w:p w14:paraId="40B473C8" w14:textId="77777777" w:rsidR="000F052C" w:rsidRPr="005E11DD" w:rsidRDefault="000F052C" w:rsidP="008F172E">
      <w:pPr>
        <w:spacing w:before="60" w:after="60"/>
        <w:ind w:left="207" w:right="-568"/>
        <w:jc w:val="both"/>
      </w:pPr>
      <w:r w:rsidRPr="005E11DD">
        <w:t xml:space="preserve">Cada entrada/salida analógica deberá estar asociada a una instrucción del tipo </w:t>
      </w:r>
      <w:proofErr w:type="spellStart"/>
      <w:r w:rsidRPr="005E11DD">
        <w:t>add-on</w:t>
      </w:r>
      <w:proofErr w:type="spellEnd"/>
      <w:r w:rsidRPr="005E11DD">
        <w:t xml:space="preserve"> (ya escalados), en donde se mapee el hardware y se realice el chequeo y las alarmas. Cada entrada analógica deber indicar a que módulo pertenece, </w:t>
      </w:r>
      <w:proofErr w:type="spellStart"/>
      <w:r w:rsidRPr="005E11DD">
        <w:t>tag</w:t>
      </w:r>
      <w:proofErr w:type="spellEnd"/>
      <w:r w:rsidRPr="005E11DD">
        <w:t xml:space="preserve"> del instrumento, estado de falla del módulo, alarmas </w:t>
      </w:r>
      <w:proofErr w:type="spellStart"/>
      <w:r w:rsidRPr="005E11DD">
        <w:t>HH</w:t>
      </w:r>
      <w:proofErr w:type="spellEnd"/>
      <w:r w:rsidRPr="005E11DD">
        <w:t xml:space="preserve">, H, L, LL, alarma por falla en la entrada, bloque de alarma común a todas las analógicas (tipo de dato analógico), canal del módulo, </w:t>
      </w:r>
      <w:proofErr w:type="spellStart"/>
      <w:r w:rsidRPr="005E11DD">
        <w:t>reset</w:t>
      </w:r>
      <w:proofErr w:type="spellEnd"/>
      <w:r w:rsidRPr="005E11DD">
        <w:t xml:space="preserve"> de alarma, entradas del módulo, configuración del módulo, y otros. </w:t>
      </w:r>
    </w:p>
    <w:p w14:paraId="65CAA09D" w14:textId="77777777" w:rsidR="000F052C" w:rsidRPr="005E11DD" w:rsidRDefault="000F052C" w:rsidP="008F172E">
      <w:pPr>
        <w:spacing w:before="60" w:after="60"/>
        <w:ind w:left="207" w:right="-568"/>
        <w:jc w:val="both"/>
      </w:pPr>
    </w:p>
    <w:p w14:paraId="29808286" w14:textId="77777777" w:rsidR="000F052C" w:rsidRPr="005E11DD" w:rsidRDefault="000F052C" w:rsidP="008F172E">
      <w:pPr>
        <w:spacing w:before="60" w:after="60"/>
        <w:ind w:left="207" w:right="-568"/>
        <w:jc w:val="both"/>
      </w:pPr>
      <w:r w:rsidRPr="005E11DD">
        <w:t xml:space="preserve">Cada relé inteligente (E300) deberá tener asociado su correspondiente instrucción </w:t>
      </w:r>
      <w:proofErr w:type="spellStart"/>
      <w:r w:rsidRPr="005E11DD">
        <w:t>Add-on</w:t>
      </w:r>
      <w:proofErr w:type="spellEnd"/>
      <w:r w:rsidRPr="005E11DD">
        <w:t>, en donde se chequee el estado del relé, se muestren avisos de advertencia, se muestren el estado de las entradas/salidas, disponibilidad de red, disponibilidad de equipo, estados de carga, comandos, valores analógicos,</w:t>
      </w:r>
      <w:r>
        <w:t xml:space="preserve"> estados de alarma/</w:t>
      </w:r>
      <w:proofErr w:type="spellStart"/>
      <w:r>
        <w:t>trip</w:t>
      </w:r>
      <w:proofErr w:type="spellEnd"/>
      <w:r>
        <w:t>, falla a tierra,</w:t>
      </w:r>
      <w:r w:rsidRPr="005E11DD">
        <w:t xml:space="preserve"> etc.</w:t>
      </w:r>
    </w:p>
    <w:p w14:paraId="421C2034" w14:textId="77777777" w:rsidR="000F052C" w:rsidRPr="005E11DD" w:rsidRDefault="000F052C" w:rsidP="008F172E">
      <w:pPr>
        <w:spacing w:before="60" w:after="60"/>
        <w:ind w:left="207" w:right="-568"/>
        <w:jc w:val="both"/>
      </w:pPr>
    </w:p>
    <w:p w14:paraId="4C0C3658" w14:textId="26DE3306" w:rsidR="000F052C" w:rsidRDefault="000F052C" w:rsidP="008F172E">
      <w:pPr>
        <w:spacing w:before="60" w:after="60"/>
        <w:ind w:left="207" w:right="-568"/>
        <w:jc w:val="both"/>
      </w:pPr>
      <w:r w:rsidRPr="005E11DD">
        <w:t>Cada variador de frecuencia (</w:t>
      </w:r>
      <w:proofErr w:type="spellStart"/>
      <w:r w:rsidRPr="005E11DD">
        <w:t>VFD</w:t>
      </w:r>
      <w:proofErr w:type="spellEnd"/>
      <w:r w:rsidRPr="005E11DD">
        <w:t>)</w:t>
      </w:r>
      <w:r w:rsidR="00650F3F">
        <w:t>/arrancador suave</w:t>
      </w:r>
      <w:r w:rsidRPr="005E11DD">
        <w:t xml:space="preserve"> deberá tener asociado su correspondiente instrucción </w:t>
      </w:r>
      <w:proofErr w:type="spellStart"/>
      <w:r w:rsidRPr="005E11DD">
        <w:t>Add-on</w:t>
      </w:r>
      <w:proofErr w:type="spellEnd"/>
      <w:r w:rsidRPr="005E11DD">
        <w:t xml:space="preserve">, en donde se chequee el estado del </w:t>
      </w:r>
      <w:proofErr w:type="spellStart"/>
      <w:r w:rsidRPr="005E11DD">
        <w:t>VFD</w:t>
      </w:r>
      <w:proofErr w:type="spellEnd"/>
      <w:r w:rsidR="00964A80">
        <w:t>/arrancador suave</w:t>
      </w:r>
      <w:r w:rsidRPr="005E11DD">
        <w:t>, se muestren avisos de advertencia, se muestren el estado de las entradas/salidas,</w:t>
      </w:r>
      <w:r>
        <w:t xml:space="preserve"> estado del </w:t>
      </w:r>
      <w:proofErr w:type="spellStart"/>
      <w:r>
        <w:t>VFD</w:t>
      </w:r>
      <w:proofErr w:type="spellEnd"/>
      <w:r w:rsidR="00964A80">
        <w:t>/arrancador suave</w:t>
      </w:r>
      <w:r>
        <w:t xml:space="preserve">, alarmas activas, </w:t>
      </w:r>
      <w:proofErr w:type="spellStart"/>
      <w:r>
        <w:t>trips</w:t>
      </w:r>
      <w:proofErr w:type="spellEnd"/>
      <w:r>
        <w:t>, fallas a tierra,</w:t>
      </w:r>
      <w:r w:rsidRPr="005E11DD">
        <w:t xml:space="preserve"> disponibilidad de red, disponibilidad de equipo, estados de carga, comandos, valores analógicos, lazos </w:t>
      </w:r>
      <w:proofErr w:type="spellStart"/>
      <w:r w:rsidRPr="005E11DD">
        <w:t>PID</w:t>
      </w:r>
      <w:proofErr w:type="spellEnd"/>
      <w:r w:rsidRPr="005E11DD">
        <w:t xml:space="preserve">, </w:t>
      </w:r>
      <w:proofErr w:type="spellStart"/>
      <w:r w:rsidRPr="005E11DD">
        <w:t>datalinks</w:t>
      </w:r>
      <w:proofErr w:type="spellEnd"/>
      <w:r w:rsidRPr="005E11DD">
        <w:t xml:space="preserve">, escalamientos, permisivos para tener </w:t>
      </w:r>
      <w:proofErr w:type="spellStart"/>
      <w:r w:rsidRPr="005E11DD">
        <w:t>VFD</w:t>
      </w:r>
      <w:proofErr w:type="spellEnd"/>
      <w:r w:rsidR="00964A80">
        <w:t>/arrancador suave</w:t>
      </w:r>
      <w:r w:rsidRPr="005E11DD">
        <w:t xml:space="preserve"> disponible, valores de velocidad escalados, etc.</w:t>
      </w:r>
    </w:p>
    <w:p w14:paraId="0B8DA471" w14:textId="77777777" w:rsidR="000F052C" w:rsidRDefault="000F052C" w:rsidP="008F172E">
      <w:pPr>
        <w:spacing w:before="60" w:after="60"/>
        <w:ind w:left="207" w:right="-568"/>
        <w:jc w:val="both"/>
      </w:pPr>
    </w:p>
    <w:p w14:paraId="53EA27B1" w14:textId="77777777" w:rsidR="000F052C" w:rsidRPr="005E11DD" w:rsidRDefault="000F052C" w:rsidP="008F172E">
      <w:pPr>
        <w:spacing w:before="60" w:after="60"/>
        <w:ind w:left="207" w:right="-568"/>
        <w:jc w:val="both"/>
      </w:pPr>
      <w:r w:rsidRPr="005E11DD">
        <w:t xml:space="preserve">Cada </w:t>
      </w:r>
      <w:r>
        <w:t>válvula actuada</w:t>
      </w:r>
      <w:r w:rsidRPr="005E11DD">
        <w:t xml:space="preserve"> deberá tener asociado su correspondiente instrucción </w:t>
      </w:r>
      <w:proofErr w:type="spellStart"/>
      <w:r w:rsidRPr="005E11DD">
        <w:t>Add-on</w:t>
      </w:r>
      <w:proofErr w:type="spellEnd"/>
      <w:r w:rsidRPr="005E11DD">
        <w:t>, en donde se chequee el estado de</w:t>
      </w:r>
      <w:r>
        <w:t xml:space="preserve"> </w:t>
      </w:r>
      <w:r w:rsidRPr="005E11DD">
        <w:t>l</w:t>
      </w:r>
      <w:r>
        <w:t>as válvulas</w:t>
      </w:r>
      <w:r w:rsidRPr="005E11DD">
        <w:t xml:space="preserve">, se muestren avisos de advertencia, se muestren el estado de las entradas/salidas, </w:t>
      </w:r>
      <w:r>
        <w:t>disponibilidad de válvulas</w:t>
      </w:r>
      <w:r w:rsidRPr="005E11DD">
        <w:t xml:space="preserve">, estados de </w:t>
      </w:r>
      <w:r>
        <w:t>abierto/cerrado/indeterminado</w:t>
      </w:r>
      <w:r w:rsidRPr="005E11DD">
        <w:t>, comandos,</w:t>
      </w:r>
      <w:r>
        <w:t xml:space="preserve"> estados de alarma, falla,</w:t>
      </w:r>
      <w:r w:rsidRPr="005E11DD">
        <w:t xml:space="preserve"> etc.</w:t>
      </w:r>
      <w:r>
        <w:t xml:space="preserve"> De similar manera se deberán realizar tareas para los arrancadores suaves y otros equipos.</w:t>
      </w:r>
    </w:p>
    <w:p w14:paraId="59018452" w14:textId="77777777" w:rsidR="000F052C" w:rsidRPr="005E11DD" w:rsidRDefault="000F052C" w:rsidP="000F052C">
      <w:pPr>
        <w:spacing w:before="60" w:after="60"/>
        <w:ind w:left="567" w:right="-568"/>
        <w:jc w:val="both"/>
      </w:pPr>
    </w:p>
    <w:p w14:paraId="2A3E2185" w14:textId="77777777" w:rsidR="000F052C" w:rsidRPr="005E11DD" w:rsidRDefault="000F052C" w:rsidP="008F172E">
      <w:pPr>
        <w:spacing w:before="60" w:after="60"/>
        <w:ind w:left="207" w:right="-568"/>
        <w:jc w:val="both"/>
      </w:pPr>
      <w:r w:rsidRPr="005E11DD">
        <w:t xml:space="preserve">Para el arranque y parada de equipos se deberán tomar en cuenta las siguientes recomendaciones, de tal forma que todos los arranques y paradas sean similares. </w:t>
      </w:r>
    </w:p>
    <w:p w14:paraId="2C98BC17" w14:textId="77777777" w:rsidR="000F052C" w:rsidRPr="005E11DD" w:rsidRDefault="000F052C" w:rsidP="000F052C">
      <w:pPr>
        <w:spacing w:before="60" w:after="60"/>
        <w:ind w:left="567" w:right="-568"/>
        <w:jc w:val="both"/>
      </w:pPr>
    </w:p>
    <w:p w14:paraId="7A7490D9" w14:textId="6D42AC9A" w:rsidR="000F052C" w:rsidRPr="00CB458B" w:rsidRDefault="000F052C" w:rsidP="00664542">
      <w:pPr>
        <w:pStyle w:val="Prrafodelista"/>
        <w:numPr>
          <w:ilvl w:val="0"/>
          <w:numId w:val="15"/>
        </w:numPr>
        <w:spacing w:before="60" w:after="60" w:line="240" w:lineRule="auto"/>
        <w:ind w:right="-568"/>
        <w:jc w:val="both"/>
      </w:pPr>
      <w:r w:rsidRPr="00CB458B">
        <w:lastRenderedPageBreak/>
        <w:t>En una línea de programación deberán estar todos los permisivos agrupados, de tal forma que si</w:t>
      </w:r>
      <w:r w:rsidR="0097453D">
        <w:t xml:space="preserve"> no existiesen alarmas se tenga</w:t>
      </w:r>
      <w:r w:rsidRPr="00CB458B">
        <w:t xml:space="preserve"> el permisivo para funcionar y posteriormente para arrancar.</w:t>
      </w:r>
    </w:p>
    <w:p w14:paraId="64E5D482" w14:textId="77777777" w:rsidR="000F052C" w:rsidRPr="00CB458B" w:rsidRDefault="000F052C" w:rsidP="00664542">
      <w:pPr>
        <w:pStyle w:val="Prrafodelista"/>
        <w:numPr>
          <w:ilvl w:val="0"/>
          <w:numId w:val="15"/>
        </w:numPr>
        <w:spacing w:before="60" w:after="60" w:line="240" w:lineRule="auto"/>
        <w:ind w:right="-568"/>
        <w:jc w:val="both"/>
      </w:pPr>
      <w:r w:rsidRPr="00CB458B">
        <w:t xml:space="preserve">En otra línea de programación deberá estar la lógica que determinará si el equipo es comandado por el </w:t>
      </w:r>
      <w:proofErr w:type="spellStart"/>
      <w:r w:rsidRPr="00CB458B">
        <w:t>PLC</w:t>
      </w:r>
      <w:proofErr w:type="spellEnd"/>
      <w:r w:rsidRPr="00CB458B">
        <w:t xml:space="preserve"> o desde el </w:t>
      </w:r>
      <w:proofErr w:type="spellStart"/>
      <w:r w:rsidRPr="00CB458B">
        <w:t>CCM</w:t>
      </w:r>
      <w:proofErr w:type="spellEnd"/>
      <w:r w:rsidRPr="00CB458B">
        <w:t xml:space="preserve">/campo. </w:t>
      </w:r>
    </w:p>
    <w:p w14:paraId="60166CD8" w14:textId="77777777" w:rsidR="000F052C" w:rsidRPr="00CB458B" w:rsidRDefault="000F052C" w:rsidP="00664542">
      <w:pPr>
        <w:pStyle w:val="Prrafodelista"/>
        <w:numPr>
          <w:ilvl w:val="0"/>
          <w:numId w:val="15"/>
        </w:numPr>
        <w:spacing w:before="60" w:after="60" w:line="240" w:lineRule="auto"/>
        <w:ind w:right="-568"/>
        <w:jc w:val="both"/>
      </w:pPr>
      <w:r w:rsidRPr="00CB458B">
        <w:t xml:space="preserve">En otra línea podrá estar la lógica de arranque del equipo, considerando todos los permisivos, modo de control, que no existan comandos de paro o </w:t>
      </w:r>
      <w:proofErr w:type="spellStart"/>
      <w:r w:rsidRPr="00CB458B">
        <w:t>trips</w:t>
      </w:r>
      <w:proofErr w:type="spellEnd"/>
      <w:r w:rsidRPr="00CB458B">
        <w:t>.</w:t>
      </w:r>
    </w:p>
    <w:p w14:paraId="575A90B4" w14:textId="50397D1D" w:rsidR="000F052C" w:rsidRPr="00CB458B" w:rsidRDefault="000F052C" w:rsidP="00664542">
      <w:pPr>
        <w:pStyle w:val="Prrafodelista"/>
        <w:numPr>
          <w:ilvl w:val="0"/>
          <w:numId w:val="15"/>
        </w:numPr>
        <w:spacing w:before="60" w:after="60" w:line="240" w:lineRule="auto"/>
        <w:ind w:right="-568"/>
        <w:jc w:val="both"/>
      </w:pPr>
      <w:r w:rsidRPr="00CB458B">
        <w:t xml:space="preserve">Si el equipo tiene el comando de arrancar, y no llega la retroalimentación </w:t>
      </w:r>
      <w:r w:rsidR="0097453D">
        <w:t>(</w:t>
      </w:r>
      <w:proofErr w:type="spellStart"/>
      <w:r w:rsidR="0097453D">
        <w:t>feedback</w:t>
      </w:r>
      <w:proofErr w:type="spellEnd"/>
      <w:r w:rsidR="0097453D">
        <w:t xml:space="preserve"> discreto y corriente) </w:t>
      </w:r>
      <w:r w:rsidRPr="00CB458B">
        <w:t xml:space="preserve">de funcionando en un tiempo dado (el tiempo debe ser ajustable), entonces se deberá generar la alarma correspondiente. De manera similar se procederá para el comando PARAR, sus posibles fallas y generación de alarmas. </w:t>
      </w:r>
    </w:p>
    <w:p w14:paraId="486E3B5B" w14:textId="00605DC9" w:rsidR="000F052C" w:rsidRPr="00CB458B" w:rsidRDefault="000F052C" w:rsidP="00664542">
      <w:pPr>
        <w:pStyle w:val="Prrafodelista"/>
        <w:numPr>
          <w:ilvl w:val="0"/>
          <w:numId w:val="15"/>
        </w:numPr>
        <w:spacing w:before="60" w:after="60" w:line="240" w:lineRule="auto"/>
        <w:ind w:right="-568"/>
        <w:jc w:val="both"/>
      </w:pPr>
      <w:r w:rsidRPr="00CB458B">
        <w:t>En otra línea de programación se deberán revisar los estados de comunicación que deberán generar una alarma en caso se pierda comunicación (tiempo ajustable por usuario). Se deberá describir</w:t>
      </w:r>
      <w:r w:rsidR="00864BEB">
        <w:t xml:space="preserve"> las causas.</w:t>
      </w:r>
      <w:r w:rsidRPr="00CB458B">
        <w:t xml:space="preserve"> </w:t>
      </w:r>
    </w:p>
    <w:p w14:paraId="47E7F676" w14:textId="77777777" w:rsidR="000F052C" w:rsidRPr="00CB458B" w:rsidRDefault="000F052C" w:rsidP="00664542">
      <w:pPr>
        <w:pStyle w:val="Prrafodelista"/>
        <w:numPr>
          <w:ilvl w:val="0"/>
          <w:numId w:val="15"/>
        </w:numPr>
        <w:spacing w:before="60" w:after="60" w:line="240" w:lineRule="auto"/>
        <w:ind w:right="-568"/>
        <w:jc w:val="both"/>
      </w:pPr>
      <w:r w:rsidRPr="00CB458B">
        <w:t>El estado de los equipos deberá estar claramente identificada en la lógica, teniéndose al menos los siguientes estados: Detenido (no listo para arrancar), Detenido (listo para arrancar), Arrancando, Funcionando, Deteniéndose, Deteniéndose con alarma de falla al detenerse (equipo aún funcionando).</w:t>
      </w:r>
    </w:p>
    <w:p w14:paraId="470BEC41" w14:textId="360B854C" w:rsidR="00864BEB" w:rsidRDefault="00864BEB" w:rsidP="00664542">
      <w:pPr>
        <w:pStyle w:val="Prrafodelista"/>
        <w:numPr>
          <w:ilvl w:val="0"/>
          <w:numId w:val="15"/>
        </w:numPr>
        <w:spacing w:before="60" w:after="60" w:line="240" w:lineRule="auto"/>
        <w:ind w:right="-568"/>
        <w:jc w:val="both"/>
      </w:pPr>
      <w:r>
        <w:t>Todos los</w:t>
      </w:r>
      <w:r w:rsidR="000F052C" w:rsidRPr="00CB458B">
        <w:t xml:space="preserve"> equipo</w:t>
      </w:r>
      <w:r>
        <w:t>s</w:t>
      </w:r>
      <w:r w:rsidR="000F052C" w:rsidRPr="00CB458B">
        <w:t xml:space="preserve"> </w:t>
      </w:r>
      <w:r>
        <w:t xml:space="preserve">(transformador, generador, </w:t>
      </w:r>
      <w:proofErr w:type="spellStart"/>
      <w:r>
        <w:t>STA</w:t>
      </w:r>
      <w:proofErr w:type="spellEnd"/>
      <w:r>
        <w:t xml:space="preserve">, UPS, bomba, </w:t>
      </w:r>
      <w:proofErr w:type="spellStart"/>
      <w:r>
        <w:t>aeroenfriador</w:t>
      </w:r>
      <w:proofErr w:type="spellEnd"/>
      <w:r>
        <w:t xml:space="preserve">, motor eléctrico, motor a combustión, etc.) </w:t>
      </w:r>
      <w:r w:rsidR="000F052C" w:rsidRPr="00CB458B">
        <w:t>deberá</w:t>
      </w:r>
      <w:r>
        <w:t>n</w:t>
      </w:r>
      <w:r w:rsidR="000F052C" w:rsidRPr="00CB458B">
        <w:t xml:space="preserve"> tener el computo de horas de funcionamiento</w:t>
      </w:r>
      <w:r>
        <w:t xml:space="preserve"> de manera independiente. Las horas de funcionamiento deberán registrarse en los totalizadores respetivos, debiendo se estos ser por turno (turno actual, turno anterior), por día (actual, anterior), por mes (mes actual, </w:t>
      </w:r>
      <w:r w:rsidR="00BC2267">
        <w:t>m</w:t>
      </w:r>
      <w:r>
        <w:t>es pasado), por año (actual, pasado)</w:t>
      </w:r>
      <w:r w:rsidR="00AF4D88">
        <w:t>, acumulado total.</w:t>
      </w:r>
      <w:r>
        <w:t xml:space="preserve"> Cada totalizador deberá tener asociado su respectivo </w:t>
      </w:r>
      <w:proofErr w:type="spellStart"/>
      <w:r>
        <w:t>RESET</w:t>
      </w:r>
      <w:proofErr w:type="spellEnd"/>
      <w:r w:rsidR="00AF4D88">
        <w:t xml:space="preserve"> (por cada ítem)</w:t>
      </w:r>
      <w:r>
        <w:t xml:space="preserve"> debiendo este ser protegido contra acciones que intenten borrar de manera permanente y sin permiso los valores totales. </w:t>
      </w:r>
    </w:p>
    <w:p w14:paraId="7CEF2114" w14:textId="77777777" w:rsidR="00AF4D88" w:rsidRDefault="00AF4D88" w:rsidP="00664542">
      <w:pPr>
        <w:pStyle w:val="Prrafodelista"/>
        <w:numPr>
          <w:ilvl w:val="0"/>
          <w:numId w:val="15"/>
        </w:numPr>
        <w:spacing w:before="60" w:after="60" w:line="240" w:lineRule="auto"/>
        <w:ind w:right="-568"/>
        <w:jc w:val="both"/>
      </w:pPr>
      <w:r>
        <w:t xml:space="preserve">Se deberán tener totalizadores de energía eléctrica por fuentes (generador / Setar) de manera independiente y un total general que contemple la suma de ambas fuentes. </w:t>
      </w:r>
      <w:r w:rsidR="000F052C" w:rsidRPr="00CB458B">
        <w:t xml:space="preserve">Para esto se deberá emplear un </w:t>
      </w:r>
      <w:proofErr w:type="spellStart"/>
      <w:r w:rsidR="000F052C" w:rsidRPr="00CB458B">
        <w:t>add-on</w:t>
      </w:r>
      <w:proofErr w:type="spellEnd"/>
      <w:r w:rsidR="000F052C" w:rsidRPr="00CB458B">
        <w:t xml:space="preserve"> (totalizador) que entregue las horas de funcionamiento </w:t>
      </w:r>
      <w:r>
        <w:t>por turnos (turno actual, turno anterior), por</w:t>
      </w:r>
      <w:r w:rsidR="000F052C" w:rsidRPr="00CB458B">
        <w:t xml:space="preserve"> día</w:t>
      </w:r>
      <w:r>
        <w:t xml:space="preserve"> (ayer, hoy)</w:t>
      </w:r>
      <w:r w:rsidR="000F052C" w:rsidRPr="00CB458B">
        <w:t>,</w:t>
      </w:r>
      <w:r>
        <w:t xml:space="preserve"> </w:t>
      </w:r>
      <w:r w:rsidR="000F052C" w:rsidRPr="00CB458B">
        <w:t>mes</w:t>
      </w:r>
      <w:r>
        <w:t xml:space="preserve"> pasado, mes presente, año presente, año pasado</w:t>
      </w:r>
      <w:r w:rsidR="000F052C" w:rsidRPr="00CB458B">
        <w:t>, tiempo total</w:t>
      </w:r>
      <w:r>
        <w:t xml:space="preserve"> (acumulado total)</w:t>
      </w:r>
      <w:r w:rsidR="000F052C" w:rsidRPr="00CB458B">
        <w:t>.</w:t>
      </w:r>
      <w:r>
        <w:t xml:space="preserve"> Cada totalizador deberá incluir una opción “</w:t>
      </w:r>
      <w:proofErr w:type="spellStart"/>
      <w:r>
        <w:t>reset</w:t>
      </w:r>
      <w:proofErr w:type="spellEnd"/>
      <w:r w:rsidR="000F052C" w:rsidRPr="00CB458B">
        <w:t>”</w:t>
      </w:r>
      <w:r>
        <w:t xml:space="preserve"> para cada </w:t>
      </w:r>
      <w:proofErr w:type="spellStart"/>
      <w:r>
        <w:t>item</w:t>
      </w:r>
      <w:proofErr w:type="spellEnd"/>
      <w:r w:rsidR="000F052C" w:rsidRPr="00CB458B">
        <w:t xml:space="preserve"> (acceso protegido).</w:t>
      </w:r>
    </w:p>
    <w:p w14:paraId="28E6F5FE" w14:textId="10F7E93C" w:rsidR="000F052C" w:rsidRDefault="00AF4D88" w:rsidP="00664542">
      <w:pPr>
        <w:pStyle w:val="Prrafodelista"/>
        <w:numPr>
          <w:ilvl w:val="0"/>
          <w:numId w:val="15"/>
        </w:numPr>
        <w:spacing w:before="60" w:after="60" w:line="240" w:lineRule="auto"/>
        <w:ind w:right="-568"/>
        <w:jc w:val="both"/>
      </w:pPr>
      <w:r>
        <w:t>Para el caso de volúmenes de transporte</w:t>
      </w:r>
      <w:r w:rsidR="000F052C" w:rsidRPr="00CB458B">
        <w:t xml:space="preserve"> </w:t>
      </w:r>
      <w:r>
        <w:t>y almacenamiento se deberán tener totalizadores iguales/similares a los mencionados anteriormente.</w:t>
      </w:r>
    </w:p>
    <w:p w14:paraId="11BB6BDB" w14:textId="4A17CFF7" w:rsidR="00AF4D88" w:rsidRPr="00CB458B" w:rsidRDefault="001A45D8" w:rsidP="00664542">
      <w:pPr>
        <w:pStyle w:val="Prrafodelista"/>
        <w:numPr>
          <w:ilvl w:val="0"/>
          <w:numId w:val="15"/>
        </w:numPr>
        <w:spacing w:before="60" w:after="60" w:line="240" w:lineRule="auto"/>
        <w:ind w:right="-568"/>
        <w:jc w:val="both"/>
      </w:pPr>
      <w:r>
        <w:t>Todos los componentes del sistema de control y seguridad deberán entregar sus estados (diagnósticos), de tal forma que se tenga conocimiento en todo momento del estado de salud de cada uno de los componentes (</w:t>
      </w:r>
      <w:proofErr w:type="spellStart"/>
      <w:r>
        <w:t>PLC</w:t>
      </w:r>
      <w:proofErr w:type="spellEnd"/>
      <w:r>
        <w:t>, módulos de comunicación, módulos de entrada/salida, redundancia, etc.)</w:t>
      </w:r>
    </w:p>
    <w:p w14:paraId="3F77E50B" w14:textId="77777777" w:rsidR="000F052C" w:rsidRPr="005E11DD" w:rsidRDefault="000F052C" w:rsidP="000F052C">
      <w:pPr>
        <w:spacing w:before="60" w:after="60"/>
        <w:ind w:left="567" w:right="-568"/>
        <w:jc w:val="both"/>
      </w:pPr>
    </w:p>
    <w:p w14:paraId="759AB3AE" w14:textId="77777777" w:rsidR="000F052C" w:rsidRPr="005E11DD" w:rsidRDefault="000F052C" w:rsidP="008F172E">
      <w:pPr>
        <w:spacing w:before="60" w:after="60"/>
        <w:ind w:left="207" w:right="-568"/>
        <w:jc w:val="both"/>
      </w:pPr>
      <w:r w:rsidRPr="005E11DD">
        <w:t>La configuración de los I/</w:t>
      </w:r>
      <w:proofErr w:type="spellStart"/>
      <w:r w:rsidRPr="005E11DD">
        <w:t>O’s</w:t>
      </w:r>
      <w:proofErr w:type="spellEnd"/>
      <w:r w:rsidRPr="005E11DD">
        <w:t xml:space="preserve"> en el </w:t>
      </w:r>
      <w:proofErr w:type="spellStart"/>
      <w:r w:rsidRPr="005E11DD">
        <w:t>backplane</w:t>
      </w:r>
      <w:proofErr w:type="spellEnd"/>
      <w:r w:rsidRPr="005E11DD">
        <w:t xml:space="preserve"> deberán estar con sus correspondientes descripciones en el organizador del controlador.</w:t>
      </w:r>
    </w:p>
    <w:p w14:paraId="5CF51ABE" w14:textId="77777777" w:rsidR="000F052C" w:rsidRPr="005E11DD" w:rsidRDefault="000F052C" w:rsidP="000F052C">
      <w:pPr>
        <w:autoSpaceDE w:val="0"/>
        <w:autoSpaceDN w:val="0"/>
        <w:adjustRightInd w:val="0"/>
        <w:ind w:right="-568"/>
        <w:jc w:val="both"/>
      </w:pPr>
    </w:p>
    <w:tbl>
      <w:tblPr>
        <w:tblStyle w:val="Tablaconcuadrcula"/>
        <w:tblW w:w="0" w:type="auto"/>
        <w:jc w:val="right"/>
        <w:tblLook w:val="04A0" w:firstRow="1" w:lastRow="0" w:firstColumn="1" w:lastColumn="0" w:noHBand="0" w:noVBand="1"/>
      </w:tblPr>
      <w:tblGrid>
        <w:gridCol w:w="704"/>
        <w:gridCol w:w="6379"/>
      </w:tblGrid>
      <w:tr w:rsidR="000F052C" w:rsidRPr="005E11DD" w14:paraId="1186640B" w14:textId="77777777" w:rsidTr="008F0559">
        <w:trPr>
          <w:jc w:val="right"/>
        </w:trPr>
        <w:tc>
          <w:tcPr>
            <w:tcW w:w="704" w:type="dxa"/>
          </w:tcPr>
          <w:p w14:paraId="420FC77C" w14:textId="77777777" w:rsidR="000F052C" w:rsidRPr="000E0A3C" w:rsidRDefault="000F052C" w:rsidP="008F0559">
            <w:pPr>
              <w:autoSpaceDE w:val="0"/>
              <w:autoSpaceDN w:val="0"/>
              <w:adjustRightInd w:val="0"/>
              <w:spacing w:line="360" w:lineRule="auto"/>
              <w:ind w:right="-568"/>
              <w:rPr>
                <w:i/>
                <w:sz w:val="96"/>
                <w:szCs w:val="96"/>
              </w:rPr>
            </w:pPr>
            <w:r w:rsidRPr="000E0A3C">
              <w:rPr>
                <w:i/>
                <w:color w:val="FF0000"/>
                <w:sz w:val="96"/>
                <w:szCs w:val="96"/>
              </w:rPr>
              <w:lastRenderedPageBreak/>
              <w:t>¡</w:t>
            </w:r>
          </w:p>
        </w:tc>
        <w:tc>
          <w:tcPr>
            <w:tcW w:w="6379" w:type="dxa"/>
          </w:tcPr>
          <w:p w14:paraId="7264BF6E" w14:textId="79515AFA" w:rsidR="000F052C" w:rsidRPr="00CB458B" w:rsidRDefault="00CB1E6F" w:rsidP="000F052C">
            <w:pPr>
              <w:autoSpaceDE w:val="0"/>
              <w:autoSpaceDN w:val="0"/>
              <w:adjustRightInd w:val="0"/>
              <w:spacing w:line="360" w:lineRule="auto"/>
              <w:ind w:right="-568"/>
              <w:jc w:val="both"/>
              <w:rPr>
                <w:b/>
                <w:i/>
                <w:color w:val="FF0000"/>
                <w:u w:val="single"/>
              </w:rPr>
            </w:pPr>
            <w:r>
              <w:rPr>
                <w:b/>
                <w:i/>
                <w:color w:val="FF0000"/>
                <w:u w:val="single"/>
              </w:rPr>
              <w:t>NOTA 6</w:t>
            </w:r>
            <w:r w:rsidR="000F052C" w:rsidRPr="00CB458B">
              <w:rPr>
                <w:b/>
                <w:i/>
                <w:color w:val="FF0000"/>
                <w:u w:val="single"/>
              </w:rPr>
              <w:t>:</w:t>
            </w:r>
          </w:p>
          <w:p w14:paraId="1E10C192" w14:textId="3ED0EA6D" w:rsidR="000F052C" w:rsidRPr="00AF3265" w:rsidRDefault="000F052C" w:rsidP="00AF3265">
            <w:pPr>
              <w:tabs>
                <w:tab w:val="left" w:pos="1260"/>
              </w:tabs>
              <w:ind w:right="38"/>
              <w:jc w:val="both"/>
              <w:rPr>
                <w:rFonts w:cstheme="minorHAnsi"/>
                <w:i/>
                <w:sz w:val="20"/>
                <w:szCs w:val="20"/>
              </w:rPr>
            </w:pPr>
            <w:r w:rsidRPr="00AF3265">
              <w:rPr>
                <w:rFonts w:cstheme="minorHAnsi"/>
                <w:i/>
                <w:sz w:val="20"/>
                <w:szCs w:val="20"/>
              </w:rPr>
              <w:t>El Proponente debe tomar en cuenta que la programación deberá hacerse de acuerdo a los requerimientos de YPFB TRANSPORTE</w:t>
            </w:r>
            <w:r w:rsidR="00AF3265">
              <w:rPr>
                <w:rFonts w:cstheme="minorHAnsi"/>
                <w:i/>
                <w:sz w:val="20"/>
                <w:szCs w:val="20"/>
              </w:rPr>
              <w:t xml:space="preserve"> </w:t>
            </w:r>
            <w:r w:rsidRPr="00AF3265">
              <w:rPr>
                <w:rFonts w:cstheme="minorHAnsi"/>
                <w:i/>
                <w:sz w:val="20"/>
                <w:szCs w:val="20"/>
              </w:rPr>
              <w:t>S.A., por tanto, deberá pasar por revisiones y aprobaciones de YPFB-</w:t>
            </w:r>
            <w:proofErr w:type="spellStart"/>
            <w:r w:rsidRPr="00AF3265">
              <w:rPr>
                <w:rFonts w:cstheme="minorHAnsi"/>
                <w:i/>
                <w:sz w:val="20"/>
                <w:szCs w:val="20"/>
              </w:rPr>
              <w:t>TR</w:t>
            </w:r>
            <w:proofErr w:type="spellEnd"/>
            <w:r w:rsidRPr="00AF3265">
              <w:rPr>
                <w:rFonts w:cstheme="minorHAnsi"/>
                <w:i/>
                <w:sz w:val="20"/>
                <w:szCs w:val="20"/>
              </w:rPr>
              <w:t xml:space="preserve">, de tal forma que el que se tenga listo para descargar al </w:t>
            </w:r>
            <w:proofErr w:type="spellStart"/>
            <w:r w:rsidRPr="00AF3265">
              <w:rPr>
                <w:rFonts w:cstheme="minorHAnsi"/>
                <w:i/>
                <w:sz w:val="20"/>
                <w:szCs w:val="20"/>
              </w:rPr>
              <w:t>PLC</w:t>
            </w:r>
            <w:proofErr w:type="spellEnd"/>
            <w:r w:rsidRPr="00AF3265">
              <w:rPr>
                <w:rFonts w:cstheme="minorHAnsi"/>
                <w:i/>
                <w:sz w:val="20"/>
                <w:szCs w:val="20"/>
              </w:rPr>
              <w:t xml:space="preserve"> esté a conformidad de YPFB </w:t>
            </w:r>
            <w:proofErr w:type="spellStart"/>
            <w:r w:rsidRPr="00AF3265">
              <w:rPr>
                <w:rFonts w:cstheme="minorHAnsi"/>
                <w:i/>
                <w:sz w:val="20"/>
                <w:szCs w:val="20"/>
              </w:rPr>
              <w:t>TRANSPORTES.A</w:t>
            </w:r>
            <w:proofErr w:type="spellEnd"/>
            <w:r w:rsidRPr="00AF3265">
              <w:rPr>
                <w:rFonts w:cstheme="minorHAnsi"/>
                <w:i/>
                <w:sz w:val="20"/>
                <w:szCs w:val="20"/>
              </w:rPr>
              <w:t>, sin “basura”, estructurado, testeado.</w:t>
            </w:r>
          </w:p>
          <w:p w14:paraId="03DEB304" w14:textId="77777777" w:rsidR="000F052C" w:rsidRPr="00A0128E" w:rsidRDefault="000F052C" w:rsidP="000F052C">
            <w:pPr>
              <w:tabs>
                <w:tab w:val="left" w:pos="1260"/>
              </w:tabs>
              <w:ind w:right="-568"/>
              <w:jc w:val="both"/>
              <w:rPr>
                <w:i/>
              </w:rPr>
            </w:pPr>
          </w:p>
        </w:tc>
      </w:tr>
    </w:tbl>
    <w:p w14:paraId="6BB8A753" w14:textId="77777777" w:rsidR="000F052C" w:rsidRPr="005E11DD" w:rsidRDefault="000F052C" w:rsidP="000F052C">
      <w:pPr>
        <w:autoSpaceDE w:val="0"/>
        <w:autoSpaceDN w:val="0"/>
        <w:adjustRightInd w:val="0"/>
        <w:ind w:right="-568"/>
        <w:jc w:val="both"/>
      </w:pPr>
    </w:p>
    <w:p w14:paraId="1CCD4550" w14:textId="5F00332F" w:rsidR="000F052C" w:rsidRPr="002178AD" w:rsidRDefault="00744B61" w:rsidP="00163D3F">
      <w:pPr>
        <w:pStyle w:val="Prrafodelista"/>
        <w:keepNext/>
        <w:widowControl w:val="0"/>
        <w:numPr>
          <w:ilvl w:val="1"/>
          <w:numId w:val="6"/>
        </w:numPr>
        <w:kinsoku w:val="0"/>
        <w:spacing w:before="240" w:after="60" w:line="240" w:lineRule="auto"/>
        <w:ind w:left="567" w:right="-568"/>
        <w:jc w:val="both"/>
        <w:outlineLvl w:val="1"/>
        <w:rPr>
          <w:rFonts w:cstheme="minorHAnsi"/>
          <w:b/>
        </w:rPr>
      </w:pPr>
      <w:bookmarkStart w:id="38" w:name="_Toc75113649"/>
      <w:bookmarkStart w:id="39" w:name="_Toc163488386"/>
      <w:r>
        <w:rPr>
          <w:rFonts w:cstheme="minorHAnsi"/>
          <w:b/>
        </w:rPr>
        <w:t xml:space="preserve">TENDIDO DE </w:t>
      </w:r>
      <w:proofErr w:type="spellStart"/>
      <w:r>
        <w:rPr>
          <w:rFonts w:cstheme="minorHAnsi"/>
          <w:b/>
        </w:rPr>
        <w:t>CONDUIT</w:t>
      </w:r>
      <w:proofErr w:type="spellEnd"/>
      <w:r>
        <w:rPr>
          <w:rFonts w:cstheme="minorHAnsi"/>
          <w:b/>
        </w:rPr>
        <w:t xml:space="preserve"> Y CABLE DE FIBRA ÓPTICA DESDE EL GABINETE COM-02 HASTA EL GABINETE COM-03</w:t>
      </w:r>
      <w:r w:rsidR="000F052C" w:rsidRPr="002178AD">
        <w:rPr>
          <w:rFonts w:cstheme="minorHAnsi"/>
          <w:b/>
        </w:rPr>
        <w:t>.</w:t>
      </w:r>
      <w:bookmarkEnd w:id="38"/>
      <w:r w:rsidR="000F052C" w:rsidRPr="002178AD">
        <w:rPr>
          <w:rFonts w:cstheme="minorHAnsi"/>
          <w:b/>
        </w:rPr>
        <w:t xml:space="preserve"> </w:t>
      </w:r>
      <w:r w:rsidR="00094956" w:rsidRPr="00B61F59">
        <w:rPr>
          <w:rFonts w:cstheme="minorHAnsi"/>
          <w:b/>
          <w:color w:val="FF0000"/>
        </w:rPr>
        <w:t>[G.16.]</w:t>
      </w:r>
      <w:bookmarkEnd w:id="39"/>
    </w:p>
    <w:p w14:paraId="2971359D" w14:textId="77777777" w:rsidR="000F052C" w:rsidRDefault="000F052C" w:rsidP="00D86147">
      <w:pPr>
        <w:pStyle w:val="Prrafodelista"/>
        <w:autoSpaceDE w:val="0"/>
        <w:autoSpaceDN w:val="0"/>
        <w:adjustRightInd w:val="0"/>
        <w:spacing w:line="240" w:lineRule="auto"/>
        <w:ind w:right="-568"/>
        <w:jc w:val="both"/>
      </w:pPr>
    </w:p>
    <w:p w14:paraId="3D71546B" w14:textId="45493BE3" w:rsidR="00744B61" w:rsidRPr="008F172E" w:rsidRDefault="00744B61" w:rsidP="008F172E">
      <w:pPr>
        <w:spacing w:before="60" w:after="60"/>
        <w:ind w:left="207" w:right="-568"/>
        <w:jc w:val="both"/>
      </w:pPr>
      <w:r w:rsidRPr="008F172E">
        <w:t xml:space="preserve">La empresa adjudicada al proceso de construcción deberá realizar el tendido de </w:t>
      </w:r>
      <w:proofErr w:type="spellStart"/>
      <w:r w:rsidRPr="008F172E">
        <w:t>conduits</w:t>
      </w:r>
      <w:proofErr w:type="spellEnd"/>
      <w:r w:rsidRPr="008F172E">
        <w:t xml:space="preserve"> y cable</w:t>
      </w:r>
      <w:r w:rsidR="00AF63A2" w:rsidRPr="008F172E">
        <w:t>s</w:t>
      </w:r>
      <w:r w:rsidRPr="008F172E">
        <w:t xml:space="preserve"> de fibra óptica desde el gabinete COM-02</w:t>
      </w:r>
      <w:r w:rsidR="00B80C92" w:rsidRPr="008F172E">
        <w:t xml:space="preserve"> (e-</w:t>
      </w:r>
      <w:proofErr w:type="spellStart"/>
      <w:r w:rsidR="00B80C92" w:rsidRPr="008F172E">
        <w:t>house</w:t>
      </w:r>
      <w:proofErr w:type="spellEnd"/>
      <w:r w:rsidR="00B80C92" w:rsidRPr="008F172E">
        <w:t>)</w:t>
      </w:r>
      <w:r w:rsidRPr="008F172E">
        <w:t xml:space="preserve"> hasta el gabinete COM-03</w:t>
      </w:r>
      <w:r w:rsidR="00B80C92" w:rsidRPr="008F172E">
        <w:t xml:space="preserve"> (sector “salchichas”)</w:t>
      </w:r>
      <w:r w:rsidRPr="008F172E">
        <w:t>, junto con la</w:t>
      </w:r>
      <w:r w:rsidR="00B80C92" w:rsidRPr="008F172E">
        <w:t>s debidas conexiones, fusiones y</w:t>
      </w:r>
      <w:r w:rsidRPr="008F172E">
        <w:t xml:space="preserve"> otros requeridos. </w:t>
      </w:r>
      <w:r w:rsidR="00B80C92" w:rsidRPr="008F172E">
        <w:t xml:space="preserve">Se debe realizar </w:t>
      </w:r>
      <w:r w:rsidR="00382FEC" w:rsidRPr="008F172E">
        <w:t>dos canalizaciones independientes</w:t>
      </w:r>
      <w:r w:rsidR="00B80C92" w:rsidRPr="008F172E">
        <w:t xml:space="preserve"> (tendidos de </w:t>
      </w:r>
      <w:proofErr w:type="spellStart"/>
      <w:r w:rsidR="00B80C92" w:rsidRPr="008F172E">
        <w:t>conduit</w:t>
      </w:r>
      <w:proofErr w:type="spellEnd"/>
      <w:r w:rsidR="00B80C92" w:rsidRPr="008F172E">
        <w:t xml:space="preserve">), así como el tendido de dos cables de fibra óptica (cada uno en su propio </w:t>
      </w:r>
      <w:proofErr w:type="spellStart"/>
      <w:r w:rsidR="00B80C92" w:rsidRPr="008F172E">
        <w:t>conduit</w:t>
      </w:r>
      <w:proofErr w:type="spellEnd"/>
      <w:r w:rsidR="00B80C92" w:rsidRPr="008F172E">
        <w:t>)</w:t>
      </w:r>
      <w:r w:rsidR="00382FEC" w:rsidRPr="008F172E">
        <w:t xml:space="preserve">, una por la ruta de canalización eléctrica </w:t>
      </w:r>
      <w:r w:rsidR="00DF6F47">
        <w:t xml:space="preserve">(ruta amarilla de figura 4) </w:t>
      </w:r>
      <w:r w:rsidR="00382FEC" w:rsidRPr="008F172E">
        <w:t xml:space="preserve">y otra por la ruta </w:t>
      </w:r>
      <w:r w:rsidR="005A58AA" w:rsidRPr="008F172E">
        <w:t>de</w:t>
      </w:r>
      <w:r w:rsidR="005A58AA">
        <w:t xml:space="preserve"> cañerías</w:t>
      </w:r>
      <w:r w:rsidR="007322C8">
        <w:t xml:space="preserve"> de proceso (ruta violeta de figura 4)</w:t>
      </w:r>
      <w:r w:rsidR="00382FEC" w:rsidRPr="008F172E">
        <w:t xml:space="preserve">. </w:t>
      </w:r>
      <w:r w:rsidR="00B80C92" w:rsidRPr="008F172E">
        <w:t>Las canalizaciones hasta las cámaras marcadas como CI-002 y CE</w:t>
      </w:r>
      <w:r w:rsidR="00821C30">
        <w:t>-03 ya se encuentran realizadas, quedando por realizar los tramos restantes de manera independiente.</w:t>
      </w:r>
    </w:p>
    <w:p w14:paraId="3FC053D4" w14:textId="5A78D72F" w:rsidR="00744B61" w:rsidRDefault="00744B61" w:rsidP="008F172E">
      <w:pPr>
        <w:spacing w:before="60" w:after="60"/>
        <w:ind w:left="207" w:right="-568"/>
        <w:jc w:val="both"/>
      </w:pPr>
    </w:p>
    <w:p w14:paraId="28192289" w14:textId="5907AA65" w:rsidR="007E48A6" w:rsidRPr="000D006C" w:rsidRDefault="007E48A6" w:rsidP="007E48A6">
      <w:pPr>
        <w:pStyle w:val="Prrafodelista"/>
        <w:numPr>
          <w:ilvl w:val="0"/>
          <w:numId w:val="19"/>
        </w:numPr>
        <w:ind w:left="284" w:right="-568" w:firstLine="0"/>
        <w:rPr>
          <w:b/>
        </w:rPr>
      </w:pPr>
      <w:r>
        <w:rPr>
          <w:b/>
        </w:rPr>
        <w:t xml:space="preserve">Canalización de cuatro rutas de </w:t>
      </w:r>
      <w:proofErr w:type="spellStart"/>
      <w:r>
        <w:rPr>
          <w:b/>
        </w:rPr>
        <w:t>conduit</w:t>
      </w:r>
      <w:proofErr w:type="spellEnd"/>
    </w:p>
    <w:p w14:paraId="505CC661" w14:textId="07EE5E09" w:rsidR="00744B61" w:rsidRPr="008F172E" w:rsidRDefault="00821C30" w:rsidP="008F172E">
      <w:pPr>
        <w:spacing w:before="60" w:after="60"/>
        <w:ind w:left="207" w:right="-568"/>
        <w:jc w:val="both"/>
      </w:pPr>
      <w:r>
        <w:t>La figura 4</w:t>
      </w:r>
      <w:r w:rsidR="00744B61" w:rsidRPr="008F172E">
        <w:t xml:space="preserve"> muestra de manera referencial el trazo del tendido de </w:t>
      </w:r>
      <w:proofErr w:type="spellStart"/>
      <w:r w:rsidR="00744B61" w:rsidRPr="008F172E">
        <w:t>conduit</w:t>
      </w:r>
      <w:r w:rsidR="00AF63A2" w:rsidRPr="008F172E">
        <w:t>s</w:t>
      </w:r>
      <w:proofErr w:type="spellEnd"/>
      <w:r w:rsidR="00744B61" w:rsidRPr="008F172E">
        <w:t xml:space="preserve"> </w:t>
      </w:r>
      <w:r w:rsidR="00AF63A2" w:rsidRPr="008F172E">
        <w:t>y cables de</w:t>
      </w:r>
      <w:r w:rsidR="00DC14FD">
        <w:t xml:space="preserve"> fibra óptica principales. El Proponente debe tomar en cuenta que deberá también tender una línea (canalización) de 1”, que deberá extenderse desde la cámara CE-04, pasando por el parral de tuberías de los tanques atmosféricos, para llegar a la Caseta de Control y Distribución Eléctrica. </w:t>
      </w:r>
      <w:r w:rsidR="00B80C92" w:rsidRPr="008F172E">
        <w:t>Durante la adecuación, revisión y validación de la ingeniería se podrá mejorar el trazo, sin embargo, debe respetarse las cámaras existente</w:t>
      </w:r>
      <w:r w:rsidR="00910593" w:rsidRPr="008F172E">
        <w:t>s</w:t>
      </w:r>
      <w:r w:rsidR="00B80C92" w:rsidRPr="008F172E">
        <w:t xml:space="preserve"> y las medidas de un extremo a otro</w:t>
      </w:r>
      <w:r w:rsidR="00744B61" w:rsidRPr="008F172E">
        <w:t>. Para est</w:t>
      </w:r>
      <w:r>
        <w:t>e trabajo la empresa postulante</w:t>
      </w:r>
      <w:r w:rsidR="00744B61" w:rsidRPr="008F172E">
        <w:t xml:space="preserve"> a la adjudicación del servicio debe cotizar la mano de obra para la realización</w:t>
      </w:r>
      <w:r w:rsidR="00910593" w:rsidRPr="008F172E">
        <w:t xml:space="preserve"> de las excavaciones,</w:t>
      </w:r>
      <w:r w:rsidR="00744B61" w:rsidRPr="008F172E">
        <w:t xml:space="preserve"> del tendido de </w:t>
      </w:r>
      <w:proofErr w:type="spellStart"/>
      <w:r w:rsidR="00744B61" w:rsidRPr="008F172E">
        <w:t>conduit</w:t>
      </w:r>
      <w:r w:rsidR="00910593" w:rsidRPr="008F172E">
        <w:t>s</w:t>
      </w:r>
      <w:proofErr w:type="spellEnd"/>
      <w:r w:rsidR="00744B61" w:rsidRPr="008F172E">
        <w:t>, tendido de cable</w:t>
      </w:r>
      <w:r w:rsidR="00910593" w:rsidRPr="008F172E">
        <w:t>s</w:t>
      </w:r>
      <w:r w:rsidR="00744B61" w:rsidRPr="008F172E">
        <w:t xml:space="preserve"> de fibra óptica, conexionado en los respectivos </w:t>
      </w:r>
      <w:proofErr w:type="spellStart"/>
      <w:r w:rsidR="00744B61" w:rsidRPr="008F172E">
        <w:t>patch</w:t>
      </w:r>
      <w:proofErr w:type="spellEnd"/>
      <w:r w:rsidR="00744B61" w:rsidRPr="008F172E">
        <w:t xml:space="preserve"> </w:t>
      </w:r>
      <w:proofErr w:type="spellStart"/>
      <w:r w:rsidR="00744B61" w:rsidRPr="008F172E">
        <w:t>panels</w:t>
      </w:r>
      <w:proofErr w:type="spellEnd"/>
      <w:r w:rsidR="00744B61" w:rsidRPr="008F172E">
        <w:t xml:space="preserve">, fusionado, </w:t>
      </w:r>
      <w:r w:rsidR="00910593" w:rsidRPr="008F172E">
        <w:t>“</w:t>
      </w:r>
      <w:proofErr w:type="spellStart"/>
      <w:r w:rsidR="00910593" w:rsidRPr="008F172E">
        <w:t>conectorizado</w:t>
      </w:r>
      <w:proofErr w:type="spellEnd"/>
      <w:r w:rsidR="00910593" w:rsidRPr="008F172E">
        <w:t xml:space="preserve">” </w:t>
      </w:r>
      <w:r w:rsidR="00744B61" w:rsidRPr="008F172E">
        <w:t>y</w:t>
      </w:r>
      <w:r w:rsidR="00910593" w:rsidRPr="008F172E">
        <w:t>,</w:t>
      </w:r>
      <w:r w:rsidR="00744B61" w:rsidRPr="008F172E">
        <w:t xml:space="preserve"> conexionado en los equipos pertenecientes al gabinete COM-0</w:t>
      </w:r>
      <w:r w:rsidR="00910593" w:rsidRPr="008F172E">
        <w:t>2 y COM-03</w:t>
      </w:r>
      <w:r w:rsidR="00744B61" w:rsidRPr="008F172E">
        <w:t>.</w:t>
      </w:r>
    </w:p>
    <w:p w14:paraId="2E01B573" w14:textId="43DF243F" w:rsidR="00171A20" w:rsidRDefault="00171A20" w:rsidP="00744B61">
      <w:pPr>
        <w:pStyle w:val="Prrafodelista"/>
        <w:autoSpaceDE w:val="0"/>
        <w:autoSpaceDN w:val="0"/>
        <w:adjustRightInd w:val="0"/>
        <w:spacing w:after="0" w:line="240" w:lineRule="auto"/>
        <w:ind w:right="-568"/>
        <w:jc w:val="both"/>
        <w:rPr>
          <w:lang w:val="es-ES"/>
        </w:rPr>
      </w:pPr>
    </w:p>
    <w:p w14:paraId="627E5582" w14:textId="689C172F" w:rsidR="00171A20" w:rsidRPr="00744B61" w:rsidRDefault="009B7384" w:rsidP="00171A20">
      <w:pPr>
        <w:pStyle w:val="Prrafodelista"/>
        <w:autoSpaceDE w:val="0"/>
        <w:autoSpaceDN w:val="0"/>
        <w:adjustRightInd w:val="0"/>
        <w:spacing w:after="0" w:line="240" w:lineRule="auto"/>
        <w:ind w:right="-568"/>
        <w:jc w:val="center"/>
        <w:rPr>
          <w:lang w:val="es-ES"/>
        </w:rPr>
      </w:pPr>
      <w:r>
        <w:rPr>
          <w:noProof/>
          <w:lang w:eastAsia="es-BO"/>
        </w:rPr>
        <w:drawing>
          <wp:inline distT="0" distB="0" distL="0" distR="0" wp14:anchorId="5D06AE06" wp14:editId="4B569C54">
            <wp:extent cx="5394960" cy="16319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0" cy="1631950"/>
                    </a:xfrm>
                    <a:prstGeom prst="rect">
                      <a:avLst/>
                    </a:prstGeom>
                    <a:noFill/>
                    <a:ln>
                      <a:noFill/>
                    </a:ln>
                  </pic:spPr>
                </pic:pic>
              </a:graphicData>
            </a:graphic>
          </wp:inline>
        </w:drawing>
      </w:r>
    </w:p>
    <w:p w14:paraId="58A8706A" w14:textId="6585BF40" w:rsidR="000F052C" w:rsidRDefault="00744B61" w:rsidP="00984A4A">
      <w:pPr>
        <w:pStyle w:val="Prrafodelista"/>
        <w:autoSpaceDE w:val="0"/>
        <w:autoSpaceDN w:val="0"/>
        <w:adjustRightInd w:val="0"/>
        <w:ind w:left="1080" w:right="-568"/>
        <w:jc w:val="center"/>
        <w:rPr>
          <w:rFonts w:cstheme="minorHAnsi"/>
          <w:i/>
          <w:lang w:val="es-ES"/>
        </w:rPr>
      </w:pPr>
      <w:r w:rsidRPr="00A80C95">
        <w:rPr>
          <w:rFonts w:cstheme="minorHAnsi"/>
          <w:b/>
          <w:i/>
          <w:lang w:val="es-ES"/>
        </w:rPr>
        <w:t xml:space="preserve">Figura </w:t>
      </w:r>
      <w:r w:rsidR="00821C30">
        <w:rPr>
          <w:rFonts w:cstheme="minorHAnsi"/>
          <w:b/>
          <w:i/>
          <w:lang w:val="es-ES"/>
        </w:rPr>
        <w:t>4</w:t>
      </w:r>
      <w:r w:rsidRPr="00A80C95">
        <w:rPr>
          <w:rFonts w:cstheme="minorHAnsi"/>
          <w:b/>
          <w:i/>
          <w:lang w:val="es-ES"/>
        </w:rPr>
        <w:t xml:space="preserve">. </w:t>
      </w:r>
      <w:r w:rsidR="00984A4A">
        <w:rPr>
          <w:rFonts w:cstheme="minorHAnsi"/>
          <w:i/>
          <w:lang w:val="es-ES"/>
        </w:rPr>
        <w:t>Tendido</w:t>
      </w:r>
      <w:r w:rsidR="00821C30">
        <w:rPr>
          <w:rFonts w:cstheme="minorHAnsi"/>
          <w:i/>
          <w:lang w:val="es-ES"/>
        </w:rPr>
        <w:t xml:space="preserve"> de </w:t>
      </w:r>
      <w:proofErr w:type="spellStart"/>
      <w:r w:rsidR="00821C30">
        <w:rPr>
          <w:rFonts w:cstheme="minorHAnsi"/>
          <w:i/>
          <w:lang w:val="es-ES"/>
        </w:rPr>
        <w:t>conduit</w:t>
      </w:r>
      <w:proofErr w:type="spellEnd"/>
      <w:r w:rsidR="00821C30">
        <w:rPr>
          <w:rFonts w:cstheme="minorHAnsi"/>
          <w:i/>
          <w:lang w:val="es-ES"/>
        </w:rPr>
        <w:t xml:space="preserve"> y cable de </w:t>
      </w:r>
      <w:proofErr w:type="spellStart"/>
      <w:r w:rsidR="00821C30">
        <w:rPr>
          <w:rFonts w:cstheme="minorHAnsi"/>
          <w:i/>
          <w:lang w:val="es-ES"/>
        </w:rPr>
        <w:t>F.O</w:t>
      </w:r>
      <w:proofErr w:type="spellEnd"/>
      <w:r w:rsidR="00821C30">
        <w:rPr>
          <w:rFonts w:cstheme="minorHAnsi"/>
          <w:i/>
          <w:lang w:val="es-ES"/>
        </w:rPr>
        <w:t>.</w:t>
      </w:r>
      <w:r w:rsidR="00984A4A">
        <w:rPr>
          <w:rFonts w:cstheme="minorHAnsi"/>
          <w:i/>
          <w:lang w:val="es-ES"/>
        </w:rPr>
        <w:t xml:space="preserve"> COM-02 hasta COM-03</w:t>
      </w:r>
    </w:p>
    <w:p w14:paraId="5706DDE7" w14:textId="35BD7EB2" w:rsidR="00042AC7" w:rsidRDefault="00042AC7" w:rsidP="00984A4A">
      <w:pPr>
        <w:pStyle w:val="Prrafodelista"/>
        <w:autoSpaceDE w:val="0"/>
        <w:autoSpaceDN w:val="0"/>
        <w:adjustRightInd w:val="0"/>
        <w:ind w:left="1080" w:right="-568"/>
        <w:jc w:val="center"/>
        <w:rPr>
          <w:rFonts w:cstheme="minorHAnsi"/>
          <w:i/>
          <w:lang w:val="es-ES"/>
        </w:rPr>
      </w:pPr>
    </w:p>
    <w:p w14:paraId="7A8FE071" w14:textId="6AF986B3" w:rsidR="006C55CE" w:rsidRPr="006C55CE" w:rsidRDefault="006C55CE" w:rsidP="006C55CE">
      <w:pPr>
        <w:spacing w:before="60" w:after="60"/>
        <w:ind w:left="207" w:right="-568"/>
        <w:jc w:val="both"/>
      </w:pPr>
      <w:r w:rsidRPr="006C55CE">
        <w:t xml:space="preserve">La figura 16 </w:t>
      </w:r>
      <w:r w:rsidR="00347D13">
        <w:t xml:space="preserve">del anexo E-6 </w:t>
      </w:r>
      <w:r w:rsidRPr="006C55CE">
        <w:t xml:space="preserve">muestra la posible disposición de cámaras en la estación, de las cuales los marcados en azul (CE-05, CE-08, CE-09) son los que deben construirse e instalarse. El Proponente debe considerar que pasando la caseta de descargadero de </w:t>
      </w:r>
      <w:proofErr w:type="spellStart"/>
      <w:r w:rsidRPr="006C55CE">
        <w:t>GLP</w:t>
      </w:r>
      <w:proofErr w:type="spellEnd"/>
      <w:r w:rsidRPr="006C55CE">
        <w:t xml:space="preserve"> (adyacente a CE-05), el tendido de </w:t>
      </w:r>
      <w:proofErr w:type="spellStart"/>
      <w:r w:rsidRPr="006C55CE">
        <w:t>conduit</w:t>
      </w:r>
      <w:proofErr w:type="spellEnd"/>
      <w:r w:rsidRPr="006C55CE">
        <w:t xml:space="preserve"> será aéreo (no se emplearán CE-06 ni CE-07) hasta la altura de la altura de la sala actual de documentos (techo naranja en la figura 16</w:t>
      </w:r>
      <w:r w:rsidR="00347D13">
        <w:t xml:space="preserve"> del anexo E-6</w:t>
      </w:r>
      <w:r w:rsidRPr="006C55CE">
        <w:t>), en donde se instalará cajas de paso. En este punto se debe contemplar un tramo de tendido enterrado para no perjudicar el paso de las personas, antes de las cajas de paso y después de las mismas, posteriormente el tendido podrá ir aéreo hasta unos metros antes de los tanques salchicha en donde necesariamente debe ir enterrado hasta la cámara CE-08.</w:t>
      </w:r>
    </w:p>
    <w:p w14:paraId="41B243D0" w14:textId="77777777" w:rsidR="006C55CE" w:rsidRPr="006C55CE" w:rsidRDefault="006C55CE" w:rsidP="00984A4A">
      <w:pPr>
        <w:pStyle w:val="Prrafodelista"/>
        <w:autoSpaceDE w:val="0"/>
        <w:autoSpaceDN w:val="0"/>
        <w:adjustRightInd w:val="0"/>
        <w:ind w:left="1080" w:right="-568"/>
        <w:jc w:val="center"/>
        <w:rPr>
          <w:rFonts w:cstheme="minorHAnsi"/>
          <w:i/>
          <w:lang w:val="es-419"/>
        </w:rPr>
      </w:pPr>
    </w:p>
    <w:p w14:paraId="4C802727" w14:textId="5C8932B5" w:rsidR="00042AC7" w:rsidRDefault="00042AC7" w:rsidP="00042AC7">
      <w:pPr>
        <w:spacing w:before="60" w:after="60"/>
        <w:ind w:left="207" w:right="-568"/>
        <w:jc w:val="both"/>
      </w:pPr>
      <w:r w:rsidRPr="00042AC7">
        <w:t>Para la canalización de este nuevo tendido se ha contemplado las siguientes longitudes</w:t>
      </w:r>
      <w:r>
        <w:t xml:space="preserve"> de manera referencial</w:t>
      </w:r>
      <w:r w:rsidRPr="00042AC7">
        <w:t>, en donde YPFB-</w:t>
      </w:r>
      <w:proofErr w:type="spellStart"/>
      <w:r w:rsidRPr="00042AC7">
        <w:t>TR</w:t>
      </w:r>
      <w:proofErr w:type="spellEnd"/>
      <w:r w:rsidRPr="00042AC7">
        <w:t xml:space="preserve"> solo proporcionará el </w:t>
      </w:r>
      <w:proofErr w:type="spellStart"/>
      <w:r w:rsidRPr="00042AC7">
        <w:t>conduit</w:t>
      </w:r>
      <w:proofErr w:type="spellEnd"/>
      <w:r>
        <w:t xml:space="preserve"> y cable de fibra óptica (</w:t>
      </w:r>
      <w:proofErr w:type="spellStart"/>
      <w:r>
        <w:t>F.O</w:t>
      </w:r>
      <w:proofErr w:type="spellEnd"/>
      <w:r>
        <w:t>.)</w:t>
      </w:r>
      <w:r w:rsidRPr="00042AC7">
        <w:t>:</w:t>
      </w:r>
    </w:p>
    <w:p w14:paraId="77720269" w14:textId="77777777" w:rsidR="00042AC7" w:rsidRPr="00042AC7" w:rsidRDefault="00042AC7" w:rsidP="00042AC7">
      <w:pPr>
        <w:spacing w:before="60" w:after="60"/>
        <w:ind w:left="207" w:right="-568"/>
        <w:jc w:val="both"/>
      </w:pPr>
    </w:p>
    <w:tbl>
      <w:tblPr>
        <w:tblW w:w="6774" w:type="dxa"/>
        <w:jc w:val="right"/>
        <w:tblCellMar>
          <w:left w:w="70" w:type="dxa"/>
          <w:right w:w="70" w:type="dxa"/>
        </w:tblCellMar>
        <w:tblLook w:val="04A0" w:firstRow="1" w:lastRow="0" w:firstColumn="1" w:lastColumn="0" w:noHBand="0" w:noVBand="1"/>
      </w:tblPr>
      <w:tblGrid>
        <w:gridCol w:w="1346"/>
        <w:gridCol w:w="992"/>
        <w:gridCol w:w="1134"/>
        <w:gridCol w:w="1134"/>
        <w:gridCol w:w="1053"/>
        <w:gridCol w:w="1115"/>
      </w:tblGrid>
      <w:tr w:rsidR="00D31CB4" w:rsidRPr="00052D67" w14:paraId="0B40340C" w14:textId="307E0011" w:rsidTr="00047BEA">
        <w:trPr>
          <w:trHeight w:hRule="exact" w:val="284"/>
          <w:jc w:val="right"/>
        </w:trPr>
        <w:tc>
          <w:tcPr>
            <w:tcW w:w="1346" w:type="dxa"/>
            <w:vMerge w:val="restart"/>
            <w:tcBorders>
              <w:top w:val="single" w:sz="8" w:space="0" w:color="auto"/>
              <w:left w:val="single" w:sz="8" w:space="0" w:color="auto"/>
              <w:right w:val="single" w:sz="8" w:space="0" w:color="auto"/>
            </w:tcBorders>
          </w:tcPr>
          <w:p w14:paraId="3430C2D8" w14:textId="77777777" w:rsidR="00D31CB4" w:rsidRPr="00052D67" w:rsidRDefault="00D31CB4" w:rsidP="00566D74">
            <w:pPr>
              <w:spacing w:after="0" w:line="240" w:lineRule="auto"/>
              <w:jc w:val="center"/>
              <w:rPr>
                <w:rFonts w:ascii="Calibri" w:eastAsia="Times New Roman" w:hAnsi="Calibri" w:cs="Times New Roman"/>
                <w:b/>
                <w:bCs/>
                <w:color w:val="000000"/>
                <w:sz w:val="16"/>
                <w:szCs w:val="16"/>
                <w:lang w:eastAsia="es-BO"/>
              </w:rPr>
            </w:pPr>
            <w:r>
              <w:rPr>
                <w:rFonts w:ascii="Calibri" w:eastAsia="Times New Roman" w:hAnsi="Calibri" w:cs="Times New Roman"/>
                <w:b/>
                <w:bCs/>
                <w:color w:val="000000"/>
                <w:sz w:val="16"/>
                <w:szCs w:val="16"/>
                <w:lang w:eastAsia="es-BO"/>
              </w:rPr>
              <w:t>EQUIPO                COM-01/COM-02</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AFAC63" w14:textId="77777777" w:rsidR="00D31CB4" w:rsidRPr="00052D67" w:rsidRDefault="00D31CB4" w:rsidP="00566D74">
            <w:pPr>
              <w:spacing w:after="0" w:line="240" w:lineRule="auto"/>
              <w:jc w:val="center"/>
              <w:rPr>
                <w:rFonts w:ascii="Calibri" w:eastAsia="Times New Roman" w:hAnsi="Calibri" w:cs="Times New Roman"/>
                <w:b/>
                <w:bCs/>
                <w:color w:val="000000"/>
                <w:sz w:val="16"/>
                <w:szCs w:val="16"/>
                <w:lang w:eastAsia="es-BO"/>
              </w:rPr>
            </w:pPr>
            <w:r w:rsidRPr="00052D67">
              <w:rPr>
                <w:rFonts w:ascii="Calibri" w:eastAsia="Times New Roman" w:hAnsi="Calibri" w:cs="Times New Roman"/>
                <w:b/>
                <w:bCs/>
                <w:color w:val="000000"/>
                <w:sz w:val="16"/>
                <w:szCs w:val="16"/>
                <w:lang w:eastAsia="es-BO"/>
              </w:rPr>
              <w:t>LONGITUD [</w:t>
            </w:r>
            <w:proofErr w:type="spellStart"/>
            <w:r w:rsidRPr="00052D67">
              <w:rPr>
                <w:rFonts w:ascii="Calibri" w:eastAsia="Times New Roman" w:hAnsi="Calibri" w:cs="Times New Roman"/>
                <w:b/>
                <w:bCs/>
                <w:color w:val="000000"/>
                <w:sz w:val="16"/>
                <w:szCs w:val="16"/>
                <w:lang w:eastAsia="es-BO"/>
              </w:rPr>
              <w:t>MTS</w:t>
            </w:r>
            <w:proofErr w:type="spellEnd"/>
            <w:r w:rsidRPr="00052D67">
              <w:rPr>
                <w:rFonts w:ascii="Calibri" w:eastAsia="Times New Roman" w:hAnsi="Calibri" w:cs="Times New Roman"/>
                <w:b/>
                <w:bCs/>
                <w:color w:val="000000"/>
                <w:sz w:val="16"/>
                <w:szCs w:val="16"/>
                <w:lang w:eastAsia="es-BO"/>
              </w:rPr>
              <w:t>]</w:t>
            </w:r>
          </w:p>
        </w:tc>
        <w:tc>
          <w:tcPr>
            <w:tcW w:w="1134" w:type="dxa"/>
            <w:tcBorders>
              <w:top w:val="single" w:sz="8" w:space="0" w:color="auto"/>
              <w:left w:val="nil"/>
              <w:bottom w:val="nil"/>
              <w:right w:val="single" w:sz="8" w:space="0" w:color="auto"/>
            </w:tcBorders>
            <w:shd w:val="clear" w:color="auto" w:fill="auto"/>
            <w:vAlign w:val="center"/>
            <w:hideMark/>
          </w:tcPr>
          <w:p w14:paraId="67753C96" w14:textId="4BA4C0F5" w:rsidR="00D31CB4" w:rsidRPr="00052D67" w:rsidRDefault="00D31CB4" w:rsidP="00D31CB4">
            <w:pPr>
              <w:spacing w:after="0" w:line="240" w:lineRule="auto"/>
              <w:jc w:val="center"/>
              <w:rPr>
                <w:rFonts w:ascii="Calibri" w:eastAsia="Times New Roman" w:hAnsi="Calibri" w:cs="Times New Roman"/>
                <w:b/>
                <w:bCs/>
                <w:color w:val="000000"/>
                <w:sz w:val="16"/>
                <w:szCs w:val="16"/>
                <w:lang w:eastAsia="es-BO"/>
              </w:rPr>
            </w:pPr>
            <w:r w:rsidRPr="00052D67">
              <w:rPr>
                <w:rFonts w:ascii="Calibri" w:eastAsia="Times New Roman" w:hAnsi="Calibri" w:cs="Times New Roman"/>
                <w:b/>
                <w:bCs/>
                <w:color w:val="000000"/>
                <w:sz w:val="16"/>
                <w:szCs w:val="16"/>
                <w:lang w:eastAsia="es-BO"/>
              </w:rPr>
              <w:t xml:space="preserve">DIÁMETRO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7A2328B" w14:textId="77777777" w:rsidR="00D31CB4" w:rsidRPr="00052D67" w:rsidRDefault="00D31CB4" w:rsidP="00566D74">
            <w:pPr>
              <w:spacing w:after="0" w:line="240" w:lineRule="auto"/>
              <w:jc w:val="center"/>
              <w:rPr>
                <w:rFonts w:ascii="Calibri" w:eastAsia="Times New Roman" w:hAnsi="Calibri" w:cs="Times New Roman"/>
                <w:b/>
                <w:bCs/>
                <w:color w:val="000000"/>
                <w:sz w:val="16"/>
                <w:szCs w:val="16"/>
                <w:lang w:eastAsia="es-BO"/>
              </w:rPr>
            </w:pPr>
            <w:r w:rsidRPr="00052D67">
              <w:rPr>
                <w:rFonts w:ascii="Calibri" w:eastAsia="Times New Roman" w:hAnsi="Calibri" w:cs="Times New Roman"/>
                <w:b/>
                <w:bCs/>
                <w:color w:val="000000"/>
                <w:sz w:val="16"/>
                <w:szCs w:val="16"/>
                <w:lang w:eastAsia="es-BO"/>
              </w:rPr>
              <w:t>ENTERRADO [</w:t>
            </w:r>
            <w:proofErr w:type="spellStart"/>
            <w:r w:rsidRPr="00052D67">
              <w:rPr>
                <w:rFonts w:ascii="Calibri" w:eastAsia="Times New Roman" w:hAnsi="Calibri" w:cs="Times New Roman"/>
                <w:b/>
                <w:bCs/>
                <w:color w:val="000000"/>
                <w:sz w:val="16"/>
                <w:szCs w:val="16"/>
                <w:lang w:eastAsia="es-BO"/>
              </w:rPr>
              <w:t>MTS</w:t>
            </w:r>
            <w:proofErr w:type="spellEnd"/>
            <w:r w:rsidRPr="00052D67">
              <w:rPr>
                <w:rFonts w:ascii="Calibri" w:eastAsia="Times New Roman" w:hAnsi="Calibri" w:cs="Times New Roman"/>
                <w:b/>
                <w:bCs/>
                <w:color w:val="000000"/>
                <w:sz w:val="16"/>
                <w:szCs w:val="16"/>
                <w:lang w:eastAsia="es-BO"/>
              </w:rPr>
              <w:t>]</w:t>
            </w:r>
          </w:p>
        </w:tc>
        <w:tc>
          <w:tcPr>
            <w:tcW w:w="1053" w:type="dxa"/>
            <w:tcBorders>
              <w:top w:val="single" w:sz="8" w:space="0" w:color="auto"/>
              <w:left w:val="nil"/>
              <w:bottom w:val="nil"/>
              <w:right w:val="single" w:sz="8" w:space="0" w:color="auto"/>
            </w:tcBorders>
            <w:shd w:val="clear" w:color="auto" w:fill="auto"/>
            <w:noWrap/>
            <w:vAlign w:val="center"/>
            <w:hideMark/>
          </w:tcPr>
          <w:p w14:paraId="4479AF20" w14:textId="77777777" w:rsidR="00D31CB4" w:rsidRPr="00052D67" w:rsidRDefault="00D31CB4" w:rsidP="00566D74">
            <w:pPr>
              <w:spacing w:after="0" w:line="240" w:lineRule="auto"/>
              <w:jc w:val="center"/>
              <w:rPr>
                <w:rFonts w:ascii="Calibri" w:eastAsia="Times New Roman" w:hAnsi="Calibri" w:cs="Times New Roman"/>
                <w:b/>
                <w:bCs/>
                <w:color w:val="000000"/>
                <w:sz w:val="16"/>
                <w:szCs w:val="16"/>
                <w:lang w:eastAsia="es-BO"/>
              </w:rPr>
            </w:pPr>
            <w:r w:rsidRPr="00052D67">
              <w:rPr>
                <w:rFonts w:ascii="Calibri" w:eastAsia="Times New Roman" w:hAnsi="Calibri" w:cs="Times New Roman"/>
                <w:b/>
                <w:bCs/>
                <w:color w:val="000000"/>
                <w:sz w:val="16"/>
                <w:szCs w:val="16"/>
                <w:lang w:eastAsia="es-BO"/>
              </w:rPr>
              <w:t xml:space="preserve">AÉREO </w:t>
            </w:r>
          </w:p>
        </w:tc>
        <w:tc>
          <w:tcPr>
            <w:tcW w:w="1115" w:type="dxa"/>
            <w:tcBorders>
              <w:top w:val="single" w:sz="8" w:space="0" w:color="auto"/>
              <w:left w:val="nil"/>
              <w:bottom w:val="nil"/>
              <w:right w:val="single" w:sz="8" w:space="0" w:color="auto"/>
            </w:tcBorders>
          </w:tcPr>
          <w:p w14:paraId="6CD56304" w14:textId="660A1AEC" w:rsidR="00D31CB4" w:rsidRPr="00052D67" w:rsidRDefault="00D31CB4" w:rsidP="00566D74">
            <w:pPr>
              <w:spacing w:after="0" w:line="240" w:lineRule="auto"/>
              <w:jc w:val="center"/>
              <w:rPr>
                <w:rFonts w:ascii="Calibri" w:eastAsia="Times New Roman" w:hAnsi="Calibri" w:cs="Times New Roman"/>
                <w:b/>
                <w:bCs/>
                <w:color w:val="000000"/>
                <w:sz w:val="16"/>
                <w:szCs w:val="16"/>
                <w:lang w:eastAsia="es-BO"/>
              </w:rPr>
            </w:pPr>
            <w:r>
              <w:rPr>
                <w:rFonts w:ascii="Calibri" w:eastAsia="Times New Roman" w:hAnsi="Calibri" w:cs="Times New Roman"/>
                <w:b/>
                <w:bCs/>
                <w:color w:val="000000"/>
                <w:sz w:val="16"/>
                <w:szCs w:val="16"/>
                <w:lang w:eastAsia="es-BO"/>
              </w:rPr>
              <w:t>CABLE</w:t>
            </w:r>
          </w:p>
        </w:tc>
      </w:tr>
      <w:tr w:rsidR="00D31CB4" w:rsidRPr="00052D67" w14:paraId="3F03F2C1" w14:textId="51447E4C" w:rsidTr="00047BEA">
        <w:trPr>
          <w:trHeight w:hRule="exact" w:val="284"/>
          <w:jc w:val="right"/>
        </w:trPr>
        <w:tc>
          <w:tcPr>
            <w:tcW w:w="1346" w:type="dxa"/>
            <w:vMerge/>
            <w:tcBorders>
              <w:left w:val="single" w:sz="8" w:space="0" w:color="auto"/>
              <w:bottom w:val="single" w:sz="8" w:space="0" w:color="auto"/>
              <w:right w:val="single" w:sz="8" w:space="0" w:color="auto"/>
            </w:tcBorders>
          </w:tcPr>
          <w:p w14:paraId="39196689" w14:textId="77777777" w:rsidR="00D31CB4" w:rsidRPr="00052D67" w:rsidRDefault="00D31CB4" w:rsidP="00566D74">
            <w:pPr>
              <w:spacing w:after="0" w:line="240" w:lineRule="auto"/>
              <w:rPr>
                <w:rFonts w:ascii="Calibri" w:eastAsia="Times New Roman" w:hAnsi="Calibri" w:cs="Times New Roman"/>
                <w:b/>
                <w:bCs/>
                <w:color w:val="000000"/>
                <w:sz w:val="16"/>
                <w:szCs w:val="16"/>
                <w:lang w:eastAsia="es-BO"/>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14:paraId="1E7F55C3" w14:textId="77777777" w:rsidR="00D31CB4" w:rsidRPr="00052D67" w:rsidRDefault="00D31CB4" w:rsidP="00566D74">
            <w:pPr>
              <w:spacing w:after="0" w:line="240" w:lineRule="auto"/>
              <w:rPr>
                <w:rFonts w:ascii="Calibri" w:eastAsia="Times New Roman" w:hAnsi="Calibri" w:cs="Times New Roman"/>
                <w:b/>
                <w:bCs/>
                <w:color w:val="000000"/>
                <w:sz w:val="16"/>
                <w:szCs w:val="16"/>
                <w:lang w:eastAsia="es-BO"/>
              </w:rPr>
            </w:pPr>
          </w:p>
        </w:tc>
        <w:tc>
          <w:tcPr>
            <w:tcW w:w="1134" w:type="dxa"/>
            <w:tcBorders>
              <w:top w:val="nil"/>
              <w:left w:val="nil"/>
              <w:bottom w:val="single" w:sz="8" w:space="0" w:color="auto"/>
              <w:right w:val="single" w:sz="8" w:space="0" w:color="auto"/>
            </w:tcBorders>
            <w:shd w:val="clear" w:color="auto" w:fill="auto"/>
            <w:vAlign w:val="center"/>
            <w:hideMark/>
          </w:tcPr>
          <w:p w14:paraId="1609D1F7" w14:textId="77777777" w:rsidR="00D31CB4" w:rsidRPr="00052D67" w:rsidRDefault="00D31CB4" w:rsidP="00566D74">
            <w:pPr>
              <w:spacing w:after="0" w:line="240" w:lineRule="auto"/>
              <w:jc w:val="center"/>
              <w:rPr>
                <w:rFonts w:ascii="Calibri" w:eastAsia="Times New Roman" w:hAnsi="Calibri" w:cs="Times New Roman"/>
                <w:b/>
                <w:bCs/>
                <w:color w:val="000000"/>
                <w:sz w:val="16"/>
                <w:szCs w:val="16"/>
                <w:lang w:eastAsia="es-BO"/>
              </w:rPr>
            </w:pPr>
            <w:r w:rsidRPr="00052D67">
              <w:rPr>
                <w:rFonts w:ascii="Calibri" w:eastAsia="Times New Roman" w:hAnsi="Calibri" w:cs="Times New Roman"/>
                <w:b/>
                <w:bCs/>
                <w:color w:val="000000"/>
                <w:sz w:val="16"/>
                <w:szCs w:val="16"/>
                <w:lang w:eastAsia="es-BO"/>
              </w:rPr>
              <w:t>Ө"</w:t>
            </w: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11C8A615" w14:textId="77777777" w:rsidR="00D31CB4" w:rsidRPr="00052D67" w:rsidRDefault="00D31CB4" w:rsidP="00566D74">
            <w:pPr>
              <w:spacing w:after="0" w:line="240" w:lineRule="auto"/>
              <w:rPr>
                <w:rFonts w:ascii="Calibri" w:eastAsia="Times New Roman" w:hAnsi="Calibri" w:cs="Times New Roman"/>
                <w:b/>
                <w:bCs/>
                <w:color w:val="000000"/>
                <w:sz w:val="16"/>
                <w:szCs w:val="16"/>
                <w:lang w:eastAsia="es-BO"/>
              </w:rPr>
            </w:pPr>
          </w:p>
        </w:tc>
        <w:tc>
          <w:tcPr>
            <w:tcW w:w="1053" w:type="dxa"/>
            <w:tcBorders>
              <w:top w:val="nil"/>
              <w:left w:val="nil"/>
              <w:bottom w:val="single" w:sz="8" w:space="0" w:color="auto"/>
              <w:right w:val="single" w:sz="8" w:space="0" w:color="auto"/>
            </w:tcBorders>
            <w:shd w:val="clear" w:color="auto" w:fill="auto"/>
            <w:noWrap/>
            <w:vAlign w:val="center"/>
            <w:hideMark/>
          </w:tcPr>
          <w:p w14:paraId="599833B1" w14:textId="77777777" w:rsidR="00D31CB4" w:rsidRPr="00052D67" w:rsidRDefault="00D31CB4" w:rsidP="00566D74">
            <w:pPr>
              <w:spacing w:after="0" w:line="240" w:lineRule="auto"/>
              <w:jc w:val="center"/>
              <w:rPr>
                <w:rFonts w:ascii="Calibri" w:eastAsia="Times New Roman" w:hAnsi="Calibri" w:cs="Times New Roman"/>
                <w:b/>
                <w:bCs/>
                <w:color w:val="000000"/>
                <w:sz w:val="16"/>
                <w:szCs w:val="16"/>
                <w:lang w:eastAsia="es-BO"/>
              </w:rPr>
            </w:pPr>
            <w:r w:rsidRPr="00052D67">
              <w:rPr>
                <w:rFonts w:ascii="Calibri" w:eastAsia="Times New Roman" w:hAnsi="Calibri" w:cs="Times New Roman"/>
                <w:b/>
                <w:bCs/>
                <w:color w:val="000000"/>
                <w:sz w:val="16"/>
                <w:szCs w:val="16"/>
                <w:lang w:eastAsia="es-BO"/>
              </w:rPr>
              <w:t>[</w:t>
            </w:r>
            <w:proofErr w:type="spellStart"/>
            <w:r w:rsidRPr="00052D67">
              <w:rPr>
                <w:rFonts w:ascii="Calibri" w:eastAsia="Times New Roman" w:hAnsi="Calibri" w:cs="Times New Roman"/>
                <w:b/>
                <w:bCs/>
                <w:color w:val="000000"/>
                <w:sz w:val="16"/>
                <w:szCs w:val="16"/>
                <w:lang w:eastAsia="es-BO"/>
              </w:rPr>
              <w:t>MTS</w:t>
            </w:r>
            <w:proofErr w:type="spellEnd"/>
            <w:r w:rsidRPr="00052D67">
              <w:rPr>
                <w:rFonts w:ascii="Calibri" w:eastAsia="Times New Roman" w:hAnsi="Calibri" w:cs="Times New Roman"/>
                <w:b/>
                <w:bCs/>
                <w:color w:val="000000"/>
                <w:sz w:val="16"/>
                <w:szCs w:val="16"/>
                <w:lang w:eastAsia="es-BO"/>
              </w:rPr>
              <w:t>]</w:t>
            </w:r>
          </w:p>
        </w:tc>
        <w:tc>
          <w:tcPr>
            <w:tcW w:w="1115" w:type="dxa"/>
            <w:tcBorders>
              <w:top w:val="nil"/>
              <w:left w:val="nil"/>
              <w:bottom w:val="single" w:sz="8" w:space="0" w:color="auto"/>
              <w:right w:val="single" w:sz="8" w:space="0" w:color="auto"/>
            </w:tcBorders>
          </w:tcPr>
          <w:p w14:paraId="4BAE0E8A" w14:textId="4A5287C0" w:rsidR="00D31CB4" w:rsidRPr="00052D67" w:rsidRDefault="00D31CB4" w:rsidP="00566D74">
            <w:pPr>
              <w:spacing w:after="0" w:line="240" w:lineRule="auto"/>
              <w:jc w:val="center"/>
              <w:rPr>
                <w:rFonts w:ascii="Calibri" w:eastAsia="Times New Roman" w:hAnsi="Calibri" w:cs="Times New Roman"/>
                <w:b/>
                <w:bCs/>
                <w:color w:val="000000"/>
                <w:sz w:val="16"/>
                <w:szCs w:val="16"/>
                <w:lang w:eastAsia="es-BO"/>
              </w:rPr>
            </w:pPr>
            <w:proofErr w:type="spellStart"/>
            <w:r>
              <w:rPr>
                <w:rFonts w:ascii="Calibri" w:eastAsia="Times New Roman" w:hAnsi="Calibri" w:cs="Times New Roman"/>
                <w:b/>
                <w:bCs/>
                <w:color w:val="000000"/>
                <w:sz w:val="16"/>
                <w:szCs w:val="16"/>
                <w:lang w:eastAsia="es-BO"/>
              </w:rPr>
              <w:t>MULTIMODO</w:t>
            </w:r>
            <w:proofErr w:type="spellEnd"/>
          </w:p>
        </w:tc>
      </w:tr>
      <w:tr w:rsidR="00341501" w:rsidRPr="00052D67" w14:paraId="3932A82E" w14:textId="77777777" w:rsidTr="00347D13">
        <w:trPr>
          <w:trHeight w:hRule="exact" w:val="300"/>
          <w:jc w:val="right"/>
        </w:trPr>
        <w:tc>
          <w:tcPr>
            <w:tcW w:w="6774" w:type="dxa"/>
            <w:gridSpan w:val="6"/>
            <w:tcBorders>
              <w:top w:val="single" w:sz="8" w:space="0" w:color="auto"/>
              <w:left w:val="single" w:sz="8" w:space="0" w:color="auto"/>
              <w:bottom w:val="single" w:sz="8" w:space="0" w:color="auto"/>
              <w:right w:val="single" w:sz="8" w:space="0" w:color="auto"/>
            </w:tcBorders>
          </w:tcPr>
          <w:p w14:paraId="5A278553" w14:textId="7756E35C" w:rsidR="00341501" w:rsidRDefault="00341501" w:rsidP="00566D74">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 xml:space="preserve">POR DESCARGADERO DE </w:t>
            </w:r>
            <w:proofErr w:type="spellStart"/>
            <w:r>
              <w:rPr>
                <w:rFonts w:ascii="Calibri" w:eastAsia="Times New Roman" w:hAnsi="Calibri" w:cs="Times New Roman"/>
                <w:color w:val="000000"/>
                <w:lang w:eastAsia="es-BO"/>
              </w:rPr>
              <w:t>GLP</w:t>
            </w:r>
            <w:proofErr w:type="spellEnd"/>
            <w:r>
              <w:rPr>
                <w:rFonts w:ascii="Calibri" w:eastAsia="Times New Roman" w:hAnsi="Calibri" w:cs="Times New Roman"/>
                <w:color w:val="000000"/>
                <w:lang w:eastAsia="es-BO"/>
              </w:rPr>
              <w:t xml:space="preserve"> (LÍNEA AMARILLA)</w:t>
            </w:r>
          </w:p>
        </w:tc>
      </w:tr>
      <w:tr w:rsidR="00D31CB4" w:rsidRPr="00052D67" w14:paraId="0216D251" w14:textId="6F70914E" w:rsidTr="00047BEA">
        <w:trPr>
          <w:trHeight w:hRule="exact" w:val="300"/>
          <w:jc w:val="right"/>
        </w:trPr>
        <w:tc>
          <w:tcPr>
            <w:tcW w:w="1346" w:type="dxa"/>
            <w:tcBorders>
              <w:top w:val="single" w:sz="8" w:space="0" w:color="auto"/>
              <w:left w:val="single" w:sz="8" w:space="0" w:color="auto"/>
              <w:bottom w:val="single" w:sz="8" w:space="0" w:color="auto"/>
              <w:right w:val="single" w:sz="8" w:space="0" w:color="auto"/>
            </w:tcBorders>
          </w:tcPr>
          <w:p w14:paraId="1584ADB5" w14:textId="3110444B" w:rsidR="00D31CB4" w:rsidRDefault="00D31CB4" w:rsidP="00566D74">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Fibra 1</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8B932" w14:textId="0939A0A7" w:rsidR="00D31CB4" w:rsidRPr="00052D67" w:rsidRDefault="00D31CB4" w:rsidP="00566D74">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300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4FB56EBB" w14:textId="77777777" w:rsidR="00D31CB4" w:rsidRPr="00052D67" w:rsidRDefault="00D31CB4" w:rsidP="00566D74">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2</w:t>
            </w:r>
            <w:r w:rsidRPr="00052D67">
              <w:rPr>
                <w:rFonts w:ascii="Calibri" w:eastAsia="Times New Roman" w:hAnsi="Calibri" w:cs="Times New Roman"/>
                <w:color w:val="000000"/>
                <w:lang w:eastAsia="es-BO"/>
              </w:rPr>
              <w: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E65E547" w14:textId="6B4F12BD" w:rsidR="00D31CB4" w:rsidRPr="00052D67" w:rsidRDefault="006150A6" w:rsidP="00566D74">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280</w:t>
            </w:r>
          </w:p>
        </w:tc>
        <w:tc>
          <w:tcPr>
            <w:tcW w:w="1053" w:type="dxa"/>
            <w:tcBorders>
              <w:top w:val="single" w:sz="8" w:space="0" w:color="auto"/>
              <w:left w:val="nil"/>
              <w:bottom w:val="single" w:sz="8" w:space="0" w:color="auto"/>
              <w:right w:val="single" w:sz="8" w:space="0" w:color="auto"/>
            </w:tcBorders>
            <w:shd w:val="clear" w:color="auto" w:fill="auto"/>
            <w:vAlign w:val="center"/>
            <w:hideMark/>
          </w:tcPr>
          <w:p w14:paraId="2619E3D5" w14:textId="4B201E46" w:rsidR="00D31CB4" w:rsidRDefault="006150A6" w:rsidP="00566D74">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20</w:t>
            </w:r>
          </w:p>
          <w:p w14:paraId="45656417" w14:textId="77777777" w:rsidR="00D31CB4" w:rsidRDefault="00D31CB4" w:rsidP="00566D74">
            <w:pPr>
              <w:spacing w:after="0" w:line="240" w:lineRule="auto"/>
              <w:jc w:val="center"/>
              <w:rPr>
                <w:rFonts w:ascii="Calibri" w:eastAsia="Times New Roman" w:hAnsi="Calibri" w:cs="Times New Roman"/>
                <w:color w:val="000000"/>
                <w:lang w:eastAsia="es-BO"/>
              </w:rPr>
            </w:pPr>
          </w:p>
          <w:p w14:paraId="4558FA4E" w14:textId="77777777" w:rsidR="00D31CB4" w:rsidRDefault="00D31CB4" w:rsidP="00566D74">
            <w:pPr>
              <w:spacing w:after="0" w:line="240" w:lineRule="auto"/>
              <w:jc w:val="center"/>
              <w:rPr>
                <w:rFonts w:ascii="Calibri" w:eastAsia="Times New Roman" w:hAnsi="Calibri" w:cs="Times New Roman"/>
                <w:color w:val="000000"/>
                <w:lang w:eastAsia="es-BO"/>
              </w:rPr>
            </w:pPr>
          </w:p>
          <w:p w14:paraId="1B5FF539" w14:textId="77777777" w:rsidR="00D31CB4" w:rsidRDefault="00D31CB4" w:rsidP="00566D74">
            <w:pPr>
              <w:spacing w:after="0" w:line="240" w:lineRule="auto"/>
              <w:jc w:val="center"/>
              <w:rPr>
                <w:rFonts w:ascii="Calibri" w:eastAsia="Times New Roman" w:hAnsi="Calibri" w:cs="Times New Roman"/>
                <w:color w:val="000000"/>
                <w:lang w:eastAsia="es-BO"/>
              </w:rPr>
            </w:pPr>
          </w:p>
          <w:p w14:paraId="75290874" w14:textId="77777777" w:rsidR="00D31CB4" w:rsidRDefault="00D31CB4" w:rsidP="00566D74">
            <w:pPr>
              <w:spacing w:after="0" w:line="240" w:lineRule="auto"/>
              <w:jc w:val="center"/>
              <w:rPr>
                <w:rFonts w:ascii="Calibri" w:eastAsia="Times New Roman" w:hAnsi="Calibri" w:cs="Times New Roman"/>
                <w:color w:val="000000"/>
                <w:lang w:eastAsia="es-BO"/>
              </w:rPr>
            </w:pPr>
          </w:p>
          <w:p w14:paraId="7A749C60" w14:textId="77777777" w:rsidR="00D31CB4" w:rsidRDefault="00D31CB4" w:rsidP="00566D74">
            <w:pPr>
              <w:spacing w:after="0" w:line="240" w:lineRule="auto"/>
              <w:jc w:val="center"/>
              <w:rPr>
                <w:rFonts w:ascii="Calibri" w:eastAsia="Times New Roman" w:hAnsi="Calibri" w:cs="Times New Roman"/>
                <w:color w:val="000000"/>
                <w:lang w:eastAsia="es-BO"/>
              </w:rPr>
            </w:pPr>
          </w:p>
          <w:p w14:paraId="0BE5CAC4" w14:textId="77777777" w:rsidR="00D31CB4" w:rsidRDefault="00D31CB4" w:rsidP="00566D74">
            <w:pPr>
              <w:spacing w:after="0" w:line="240" w:lineRule="auto"/>
              <w:jc w:val="center"/>
              <w:rPr>
                <w:rFonts w:ascii="Calibri" w:eastAsia="Times New Roman" w:hAnsi="Calibri" w:cs="Times New Roman"/>
                <w:color w:val="000000"/>
                <w:lang w:eastAsia="es-BO"/>
              </w:rPr>
            </w:pPr>
          </w:p>
          <w:p w14:paraId="33A1212D" w14:textId="77777777" w:rsidR="00D31CB4" w:rsidRDefault="00D31CB4" w:rsidP="00566D74">
            <w:pPr>
              <w:spacing w:after="0" w:line="240" w:lineRule="auto"/>
              <w:jc w:val="center"/>
              <w:rPr>
                <w:rFonts w:ascii="Calibri" w:eastAsia="Times New Roman" w:hAnsi="Calibri" w:cs="Times New Roman"/>
                <w:color w:val="000000"/>
                <w:lang w:eastAsia="es-BO"/>
              </w:rPr>
            </w:pPr>
          </w:p>
          <w:p w14:paraId="4A4632C7" w14:textId="2BB75769" w:rsidR="00D31CB4" w:rsidRPr="00052D67" w:rsidRDefault="00D31CB4" w:rsidP="00566D74">
            <w:pPr>
              <w:spacing w:after="0" w:line="240" w:lineRule="auto"/>
              <w:jc w:val="center"/>
              <w:rPr>
                <w:rFonts w:ascii="Calibri" w:eastAsia="Times New Roman" w:hAnsi="Calibri" w:cs="Times New Roman"/>
                <w:color w:val="000000"/>
                <w:lang w:eastAsia="es-BO"/>
              </w:rPr>
            </w:pPr>
          </w:p>
        </w:tc>
        <w:tc>
          <w:tcPr>
            <w:tcW w:w="1115" w:type="dxa"/>
            <w:tcBorders>
              <w:top w:val="single" w:sz="8" w:space="0" w:color="auto"/>
              <w:left w:val="nil"/>
              <w:bottom w:val="single" w:sz="8" w:space="0" w:color="auto"/>
              <w:right w:val="single" w:sz="8" w:space="0" w:color="auto"/>
            </w:tcBorders>
          </w:tcPr>
          <w:p w14:paraId="4C8360FC" w14:textId="4BC81B1F" w:rsidR="00D31CB4" w:rsidRDefault="00D31CB4" w:rsidP="00566D74">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12 HILOS</w:t>
            </w:r>
          </w:p>
        </w:tc>
      </w:tr>
      <w:tr w:rsidR="00047BEA" w:rsidRPr="00052D67" w14:paraId="574D4E03" w14:textId="77777777" w:rsidTr="00347D13">
        <w:trPr>
          <w:trHeight w:hRule="exact" w:val="300"/>
          <w:jc w:val="right"/>
        </w:trPr>
        <w:tc>
          <w:tcPr>
            <w:tcW w:w="6774" w:type="dxa"/>
            <w:gridSpan w:val="6"/>
            <w:tcBorders>
              <w:top w:val="single" w:sz="8" w:space="0" w:color="auto"/>
              <w:left w:val="single" w:sz="8" w:space="0" w:color="auto"/>
              <w:bottom w:val="single" w:sz="8" w:space="0" w:color="auto"/>
              <w:right w:val="single" w:sz="8" w:space="0" w:color="auto"/>
            </w:tcBorders>
          </w:tcPr>
          <w:p w14:paraId="0F15EDB7" w14:textId="4436F850" w:rsidR="00047BEA" w:rsidRDefault="00047BEA" w:rsidP="00566D74">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POR TANQUES ATMOSFÉRICOS (LÍNEA MAGENTA)</w:t>
            </w:r>
          </w:p>
        </w:tc>
      </w:tr>
      <w:tr w:rsidR="001006BD" w:rsidRPr="00052D67" w14:paraId="0E91F30C" w14:textId="77777777" w:rsidTr="00047BEA">
        <w:trPr>
          <w:trHeight w:hRule="exact" w:val="300"/>
          <w:jc w:val="right"/>
        </w:trPr>
        <w:tc>
          <w:tcPr>
            <w:tcW w:w="1346" w:type="dxa"/>
            <w:tcBorders>
              <w:top w:val="single" w:sz="8" w:space="0" w:color="auto"/>
              <w:left w:val="single" w:sz="8" w:space="0" w:color="auto"/>
              <w:bottom w:val="single" w:sz="8" w:space="0" w:color="auto"/>
              <w:right w:val="single" w:sz="8" w:space="0" w:color="auto"/>
            </w:tcBorders>
          </w:tcPr>
          <w:p w14:paraId="28BEEE22" w14:textId="13716A85" w:rsidR="001006BD" w:rsidRDefault="00047BEA" w:rsidP="00047BEA">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Fibra 2</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FC24AD2" w14:textId="6EB9D18B" w:rsidR="001006BD" w:rsidRDefault="00047BEA" w:rsidP="00566D74">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3</w:t>
            </w:r>
            <w:r w:rsidR="00EF4582">
              <w:rPr>
                <w:rFonts w:ascii="Calibri" w:eastAsia="Times New Roman" w:hAnsi="Calibri" w:cs="Times New Roman"/>
                <w:color w:val="000000"/>
                <w:lang w:eastAsia="es-BO"/>
              </w:rPr>
              <w:t>2</w:t>
            </w:r>
            <w:r>
              <w:rPr>
                <w:rFonts w:ascii="Calibri" w:eastAsia="Times New Roman" w:hAnsi="Calibri" w:cs="Times New Roman"/>
                <w:color w:val="000000"/>
                <w:lang w:eastAsia="es-BO"/>
              </w:rPr>
              <w:t>0</w:t>
            </w:r>
          </w:p>
        </w:tc>
        <w:tc>
          <w:tcPr>
            <w:tcW w:w="1134" w:type="dxa"/>
            <w:tcBorders>
              <w:top w:val="single" w:sz="8" w:space="0" w:color="auto"/>
              <w:left w:val="nil"/>
              <w:bottom w:val="single" w:sz="8" w:space="0" w:color="auto"/>
              <w:right w:val="single" w:sz="8" w:space="0" w:color="auto"/>
            </w:tcBorders>
            <w:shd w:val="clear" w:color="auto" w:fill="auto"/>
            <w:noWrap/>
            <w:vAlign w:val="center"/>
          </w:tcPr>
          <w:p w14:paraId="1BBD242C" w14:textId="6E638422" w:rsidR="001006BD" w:rsidRDefault="007322C8" w:rsidP="00566D74">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2</w:t>
            </w:r>
            <w:r w:rsidR="001006BD">
              <w:rPr>
                <w:rFonts w:ascii="Calibri" w:eastAsia="Times New Roman" w:hAnsi="Calibri" w:cs="Times New Roman"/>
                <w:color w:val="000000"/>
                <w:lang w:eastAsia="es-BO"/>
              </w:rPr>
              <w:t>”</w:t>
            </w:r>
          </w:p>
        </w:tc>
        <w:tc>
          <w:tcPr>
            <w:tcW w:w="1134" w:type="dxa"/>
            <w:tcBorders>
              <w:top w:val="single" w:sz="8" w:space="0" w:color="auto"/>
              <w:left w:val="nil"/>
              <w:bottom w:val="single" w:sz="8" w:space="0" w:color="auto"/>
              <w:right w:val="single" w:sz="8" w:space="0" w:color="auto"/>
            </w:tcBorders>
            <w:shd w:val="clear" w:color="auto" w:fill="auto"/>
            <w:vAlign w:val="center"/>
          </w:tcPr>
          <w:p w14:paraId="42216335" w14:textId="1CAA0165" w:rsidR="001006BD" w:rsidRDefault="00047BEA" w:rsidP="00566D74">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150</w:t>
            </w:r>
          </w:p>
        </w:tc>
        <w:tc>
          <w:tcPr>
            <w:tcW w:w="1053" w:type="dxa"/>
            <w:tcBorders>
              <w:top w:val="single" w:sz="8" w:space="0" w:color="auto"/>
              <w:left w:val="nil"/>
              <w:bottom w:val="single" w:sz="8" w:space="0" w:color="auto"/>
              <w:right w:val="single" w:sz="8" w:space="0" w:color="auto"/>
            </w:tcBorders>
            <w:shd w:val="clear" w:color="auto" w:fill="auto"/>
            <w:vAlign w:val="center"/>
          </w:tcPr>
          <w:p w14:paraId="15E7BD13" w14:textId="4AAF1D96" w:rsidR="001006BD" w:rsidRDefault="00EF4582" w:rsidP="00566D74">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17</w:t>
            </w:r>
            <w:r w:rsidR="00047BEA">
              <w:rPr>
                <w:rFonts w:ascii="Calibri" w:eastAsia="Times New Roman" w:hAnsi="Calibri" w:cs="Times New Roman"/>
                <w:color w:val="000000"/>
                <w:lang w:eastAsia="es-BO"/>
              </w:rPr>
              <w:t>0</w:t>
            </w:r>
          </w:p>
        </w:tc>
        <w:tc>
          <w:tcPr>
            <w:tcW w:w="1115" w:type="dxa"/>
            <w:tcBorders>
              <w:top w:val="single" w:sz="8" w:space="0" w:color="auto"/>
              <w:left w:val="nil"/>
              <w:bottom w:val="single" w:sz="8" w:space="0" w:color="auto"/>
              <w:right w:val="single" w:sz="8" w:space="0" w:color="auto"/>
            </w:tcBorders>
          </w:tcPr>
          <w:p w14:paraId="764D4D0D" w14:textId="4BD7C015" w:rsidR="001006BD" w:rsidRDefault="00047BEA" w:rsidP="00566D74">
            <w:pPr>
              <w:spacing w:after="0" w:line="240" w:lineRule="auto"/>
              <w:jc w:val="center"/>
              <w:rPr>
                <w:rFonts w:ascii="Calibri" w:eastAsia="Times New Roman" w:hAnsi="Calibri" w:cs="Times New Roman"/>
                <w:color w:val="000000"/>
                <w:lang w:eastAsia="es-BO"/>
              </w:rPr>
            </w:pPr>
            <w:r>
              <w:rPr>
                <w:rFonts w:ascii="Calibri" w:eastAsia="Times New Roman" w:hAnsi="Calibri" w:cs="Times New Roman"/>
                <w:color w:val="000000"/>
                <w:lang w:eastAsia="es-BO"/>
              </w:rPr>
              <w:t>12 HILOS</w:t>
            </w:r>
          </w:p>
        </w:tc>
      </w:tr>
    </w:tbl>
    <w:p w14:paraId="020129FB" w14:textId="77777777" w:rsidR="000F052C" w:rsidRPr="00A82DC5" w:rsidRDefault="000F052C" w:rsidP="000F052C">
      <w:pPr>
        <w:pStyle w:val="Prrafodelista"/>
        <w:autoSpaceDE w:val="0"/>
        <w:autoSpaceDN w:val="0"/>
        <w:adjustRightInd w:val="0"/>
        <w:ind w:left="1080" w:right="-568"/>
        <w:jc w:val="both"/>
        <w:rPr>
          <w:sz w:val="24"/>
          <w:szCs w:val="24"/>
        </w:rPr>
      </w:pPr>
    </w:p>
    <w:p w14:paraId="1B782E74" w14:textId="0960883D" w:rsidR="00A53453" w:rsidRPr="008F172E" w:rsidRDefault="00A53453" w:rsidP="008F172E">
      <w:pPr>
        <w:spacing w:before="60" w:after="60"/>
        <w:ind w:left="207" w:right="-568"/>
        <w:jc w:val="both"/>
      </w:pPr>
      <w:r w:rsidRPr="008F172E">
        <w:t xml:space="preserve">Las excavaciones, canalizaciones, tendido de cables, y </w:t>
      </w:r>
      <w:r w:rsidR="00CC36E0" w:rsidRPr="008F172E">
        <w:t>conexiones</w:t>
      </w:r>
      <w:r w:rsidRPr="008F172E">
        <w:t xml:space="preserve"> debe cubrir toda la trayectoria en todos los trazos/tendidos. La canalización deberá ser realizada por </w:t>
      </w:r>
      <w:proofErr w:type="spellStart"/>
      <w:r w:rsidRPr="008F172E">
        <w:t>conduit</w:t>
      </w:r>
      <w:proofErr w:type="spellEnd"/>
      <w:r w:rsidRPr="008F172E">
        <w:t xml:space="preserve"> de extremo a extremo. El proponente deberá realizar los huecos acordes a la medida de los </w:t>
      </w:r>
      <w:proofErr w:type="spellStart"/>
      <w:r w:rsidRPr="008F172E">
        <w:t>conduits</w:t>
      </w:r>
      <w:proofErr w:type="spellEnd"/>
      <w:r w:rsidRPr="008F172E">
        <w:t xml:space="preserve"> en las tapas de las trincheras, gabinetes, y otros que sean requeridos. En ningún caso de permiten acabados que pudiesen dañar los cables o causar daño al personal. Toda la instalación deberá considerarse como clase 1 / división 1, empleando para esto los materiales y accesorios adecuados y provistos por el proponente como parte de su alcance.</w:t>
      </w:r>
    </w:p>
    <w:p w14:paraId="63BA53C0" w14:textId="77777777" w:rsidR="00A53453" w:rsidRPr="008F172E" w:rsidRDefault="00A53453" w:rsidP="008F172E">
      <w:pPr>
        <w:spacing w:before="60" w:after="60"/>
        <w:ind w:left="207" w:right="-568"/>
        <w:jc w:val="both"/>
      </w:pPr>
    </w:p>
    <w:tbl>
      <w:tblPr>
        <w:tblStyle w:val="Tablaconcuadrcula"/>
        <w:tblW w:w="0" w:type="auto"/>
        <w:jc w:val="right"/>
        <w:tblLook w:val="04A0" w:firstRow="1" w:lastRow="0" w:firstColumn="1" w:lastColumn="0" w:noHBand="0" w:noVBand="1"/>
      </w:tblPr>
      <w:tblGrid>
        <w:gridCol w:w="704"/>
        <w:gridCol w:w="6668"/>
      </w:tblGrid>
      <w:tr w:rsidR="000F052C" w:rsidRPr="00D6080E" w14:paraId="34549F49" w14:textId="77777777" w:rsidTr="00AF53DD">
        <w:trPr>
          <w:jc w:val="right"/>
        </w:trPr>
        <w:tc>
          <w:tcPr>
            <w:tcW w:w="704" w:type="dxa"/>
          </w:tcPr>
          <w:p w14:paraId="29DF2687" w14:textId="77777777" w:rsidR="000F052C" w:rsidRPr="00EB6454" w:rsidRDefault="000F052C" w:rsidP="00F46E20">
            <w:pPr>
              <w:autoSpaceDE w:val="0"/>
              <w:autoSpaceDN w:val="0"/>
              <w:adjustRightInd w:val="0"/>
              <w:spacing w:line="360" w:lineRule="auto"/>
              <w:ind w:right="-568"/>
              <w:rPr>
                <w:i/>
                <w:sz w:val="124"/>
                <w:szCs w:val="124"/>
              </w:rPr>
            </w:pPr>
            <w:r w:rsidRPr="00EB6454">
              <w:rPr>
                <w:i/>
                <w:color w:val="FF0000"/>
                <w:sz w:val="124"/>
                <w:szCs w:val="124"/>
              </w:rPr>
              <w:t>¡</w:t>
            </w:r>
          </w:p>
        </w:tc>
        <w:tc>
          <w:tcPr>
            <w:tcW w:w="6668" w:type="dxa"/>
          </w:tcPr>
          <w:p w14:paraId="70D5DCBC" w14:textId="39EA0DFB" w:rsidR="000F052C" w:rsidRPr="005105CC" w:rsidRDefault="00F46E20" w:rsidP="000F052C">
            <w:pPr>
              <w:autoSpaceDE w:val="0"/>
              <w:autoSpaceDN w:val="0"/>
              <w:adjustRightInd w:val="0"/>
              <w:spacing w:line="360" w:lineRule="auto"/>
              <w:ind w:right="-568"/>
              <w:jc w:val="both"/>
              <w:rPr>
                <w:b/>
                <w:i/>
                <w:color w:val="FF0000"/>
                <w:u w:val="single"/>
              </w:rPr>
            </w:pPr>
            <w:r>
              <w:rPr>
                <w:b/>
                <w:i/>
                <w:color w:val="FF0000"/>
                <w:u w:val="single"/>
              </w:rPr>
              <w:t>NOTA 8</w:t>
            </w:r>
            <w:r w:rsidR="000F052C" w:rsidRPr="005105CC">
              <w:rPr>
                <w:b/>
                <w:i/>
                <w:color w:val="FF0000"/>
                <w:u w:val="single"/>
              </w:rPr>
              <w:t>:</w:t>
            </w:r>
          </w:p>
          <w:p w14:paraId="57821461" w14:textId="690480E2" w:rsidR="000F052C" w:rsidRPr="0011778C" w:rsidRDefault="000F052C" w:rsidP="008B5C51">
            <w:pPr>
              <w:tabs>
                <w:tab w:val="left" w:pos="1260"/>
              </w:tabs>
              <w:ind w:right="38"/>
              <w:jc w:val="both"/>
              <w:rPr>
                <w:rFonts w:cstheme="minorHAnsi"/>
              </w:rPr>
            </w:pPr>
            <w:r w:rsidRPr="00890442">
              <w:rPr>
                <w:rFonts w:cstheme="minorHAnsi"/>
                <w:i/>
                <w:sz w:val="20"/>
                <w:szCs w:val="20"/>
              </w:rPr>
              <w:t>Todos los equipos</w:t>
            </w:r>
            <w:r w:rsidR="008B5C51">
              <w:rPr>
                <w:rFonts w:cstheme="minorHAnsi"/>
                <w:i/>
                <w:sz w:val="20"/>
                <w:szCs w:val="20"/>
              </w:rPr>
              <w:t xml:space="preserve"> nombrados en el presente documento</w:t>
            </w:r>
            <w:r w:rsidRPr="00890442">
              <w:rPr>
                <w:rFonts w:cstheme="minorHAnsi"/>
                <w:i/>
                <w:sz w:val="20"/>
                <w:szCs w:val="20"/>
              </w:rPr>
              <w:t xml:space="preserve"> y sus anexos</w:t>
            </w:r>
            <w:r w:rsidR="008B5C51">
              <w:rPr>
                <w:rFonts w:cstheme="minorHAnsi"/>
                <w:i/>
                <w:sz w:val="20"/>
                <w:szCs w:val="20"/>
              </w:rPr>
              <w:t>, así como las obras a desarrollar</w:t>
            </w:r>
            <w:r w:rsidRPr="00890442">
              <w:rPr>
                <w:rFonts w:cstheme="minorHAnsi"/>
                <w:i/>
                <w:sz w:val="20"/>
                <w:szCs w:val="20"/>
              </w:rPr>
              <w:t xml:space="preserve"> deben ser </w:t>
            </w:r>
            <w:r w:rsidR="008B5C51">
              <w:rPr>
                <w:rFonts w:cstheme="minorHAnsi"/>
                <w:i/>
                <w:sz w:val="20"/>
                <w:szCs w:val="20"/>
              </w:rPr>
              <w:t>planificadas;</w:t>
            </w:r>
            <w:r w:rsidRPr="00890442">
              <w:rPr>
                <w:rFonts w:cstheme="minorHAnsi"/>
                <w:i/>
                <w:sz w:val="20"/>
                <w:szCs w:val="20"/>
              </w:rPr>
              <w:t xml:space="preserve"> para lo cual el proponente que se adjud</w:t>
            </w:r>
            <w:r w:rsidR="008B5C51">
              <w:rPr>
                <w:rFonts w:cstheme="minorHAnsi"/>
                <w:i/>
                <w:sz w:val="20"/>
                <w:szCs w:val="20"/>
              </w:rPr>
              <w:t xml:space="preserve">ique el servicio debe presentar el </w:t>
            </w:r>
            <w:r w:rsidRPr="00890442">
              <w:rPr>
                <w:rFonts w:cstheme="minorHAnsi"/>
                <w:i/>
                <w:sz w:val="20"/>
                <w:szCs w:val="20"/>
              </w:rPr>
              <w:t xml:space="preserve">cronograma </w:t>
            </w:r>
            <w:r w:rsidR="008B5C51">
              <w:rPr>
                <w:rFonts w:cstheme="minorHAnsi"/>
                <w:i/>
                <w:sz w:val="20"/>
                <w:szCs w:val="20"/>
              </w:rPr>
              <w:t xml:space="preserve">y planificación para cada actividad a realizar, sean estas </w:t>
            </w:r>
            <w:r w:rsidRPr="00890442">
              <w:rPr>
                <w:rFonts w:cstheme="minorHAnsi"/>
                <w:i/>
                <w:sz w:val="20"/>
                <w:szCs w:val="20"/>
              </w:rPr>
              <w:t xml:space="preserve">obras civiles, mecánicas, eléctricas, </w:t>
            </w:r>
            <w:r w:rsidR="008B5C51">
              <w:rPr>
                <w:rFonts w:cstheme="minorHAnsi"/>
                <w:i/>
                <w:sz w:val="20"/>
                <w:szCs w:val="20"/>
              </w:rPr>
              <w:t>instrumentación, control,</w:t>
            </w:r>
            <w:r w:rsidRPr="00890442">
              <w:rPr>
                <w:rFonts w:cstheme="minorHAnsi"/>
                <w:i/>
                <w:sz w:val="20"/>
                <w:szCs w:val="20"/>
              </w:rPr>
              <w:t xml:space="preserve"> etc.</w:t>
            </w:r>
            <w:r w:rsidR="008B5C51">
              <w:rPr>
                <w:rFonts w:cstheme="minorHAnsi"/>
                <w:i/>
                <w:sz w:val="20"/>
                <w:szCs w:val="20"/>
              </w:rPr>
              <w:t>;</w:t>
            </w:r>
            <w:r w:rsidRPr="00890442">
              <w:rPr>
                <w:rFonts w:cstheme="minorHAnsi"/>
                <w:i/>
                <w:sz w:val="20"/>
                <w:szCs w:val="20"/>
              </w:rPr>
              <w:t xml:space="preserve"> de tal forma que se armonicen los trabajos a realizar y no se tengan problemas </w:t>
            </w:r>
            <w:r w:rsidR="008B5C51">
              <w:rPr>
                <w:rFonts w:cstheme="minorHAnsi"/>
                <w:i/>
                <w:sz w:val="20"/>
                <w:szCs w:val="20"/>
              </w:rPr>
              <w:t xml:space="preserve">o cruces de trabajos entre disciplinas </w:t>
            </w:r>
            <w:r w:rsidRPr="00890442">
              <w:rPr>
                <w:rFonts w:cstheme="minorHAnsi"/>
                <w:i/>
                <w:sz w:val="20"/>
                <w:szCs w:val="20"/>
              </w:rPr>
              <w:t>durante la implementación.</w:t>
            </w:r>
          </w:p>
        </w:tc>
      </w:tr>
    </w:tbl>
    <w:p w14:paraId="60775D07" w14:textId="3BF1ECCB" w:rsidR="000F052C" w:rsidRDefault="000F052C" w:rsidP="000F052C">
      <w:pPr>
        <w:spacing w:before="60" w:after="60"/>
        <w:ind w:right="-568"/>
        <w:jc w:val="both"/>
      </w:pPr>
    </w:p>
    <w:p w14:paraId="0B0E7562" w14:textId="0DBD03F6" w:rsidR="00274E3B" w:rsidRDefault="00274E3B" w:rsidP="00274E3B">
      <w:pPr>
        <w:spacing w:before="60" w:after="60"/>
        <w:ind w:left="207" w:right="-568"/>
        <w:jc w:val="both"/>
      </w:pPr>
      <w:r w:rsidRPr="008F172E">
        <w:t xml:space="preserve">Como se mencionó anteriormente, toda la mano de obra, equipos, materiales y accesorios necesarios para la instalación, conexión, interconexión, fusionado de fibra óptica, transceptores de </w:t>
      </w:r>
      <w:r w:rsidRPr="008F172E">
        <w:lastRenderedPageBreak/>
        <w:t xml:space="preserve">fibra óptica, </w:t>
      </w:r>
      <w:proofErr w:type="spellStart"/>
      <w:r w:rsidRPr="008F172E">
        <w:t>patch</w:t>
      </w:r>
      <w:proofErr w:type="spellEnd"/>
      <w:r w:rsidRPr="008F172E">
        <w:t xml:space="preserve"> </w:t>
      </w:r>
      <w:proofErr w:type="spellStart"/>
      <w:r w:rsidRPr="008F172E">
        <w:t>panels</w:t>
      </w:r>
      <w:proofErr w:type="spellEnd"/>
      <w:r w:rsidRPr="008F172E">
        <w:t xml:space="preserve">, </w:t>
      </w:r>
      <w:proofErr w:type="spellStart"/>
      <w:r w:rsidRPr="008F172E">
        <w:t>pigtails</w:t>
      </w:r>
      <w:proofErr w:type="spellEnd"/>
      <w:r w:rsidRPr="008F172E">
        <w:t xml:space="preserve"> de fibra óptica</w:t>
      </w:r>
      <w:r w:rsidR="00CC36E0">
        <w:t xml:space="preserve"> </w:t>
      </w:r>
      <w:proofErr w:type="spellStart"/>
      <w:r w:rsidR="00CC36E0">
        <w:t>LC</w:t>
      </w:r>
      <w:proofErr w:type="spellEnd"/>
      <w:r w:rsidRPr="008F172E">
        <w:t xml:space="preserve">, conversores de medios, organizadores, </w:t>
      </w:r>
      <w:proofErr w:type="spellStart"/>
      <w:r w:rsidRPr="008F172E">
        <w:t>PDUs</w:t>
      </w:r>
      <w:proofErr w:type="spellEnd"/>
      <w:r w:rsidRPr="008F172E">
        <w:t xml:space="preserve">, </w:t>
      </w:r>
      <w:proofErr w:type="spellStart"/>
      <w:r w:rsidRPr="008F172E">
        <w:t>pathcords</w:t>
      </w:r>
      <w:proofErr w:type="spellEnd"/>
      <w:r w:rsidRPr="008F172E">
        <w:t xml:space="preserve"> de fibra óptica, paneles de parcheo </w:t>
      </w:r>
      <w:proofErr w:type="spellStart"/>
      <w:r w:rsidRPr="008F172E">
        <w:t>cat</w:t>
      </w:r>
      <w:proofErr w:type="spellEnd"/>
      <w:r w:rsidRPr="008F172E">
        <w:t xml:space="preserve"> 6, panel modular para conectores RJ-45</w:t>
      </w:r>
      <w:r w:rsidR="00CC36E0">
        <w:t>/RJ-48</w:t>
      </w:r>
      <w:r w:rsidRPr="008F172E">
        <w:t xml:space="preserve">, </w:t>
      </w:r>
      <w:proofErr w:type="spellStart"/>
      <w:r w:rsidRPr="008F172E">
        <w:t>patchcords</w:t>
      </w:r>
      <w:proofErr w:type="spellEnd"/>
      <w:r w:rsidRPr="008F172E">
        <w:t xml:space="preserve"> de cobre (ethernet), conectores de fibra óptica</w:t>
      </w:r>
      <w:r w:rsidR="00CC36E0">
        <w:t xml:space="preserve"> </w:t>
      </w:r>
      <w:proofErr w:type="spellStart"/>
      <w:r w:rsidR="00CC36E0">
        <w:t>LC</w:t>
      </w:r>
      <w:proofErr w:type="spellEnd"/>
      <w:r w:rsidRPr="008F172E">
        <w:t>, “</w:t>
      </w:r>
      <w:proofErr w:type="spellStart"/>
      <w:r w:rsidRPr="008F172E">
        <w:t>conectorizado</w:t>
      </w:r>
      <w:proofErr w:type="spellEnd"/>
      <w:r w:rsidRPr="008F172E">
        <w:t xml:space="preserve">”, escalerillas </w:t>
      </w:r>
      <w:proofErr w:type="spellStart"/>
      <w:r w:rsidRPr="008F172E">
        <w:t>portacables</w:t>
      </w:r>
      <w:proofErr w:type="spellEnd"/>
      <w:r w:rsidRPr="008F172E">
        <w:t xml:space="preserve">, cajas de paso, accesorios de derivación, codos, terminales, </w:t>
      </w:r>
      <w:proofErr w:type="spellStart"/>
      <w:r w:rsidRPr="008F172E">
        <w:t>condulets</w:t>
      </w:r>
      <w:proofErr w:type="spellEnd"/>
      <w:r w:rsidRPr="008F172E">
        <w:t xml:space="preserve">, </w:t>
      </w:r>
      <w:proofErr w:type="spellStart"/>
      <w:r w:rsidRPr="008F172E">
        <w:t>niples</w:t>
      </w:r>
      <w:proofErr w:type="spellEnd"/>
      <w:r w:rsidRPr="008F172E">
        <w:t xml:space="preserve">, </w:t>
      </w:r>
      <w:proofErr w:type="spellStart"/>
      <w:r w:rsidRPr="008F172E">
        <w:t>cuplas</w:t>
      </w:r>
      <w:proofErr w:type="spellEnd"/>
      <w:r w:rsidRPr="008F172E">
        <w:t xml:space="preserve">, uniones patentes, reductores, </w:t>
      </w:r>
      <w:proofErr w:type="spellStart"/>
      <w:r w:rsidRPr="008F172E">
        <w:t>soporteria</w:t>
      </w:r>
      <w:proofErr w:type="spellEnd"/>
      <w:r w:rsidRPr="008F172E">
        <w:t>, consumibles, y cualquier otro accesorio y/o material necesario para la correcta ejecución de las tareas mencionadas en el presente acápite.</w:t>
      </w:r>
    </w:p>
    <w:p w14:paraId="274DA7D8" w14:textId="77777777" w:rsidR="00542F4C" w:rsidRPr="008F172E" w:rsidRDefault="00542F4C" w:rsidP="00274E3B">
      <w:pPr>
        <w:spacing w:before="60" w:after="60"/>
        <w:ind w:left="207" w:right="-568"/>
        <w:jc w:val="both"/>
      </w:pPr>
    </w:p>
    <w:tbl>
      <w:tblPr>
        <w:tblStyle w:val="Tablaconcuadrcula"/>
        <w:tblW w:w="0" w:type="auto"/>
        <w:jc w:val="right"/>
        <w:tblLook w:val="04A0" w:firstRow="1" w:lastRow="0" w:firstColumn="1" w:lastColumn="0" w:noHBand="0" w:noVBand="1"/>
      </w:tblPr>
      <w:tblGrid>
        <w:gridCol w:w="704"/>
        <w:gridCol w:w="6620"/>
      </w:tblGrid>
      <w:tr w:rsidR="000F052C" w:rsidRPr="007A3E5A" w14:paraId="51FC3FE0" w14:textId="77777777" w:rsidTr="007D641F">
        <w:trPr>
          <w:jc w:val="right"/>
        </w:trPr>
        <w:tc>
          <w:tcPr>
            <w:tcW w:w="704" w:type="dxa"/>
          </w:tcPr>
          <w:p w14:paraId="7C8BB78E" w14:textId="77777777" w:rsidR="000F052C" w:rsidRPr="00003CA1" w:rsidRDefault="000F052C" w:rsidP="007D641F">
            <w:pPr>
              <w:autoSpaceDE w:val="0"/>
              <w:autoSpaceDN w:val="0"/>
              <w:adjustRightInd w:val="0"/>
              <w:spacing w:line="360" w:lineRule="auto"/>
              <w:ind w:right="-568"/>
              <w:rPr>
                <w:color w:val="FF0000"/>
                <w:sz w:val="72"/>
                <w:szCs w:val="72"/>
              </w:rPr>
            </w:pPr>
            <w:r w:rsidRPr="00003CA1">
              <w:rPr>
                <w:i/>
                <w:color w:val="FF0000"/>
                <w:sz w:val="72"/>
                <w:szCs w:val="72"/>
              </w:rPr>
              <w:t>¡</w:t>
            </w:r>
          </w:p>
        </w:tc>
        <w:tc>
          <w:tcPr>
            <w:tcW w:w="6620" w:type="dxa"/>
          </w:tcPr>
          <w:p w14:paraId="170DAB0A" w14:textId="653674D0" w:rsidR="000F052C" w:rsidRPr="00003CA1" w:rsidRDefault="000F052C" w:rsidP="000F052C">
            <w:pPr>
              <w:autoSpaceDE w:val="0"/>
              <w:autoSpaceDN w:val="0"/>
              <w:adjustRightInd w:val="0"/>
              <w:spacing w:line="360" w:lineRule="auto"/>
              <w:ind w:right="-568"/>
              <w:jc w:val="both"/>
              <w:rPr>
                <w:b/>
                <w:i/>
                <w:color w:val="FF0000"/>
                <w:u w:val="single"/>
              </w:rPr>
            </w:pPr>
            <w:r w:rsidRPr="00003CA1">
              <w:rPr>
                <w:b/>
                <w:i/>
                <w:color w:val="FF0000"/>
                <w:u w:val="single"/>
              </w:rPr>
              <w:t>NOTA</w:t>
            </w:r>
            <w:r w:rsidR="007D641F">
              <w:rPr>
                <w:b/>
                <w:i/>
                <w:color w:val="FF0000"/>
                <w:u w:val="single"/>
              </w:rPr>
              <w:t xml:space="preserve"> 9</w:t>
            </w:r>
            <w:r w:rsidRPr="00003CA1">
              <w:rPr>
                <w:b/>
                <w:i/>
                <w:color w:val="FF0000"/>
                <w:u w:val="single"/>
              </w:rPr>
              <w:t>:</w:t>
            </w:r>
          </w:p>
          <w:p w14:paraId="02675A34" w14:textId="77777777" w:rsidR="000F052C" w:rsidRPr="007A3E5A" w:rsidRDefault="000F052C" w:rsidP="00890442">
            <w:pPr>
              <w:tabs>
                <w:tab w:val="left" w:pos="1260"/>
              </w:tabs>
              <w:ind w:right="38"/>
              <w:jc w:val="both"/>
              <w:rPr>
                <w:sz w:val="24"/>
                <w:szCs w:val="24"/>
              </w:rPr>
            </w:pPr>
            <w:r w:rsidRPr="00890442">
              <w:rPr>
                <w:rFonts w:cstheme="minorHAnsi"/>
                <w:i/>
                <w:sz w:val="20"/>
                <w:szCs w:val="20"/>
              </w:rPr>
              <w:t>El Contratista deberá presentar los procedimientos para todas las actividades de construcción y puesta en marcha. Estos procedimientos deben ser revisados y aprobados por YPFB TRANSPORTE S.A.</w:t>
            </w:r>
            <w:r w:rsidRPr="00003CA1">
              <w:rPr>
                <w:i/>
              </w:rPr>
              <w:t xml:space="preserve"> </w:t>
            </w:r>
          </w:p>
        </w:tc>
      </w:tr>
    </w:tbl>
    <w:p w14:paraId="33274320" w14:textId="77777777" w:rsidR="00C55D3D" w:rsidRPr="002178AD" w:rsidRDefault="00C55D3D" w:rsidP="00C55D3D">
      <w:pPr>
        <w:pStyle w:val="Prrafodelista"/>
        <w:keepNext/>
        <w:widowControl w:val="0"/>
        <w:numPr>
          <w:ilvl w:val="1"/>
          <w:numId w:val="6"/>
        </w:numPr>
        <w:kinsoku w:val="0"/>
        <w:spacing w:before="240" w:after="60" w:line="240" w:lineRule="auto"/>
        <w:ind w:left="567" w:right="-568"/>
        <w:jc w:val="both"/>
        <w:outlineLvl w:val="1"/>
        <w:rPr>
          <w:rFonts w:cstheme="minorHAnsi"/>
          <w:b/>
        </w:rPr>
      </w:pPr>
      <w:bookmarkStart w:id="40" w:name="_Toc86142400"/>
      <w:bookmarkStart w:id="41" w:name="_Toc163488387"/>
      <w:r w:rsidRPr="002178AD">
        <w:rPr>
          <w:rFonts w:cstheme="minorHAnsi"/>
          <w:b/>
        </w:rPr>
        <w:t xml:space="preserve">DESARROLLO DEL </w:t>
      </w:r>
      <w:proofErr w:type="spellStart"/>
      <w:r w:rsidRPr="002178AD">
        <w:rPr>
          <w:rFonts w:cstheme="minorHAnsi"/>
          <w:b/>
        </w:rPr>
        <w:t>HMI</w:t>
      </w:r>
      <w:proofErr w:type="spellEnd"/>
      <w:r w:rsidRPr="002178AD">
        <w:rPr>
          <w:rFonts w:cstheme="minorHAnsi"/>
          <w:b/>
        </w:rPr>
        <w:t>.</w:t>
      </w:r>
      <w:bookmarkEnd w:id="40"/>
      <w:r w:rsidRPr="002178AD">
        <w:rPr>
          <w:rFonts w:cstheme="minorHAnsi"/>
          <w:b/>
        </w:rPr>
        <w:t xml:space="preserve"> </w:t>
      </w:r>
      <w:r w:rsidRPr="00B61F59">
        <w:rPr>
          <w:rFonts w:cstheme="minorHAnsi"/>
          <w:b/>
          <w:color w:val="FF0000"/>
        </w:rPr>
        <w:t>[G.17.]</w:t>
      </w:r>
      <w:bookmarkEnd w:id="41"/>
    </w:p>
    <w:p w14:paraId="0446F580" w14:textId="77777777" w:rsidR="00C55D3D" w:rsidRPr="005E11DD" w:rsidRDefault="00C55D3D" w:rsidP="00C55D3D">
      <w:pPr>
        <w:spacing w:line="240" w:lineRule="auto"/>
        <w:ind w:right="-568"/>
      </w:pPr>
    </w:p>
    <w:p w14:paraId="3144DEEE" w14:textId="77777777" w:rsidR="00C55D3D" w:rsidRPr="005E11DD" w:rsidRDefault="00C55D3D" w:rsidP="00C55D3D">
      <w:pPr>
        <w:spacing w:before="60" w:after="60"/>
        <w:ind w:left="207" w:right="-568"/>
        <w:jc w:val="both"/>
      </w:pPr>
      <w:r w:rsidRPr="005E11DD">
        <w:t xml:space="preserve">Para el desarrollo del </w:t>
      </w:r>
      <w:proofErr w:type="spellStart"/>
      <w:r w:rsidRPr="005E11DD">
        <w:t>HMI</w:t>
      </w:r>
      <w:proofErr w:type="spellEnd"/>
      <w:r w:rsidRPr="005E11DD">
        <w:t xml:space="preserve">, el Proponente deberá tener en cuenta los lineamientos dados en el presente acápite. El desarrollo de las mismas deberá ser tal que se optimice el uso de </w:t>
      </w:r>
      <w:proofErr w:type="spellStart"/>
      <w:r w:rsidRPr="005E11DD">
        <w:t>tags</w:t>
      </w:r>
      <w:proofErr w:type="spellEnd"/>
      <w:r w:rsidRPr="005E11DD">
        <w:t xml:space="preserve">. La programación en el software de desarrollo del </w:t>
      </w:r>
      <w:proofErr w:type="spellStart"/>
      <w:r w:rsidRPr="005E11DD">
        <w:t>HMI</w:t>
      </w:r>
      <w:proofErr w:type="spellEnd"/>
      <w:r w:rsidRPr="005E11DD">
        <w:t xml:space="preserve"> deberá estar claramente estructura, con la identificación de las distintas pantallas, líneas de comando, eventos, comandos, log de datos (para históricos), servidores</w:t>
      </w:r>
      <w:r>
        <w:t>, conexiones y otros. Las</w:t>
      </w:r>
      <w:r w:rsidRPr="005E11DD">
        <w:t xml:space="preserve"> pantallas deberán </w:t>
      </w:r>
      <w:r>
        <w:t>ser desarrollados de tal forma que reflejen la realidad del proceso, tanto en colores como en formas</w:t>
      </w:r>
      <w:r w:rsidRPr="005E11DD">
        <w:t xml:space="preserve">, por ejemplo: animación, dibujos/gráficas realistas, velocidad de refrescamiento, velocidad de interacción entre </w:t>
      </w:r>
      <w:proofErr w:type="spellStart"/>
      <w:r w:rsidRPr="005E11DD">
        <w:t>HMI</w:t>
      </w:r>
      <w:proofErr w:type="spellEnd"/>
      <w:r w:rsidRPr="005E11DD">
        <w:t xml:space="preserve"> y </w:t>
      </w:r>
      <w:proofErr w:type="spellStart"/>
      <w:r w:rsidRPr="005E11DD">
        <w:t>PLC</w:t>
      </w:r>
      <w:proofErr w:type="spellEnd"/>
      <w:r w:rsidRPr="005E11DD">
        <w:t>, tendencias y recuperación de datos, etc.</w:t>
      </w:r>
      <w:r>
        <w:t xml:space="preserve"> El Proponente deberá considerar el desarrollo de 30 pantallas principales y todos los pop ups y sub pop ups que se generen.</w:t>
      </w:r>
      <w:r w:rsidRPr="005E11DD">
        <w:t xml:space="preserve"> A continuación, se describen algunas pantallas que deberán estar presentes en el </w:t>
      </w:r>
      <w:proofErr w:type="spellStart"/>
      <w:r w:rsidRPr="005E11DD">
        <w:t>HMI</w:t>
      </w:r>
      <w:proofErr w:type="spellEnd"/>
      <w:r w:rsidRPr="005E11DD">
        <w:t xml:space="preserve">, sin embargo, se recalca que la mismas no son limitativas, por tanto, el Proponente deberá desarrollar las pantallas requeridas por </w:t>
      </w:r>
      <w:r>
        <w:t xml:space="preserve">YPFB TRANSPORTE </w:t>
      </w:r>
      <w:r w:rsidRPr="005E11DD">
        <w:t>S.A.</w:t>
      </w:r>
    </w:p>
    <w:p w14:paraId="3A29297A" w14:textId="77777777" w:rsidR="00C55D3D" w:rsidRPr="005E11DD" w:rsidRDefault="00C55D3D" w:rsidP="00C55D3D">
      <w:pPr>
        <w:spacing w:before="60" w:after="60"/>
        <w:ind w:left="567" w:right="-568"/>
        <w:jc w:val="both"/>
      </w:pPr>
    </w:p>
    <w:p w14:paraId="5828FF11" w14:textId="3B384815" w:rsidR="00C55D3D" w:rsidRPr="00F92C0D" w:rsidRDefault="00C55D3D" w:rsidP="00C55D3D">
      <w:pPr>
        <w:pStyle w:val="Prrafodelista"/>
        <w:numPr>
          <w:ilvl w:val="0"/>
          <w:numId w:val="15"/>
        </w:numPr>
        <w:spacing w:before="60" w:after="60" w:line="240" w:lineRule="auto"/>
        <w:ind w:right="-568"/>
        <w:jc w:val="both"/>
      </w:pPr>
      <w:r w:rsidRPr="00F92C0D">
        <w:t xml:space="preserve">Deberá existir una pantalla y sus correspondientes pop ups para las alarmas y eventos, en donde al menos se puede observar la severidad, estampa de tiempo, descripción de la alarma, nombre de la condición, mensaje, etc. Deberá ser posible filtrar alarmas, actualizar, buscar, cerrar, imprimir, etc. Por otra </w:t>
      </w:r>
      <w:r w:rsidR="005A58AA" w:rsidRPr="00F92C0D">
        <w:t>parte, en</w:t>
      </w:r>
      <w:r w:rsidRPr="00F92C0D">
        <w:t xml:space="preserve"> la pantalla de alarmas se deberán tener las opciones para reconocer alarmas (una, selección o todas). El Proponente deberá presentar la estrategia para la racionalización de alarmas, misma que deberá ser aprobada por YPFB-</w:t>
      </w:r>
      <w:proofErr w:type="spellStart"/>
      <w:r w:rsidRPr="00F92C0D">
        <w:t>TR</w:t>
      </w:r>
      <w:proofErr w:type="spellEnd"/>
      <w:r w:rsidRPr="00F92C0D">
        <w:t>.</w:t>
      </w:r>
    </w:p>
    <w:p w14:paraId="37CE0F89" w14:textId="77777777" w:rsidR="00C55D3D" w:rsidRPr="005E11DD" w:rsidRDefault="00C55D3D" w:rsidP="00C55D3D">
      <w:pPr>
        <w:spacing w:before="60" w:after="60"/>
        <w:ind w:left="567" w:right="-568"/>
        <w:jc w:val="both"/>
      </w:pPr>
    </w:p>
    <w:p w14:paraId="7736C4DF" w14:textId="77777777" w:rsidR="00C55D3D" w:rsidRPr="00F92C0D" w:rsidRDefault="00C55D3D" w:rsidP="00C55D3D">
      <w:pPr>
        <w:pStyle w:val="Prrafodelista"/>
        <w:numPr>
          <w:ilvl w:val="0"/>
          <w:numId w:val="15"/>
        </w:numPr>
        <w:spacing w:before="60" w:after="60" w:line="240" w:lineRule="auto"/>
        <w:ind w:right="-568"/>
        <w:jc w:val="both"/>
      </w:pPr>
      <w:r w:rsidRPr="00F92C0D">
        <w:t xml:space="preserve">Deberá existir una barra en la cabecera que muestre reloj en tiempo real (sincronizado con </w:t>
      </w:r>
      <w:proofErr w:type="spellStart"/>
      <w:r w:rsidRPr="00F92C0D">
        <w:t>PLC</w:t>
      </w:r>
      <w:proofErr w:type="spellEnd"/>
      <w:r w:rsidRPr="00F92C0D">
        <w:t xml:space="preserve">), logo de YPFB TRANSPORTE S.A., banner de eventos y alarmas, log de datos </w:t>
      </w:r>
      <w:proofErr w:type="spellStart"/>
      <w:r w:rsidRPr="00F92C0D">
        <w:t>On</w:t>
      </w:r>
      <w:proofErr w:type="spellEnd"/>
      <w:r w:rsidRPr="00F92C0D">
        <w:t xml:space="preserve">/Off, nombre de </w:t>
      </w:r>
      <w:proofErr w:type="spellStart"/>
      <w:r w:rsidRPr="00F92C0D">
        <w:t>HMI</w:t>
      </w:r>
      <w:proofErr w:type="spellEnd"/>
      <w:r w:rsidRPr="00F92C0D">
        <w:t>, parada de emergencia, opción de impresión, etc.</w:t>
      </w:r>
    </w:p>
    <w:p w14:paraId="0B2B9181" w14:textId="77777777" w:rsidR="00C55D3D" w:rsidRPr="005E11DD" w:rsidRDefault="00C55D3D" w:rsidP="00C55D3D">
      <w:pPr>
        <w:spacing w:before="60" w:after="60"/>
        <w:ind w:left="567" w:right="-568"/>
        <w:jc w:val="both"/>
      </w:pPr>
    </w:p>
    <w:p w14:paraId="2179CA52" w14:textId="77777777" w:rsidR="00C55D3D" w:rsidRDefault="00C55D3D" w:rsidP="00C55D3D">
      <w:pPr>
        <w:pStyle w:val="Prrafodelista"/>
        <w:numPr>
          <w:ilvl w:val="0"/>
          <w:numId w:val="15"/>
        </w:numPr>
        <w:spacing w:before="60" w:after="60" w:line="240" w:lineRule="auto"/>
        <w:ind w:right="-568"/>
        <w:jc w:val="both"/>
      </w:pPr>
      <w:r w:rsidRPr="00F92C0D">
        <w:t>Deberá existir una barra de navegación donde se encuentren los botones para las distintas áreas de proceso, lay-</w:t>
      </w:r>
      <w:proofErr w:type="spellStart"/>
      <w:r w:rsidRPr="00F92C0D">
        <w:t>out</w:t>
      </w:r>
      <w:proofErr w:type="spellEnd"/>
      <w:r w:rsidRPr="00F92C0D">
        <w:t xml:space="preserve"> general, </w:t>
      </w:r>
      <w:proofErr w:type="spellStart"/>
      <w:r w:rsidRPr="00F92C0D">
        <w:t>resets</w:t>
      </w:r>
      <w:proofErr w:type="spellEnd"/>
      <w:r w:rsidRPr="00F92C0D">
        <w:t xml:space="preserve"> de proceso, tendencias, resumen de </w:t>
      </w:r>
      <w:r w:rsidRPr="00F92C0D">
        <w:lastRenderedPageBreak/>
        <w:t>alarmas, histórico de alarmas, estado de los componentes del sistema de control, simulación de todos los procesos, etc.</w:t>
      </w:r>
    </w:p>
    <w:p w14:paraId="58537811" w14:textId="77777777" w:rsidR="00C55D3D" w:rsidRDefault="00C55D3D" w:rsidP="00C55D3D">
      <w:pPr>
        <w:pStyle w:val="Prrafodelista"/>
      </w:pPr>
    </w:p>
    <w:p w14:paraId="1531FA92" w14:textId="77777777" w:rsidR="00C55D3D" w:rsidRDefault="00C55D3D" w:rsidP="00C55D3D">
      <w:pPr>
        <w:pStyle w:val="Prrafodelista"/>
        <w:numPr>
          <w:ilvl w:val="0"/>
          <w:numId w:val="15"/>
        </w:numPr>
        <w:spacing w:before="60" w:after="60" w:line="240" w:lineRule="auto"/>
        <w:ind w:right="-568"/>
        <w:jc w:val="both"/>
      </w:pPr>
      <w:r>
        <w:t xml:space="preserve">Deberá existir una pantalla que muestre la progresiva del </w:t>
      </w:r>
      <w:proofErr w:type="spellStart"/>
      <w:r>
        <w:t>PVT</w:t>
      </w:r>
      <w:proofErr w:type="spellEnd"/>
      <w:r>
        <w:t xml:space="preserve">, desde la cabecera (Villa Montes) hasta la estación terminal de Tarija. La progresiva debe mostrar las poblaciones intermedias, la estación de bombeo intermedia de Entre Ríos, válvulas intermedias, ríos, carreteras, puentes, quebradas y, otros que se encuentren en medio. </w:t>
      </w:r>
    </w:p>
    <w:p w14:paraId="39667713" w14:textId="77777777" w:rsidR="00C55D3D" w:rsidRDefault="00C55D3D" w:rsidP="00C55D3D">
      <w:pPr>
        <w:pStyle w:val="Prrafodelista"/>
      </w:pPr>
    </w:p>
    <w:p w14:paraId="2AF2EB0C" w14:textId="77777777" w:rsidR="00C55D3D" w:rsidRPr="00F92C0D" w:rsidRDefault="00C55D3D" w:rsidP="00C55D3D">
      <w:pPr>
        <w:pStyle w:val="Prrafodelista"/>
        <w:numPr>
          <w:ilvl w:val="0"/>
          <w:numId w:val="15"/>
        </w:numPr>
        <w:spacing w:before="60" w:after="60" w:line="240" w:lineRule="auto"/>
        <w:ind w:right="-568"/>
        <w:jc w:val="both"/>
      </w:pPr>
      <w:r>
        <w:t xml:space="preserve">Deberá existir una pantalla que muestre el perfil del </w:t>
      </w:r>
      <w:proofErr w:type="spellStart"/>
      <w:r>
        <w:t>PVT</w:t>
      </w:r>
      <w:proofErr w:type="spellEnd"/>
      <w:r>
        <w:t xml:space="preserve">, desde la cabecera (Villa Montes) hasta la estación terminal de Tarija. El perfil debe mostrar las presiones en los diferentes puntos y principalmente la ubicación del producto según el caudal. </w:t>
      </w:r>
    </w:p>
    <w:p w14:paraId="442FE85A" w14:textId="77777777" w:rsidR="00C55D3D" w:rsidRPr="00F92C0D" w:rsidRDefault="00C55D3D" w:rsidP="00C55D3D">
      <w:pPr>
        <w:pStyle w:val="Prrafodelista"/>
        <w:ind w:right="-568"/>
      </w:pPr>
    </w:p>
    <w:p w14:paraId="7CF198FC" w14:textId="77777777" w:rsidR="00C55D3D" w:rsidRPr="00F92C0D" w:rsidRDefault="00C55D3D" w:rsidP="00C55D3D">
      <w:pPr>
        <w:pStyle w:val="Prrafodelista"/>
        <w:numPr>
          <w:ilvl w:val="0"/>
          <w:numId w:val="15"/>
        </w:numPr>
        <w:spacing w:before="60" w:after="60" w:line="240" w:lineRule="auto"/>
        <w:ind w:right="-568"/>
        <w:jc w:val="both"/>
      </w:pPr>
      <w:r>
        <w:t>Debe existir una pantalla con el</w:t>
      </w:r>
      <w:r w:rsidRPr="00F92C0D">
        <w:t xml:space="preserve"> </w:t>
      </w:r>
      <w:proofErr w:type="spellStart"/>
      <w:r w:rsidRPr="00F92C0D">
        <w:t>layout</w:t>
      </w:r>
      <w:proofErr w:type="spellEnd"/>
      <w:r w:rsidRPr="00F92C0D">
        <w:t xml:space="preserve"> general </w:t>
      </w:r>
      <w:r>
        <w:t xml:space="preserve">de Estación Villa Montes, en donde </w:t>
      </w:r>
      <w:r w:rsidRPr="00F92C0D">
        <w:t>se espera poder ver todo el proceso de inicio a fin</w:t>
      </w:r>
      <w:r>
        <w:t>, representando tuberías, válvulas, bombas, trampas, puentes, tanques, instrumentos, etc</w:t>
      </w:r>
      <w:r w:rsidRPr="00F92C0D">
        <w:t>.</w:t>
      </w:r>
      <w:r>
        <w:t xml:space="preserve"> La representación deberá reflejar lo implementado en campo de manera gráfica. Las animaciones deberán aplicare a todos los instrumentos, líneas activas, equipos, niveles, presiones, etc.   </w:t>
      </w:r>
      <w:r w:rsidRPr="00F92C0D">
        <w:t xml:space="preserve"> </w:t>
      </w:r>
    </w:p>
    <w:p w14:paraId="5B870903" w14:textId="77777777" w:rsidR="00C55D3D" w:rsidRPr="00F92C0D" w:rsidRDefault="00C55D3D" w:rsidP="00C55D3D">
      <w:pPr>
        <w:pStyle w:val="Prrafodelista"/>
        <w:numPr>
          <w:ilvl w:val="0"/>
          <w:numId w:val="15"/>
        </w:numPr>
        <w:spacing w:before="60" w:after="60" w:line="240" w:lineRule="auto"/>
        <w:ind w:right="-568"/>
        <w:jc w:val="both"/>
      </w:pPr>
      <w:r w:rsidRPr="00F92C0D">
        <w:t>Deberán existir pantallas dedicadas a cada unidad de bombeo principal y sus respectivos componentes.</w:t>
      </w:r>
      <w:r>
        <w:t xml:space="preserve"> De manera general todos los equipos (</w:t>
      </w:r>
      <w:proofErr w:type="spellStart"/>
      <w:r>
        <w:t>UBPs</w:t>
      </w:r>
      <w:proofErr w:type="spellEnd"/>
      <w:r>
        <w:t xml:space="preserve">, </w:t>
      </w:r>
      <w:proofErr w:type="spellStart"/>
      <w:r>
        <w:t>Booster</w:t>
      </w:r>
      <w:proofErr w:type="spellEnd"/>
      <w:r>
        <w:t xml:space="preserve">, bombas, GEN-01, UPS, </w:t>
      </w:r>
      <w:proofErr w:type="spellStart"/>
      <w:r>
        <w:t>STA</w:t>
      </w:r>
      <w:proofErr w:type="spellEnd"/>
      <w:r>
        <w:t xml:space="preserve">, </w:t>
      </w:r>
      <w:proofErr w:type="spellStart"/>
      <w:r>
        <w:t>CCM</w:t>
      </w:r>
      <w:proofErr w:type="spellEnd"/>
      <w:r>
        <w:t xml:space="preserve">, etc.) deben mostrar sus totales de horas funcionado (turno1, turno 2, hoy, ayer, este mes, mes pasado, año actual, año pasado, total). Cada uno deberá tener su propio </w:t>
      </w:r>
      <w:proofErr w:type="spellStart"/>
      <w:r>
        <w:t>reset</w:t>
      </w:r>
      <w:proofErr w:type="spellEnd"/>
      <w:r>
        <w:t>, protegido contra acciones que intenten borras los totales sin autorización.</w:t>
      </w:r>
    </w:p>
    <w:p w14:paraId="66718F87" w14:textId="77777777" w:rsidR="00C55D3D" w:rsidRPr="00F92C0D" w:rsidRDefault="00C55D3D" w:rsidP="00C55D3D">
      <w:pPr>
        <w:pStyle w:val="Prrafodelista"/>
        <w:ind w:right="-568"/>
      </w:pPr>
    </w:p>
    <w:p w14:paraId="2D9C2D46" w14:textId="6D13734C" w:rsidR="00C55D3D" w:rsidRPr="00F92C0D" w:rsidRDefault="00C55D3D" w:rsidP="00C55D3D">
      <w:pPr>
        <w:pStyle w:val="Prrafodelista"/>
        <w:numPr>
          <w:ilvl w:val="0"/>
          <w:numId w:val="15"/>
        </w:numPr>
        <w:spacing w:before="60" w:after="60" w:line="240" w:lineRule="auto"/>
        <w:ind w:right="-568"/>
        <w:jc w:val="both"/>
      </w:pPr>
      <w:r w:rsidRPr="00F92C0D">
        <w:t>Deberán existir pantallas dedicas a</w:t>
      </w:r>
      <w:r w:rsidR="00CD3688">
        <w:t>l</w:t>
      </w:r>
      <w:r w:rsidRPr="00F92C0D">
        <w:t xml:space="preserve"> puente de medición y sus respectivos componentes.</w:t>
      </w:r>
    </w:p>
    <w:p w14:paraId="5B819A3D" w14:textId="77777777" w:rsidR="00C55D3D" w:rsidRPr="00F92C0D" w:rsidRDefault="00C55D3D" w:rsidP="00C55D3D">
      <w:pPr>
        <w:pStyle w:val="Prrafodelista"/>
        <w:ind w:right="-568"/>
      </w:pPr>
    </w:p>
    <w:p w14:paraId="1606FEC3" w14:textId="68FAF379" w:rsidR="00C55D3D" w:rsidRPr="00F92C0D" w:rsidRDefault="00C55D3D" w:rsidP="00C55D3D">
      <w:pPr>
        <w:pStyle w:val="Prrafodelista"/>
        <w:numPr>
          <w:ilvl w:val="0"/>
          <w:numId w:val="15"/>
        </w:numPr>
        <w:spacing w:before="60" w:after="60" w:line="240" w:lineRule="auto"/>
        <w:ind w:right="-568"/>
        <w:jc w:val="both"/>
      </w:pPr>
      <w:r w:rsidRPr="00F92C0D">
        <w:t>Deberán existir pantallas dedicadas a los tanque</w:t>
      </w:r>
      <w:r>
        <w:t xml:space="preserve">s de almacenamiento (GE, DO, </w:t>
      </w:r>
      <w:proofErr w:type="spellStart"/>
      <w:r>
        <w:t>KE</w:t>
      </w:r>
      <w:proofErr w:type="spellEnd"/>
      <w:r>
        <w:t xml:space="preserve">, </w:t>
      </w:r>
      <w:proofErr w:type="spellStart"/>
      <w:r>
        <w:t>JF</w:t>
      </w:r>
      <w:proofErr w:type="spellEnd"/>
      <w:r>
        <w:t xml:space="preserve">, </w:t>
      </w:r>
      <w:proofErr w:type="spellStart"/>
      <w:r w:rsidRPr="00F92C0D">
        <w:t>GLP</w:t>
      </w:r>
      <w:proofErr w:type="spellEnd"/>
      <w:r>
        <w:t>)</w:t>
      </w:r>
      <w:r w:rsidRPr="00F92C0D">
        <w:t xml:space="preserve"> y sus componentes</w:t>
      </w:r>
      <w:r w:rsidR="00CD3688">
        <w:t>, donde se deberá armar un algoritmo con datos de capacidad y/o altura que el operador podrá ingresa</w:t>
      </w:r>
      <w:r w:rsidR="007322C8">
        <w:t>r</w:t>
      </w:r>
      <w:r w:rsidR="00CD3688">
        <w:t xml:space="preserve"> </w:t>
      </w:r>
      <w:r w:rsidR="007322C8">
        <w:t xml:space="preserve">de forma manual, </w:t>
      </w:r>
      <w:r w:rsidR="00CD3688">
        <w:t>para a partir de los datos de volumen medido por el puente de medición</w:t>
      </w:r>
      <w:r w:rsidR="007322C8">
        <w:t>,</w:t>
      </w:r>
      <w:r w:rsidR="00CD3688">
        <w:t xml:space="preserve"> se pueda </w:t>
      </w:r>
      <w:r w:rsidR="007322C8">
        <w:t xml:space="preserve">contar </w:t>
      </w:r>
      <w:r w:rsidR="00CD3688">
        <w:t>un aproximado del saldo en tanque</w:t>
      </w:r>
      <w:r w:rsidR="00860836">
        <w:t>.</w:t>
      </w:r>
      <w:r w:rsidR="00CD3688">
        <w:t xml:space="preserve"> </w:t>
      </w:r>
      <w:r w:rsidR="00860836">
        <w:t>M</w:t>
      </w:r>
      <w:r w:rsidR="00CD3688">
        <w:t>ismo caso con el volumen de los tanques salchicha que indica</w:t>
      </w:r>
      <w:r w:rsidR="007322C8">
        <w:t xml:space="preserve">ran el nivel de los </w:t>
      </w:r>
      <w:r w:rsidR="00CD3688">
        <w:t>mismo</w:t>
      </w:r>
      <w:r w:rsidR="007322C8">
        <w:t>s</w:t>
      </w:r>
      <w:r w:rsidR="00CD3688">
        <w:t xml:space="preserve"> que deberá ser convertido en volumen remanente en </w:t>
      </w:r>
      <w:r w:rsidR="00860836">
        <w:t>tanque.</w:t>
      </w:r>
    </w:p>
    <w:p w14:paraId="25684832" w14:textId="77777777" w:rsidR="00C55D3D" w:rsidRPr="00F92C0D" w:rsidRDefault="00C55D3D" w:rsidP="00C55D3D">
      <w:pPr>
        <w:pStyle w:val="Prrafodelista"/>
        <w:numPr>
          <w:ilvl w:val="0"/>
          <w:numId w:val="15"/>
        </w:numPr>
        <w:spacing w:before="60" w:after="60" w:line="240" w:lineRule="auto"/>
        <w:ind w:right="-568"/>
        <w:jc w:val="both"/>
      </w:pPr>
      <w:r w:rsidRPr="00F92C0D">
        <w:t xml:space="preserve">Deberán existir pantallas dedicadas al pozo </w:t>
      </w:r>
      <w:proofErr w:type="spellStart"/>
      <w:r w:rsidRPr="00F92C0D">
        <w:t>SLOP</w:t>
      </w:r>
      <w:proofErr w:type="spellEnd"/>
      <w:r w:rsidRPr="00F92C0D">
        <w:t xml:space="preserve"> y todos sus componentes.</w:t>
      </w:r>
    </w:p>
    <w:p w14:paraId="2CA67956" w14:textId="77777777" w:rsidR="00C55D3D" w:rsidRPr="00F92C0D" w:rsidRDefault="00C55D3D" w:rsidP="00C55D3D">
      <w:pPr>
        <w:pStyle w:val="Prrafodelista"/>
        <w:ind w:right="-568"/>
      </w:pPr>
    </w:p>
    <w:p w14:paraId="0989A38C" w14:textId="77777777" w:rsidR="00C55D3D" w:rsidRPr="00F92C0D" w:rsidRDefault="00C55D3D" w:rsidP="00C55D3D">
      <w:pPr>
        <w:pStyle w:val="Prrafodelista"/>
        <w:numPr>
          <w:ilvl w:val="0"/>
          <w:numId w:val="15"/>
        </w:numPr>
        <w:spacing w:before="60" w:after="60" w:line="240" w:lineRule="auto"/>
        <w:ind w:right="-568"/>
        <w:jc w:val="both"/>
      </w:pPr>
      <w:r w:rsidRPr="00F92C0D">
        <w:t xml:space="preserve">Deberán existir pantallas dedicadas al tanque de separación, </w:t>
      </w:r>
      <w:proofErr w:type="spellStart"/>
      <w:r w:rsidRPr="00F92C0D">
        <w:t>flare</w:t>
      </w:r>
      <w:proofErr w:type="spellEnd"/>
      <w:r w:rsidRPr="00F92C0D">
        <w:t>, y todos sus componentes.</w:t>
      </w:r>
    </w:p>
    <w:p w14:paraId="0053FA65" w14:textId="77777777" w:rsidR="00C55D3D" w:rsidRPr="00F92C0D" w:rsidRDefault="00C55D3D" w:rsidP="00C55D3D">
      <w:pPr>
        <w:pStyle w:val="Prrafodelista"/>
        <w:ind w:right="-568"/>
      </w:pPr>
    </w:p>
    <w:p w14:paraId="30B9A193" w14:textId="77777777" w:rsidR="00C55D3D" w:rsidRPr="00F92C0D" w:rsidRDefault="00C55D3D" w:rsidP="00C55D3D">
      <w:pPr>
        <w:pStyle w:val="Prrafodelista"/>
        <w:numPr>
          <w:ilvl w:val="0"/>
          <w:numId w:val="15"/>
        </w:numPr>
        <w:spacing w:before="60" w:after="60" w:line="240" w:lineRule="auto"/>
        <w:ind w:right="-568"/>
        <w:jc w:val="both"/>
      </w:pPr>
      <w:r w:rsidRPr="00F92C0D">
        <w:t xml:space="preserve">Deberán existir pantallas dedicadas a las bombas </w:t>
      </w:r>
      <w:proofErr w:type="spellStart"/>
      <w:r w:rsidRPr="00F92C0D">
        <w:t>booster</w:t>
      </w:r>
      <w:proofErr w:type="spellEnd"/>
      <w:r w:rsidRPr="00F92C0D">
        <w:t xml:space="preserve"> y todos sus componentes.</w:t>
      </w:r>
    </w:p>
    <w:p w14:paraId="5C7856AC" w14:textId="77777777" w:rsidR="00C55D3D" w:rsidRPr="00F92C0D" w:rsidRDefault="00C55D3D" w:rsidP="00C55D3D">
      <w:pPr>
        <w:pStyle w:val="Prrafodelista"/>
        <w:ind w:right="-568"/>
      </w:pPr>
    </w:p>
    <w:p w14:paraId="0FA1FDA6" w14:textId="77777777" w:rsidR="00C55D3D" w:rsidRPr="00F92C0D" w:rsidRDefault="00C55D3D" w:rsidP="00C55D3D">
      <w:pPr>
        <w:pStyle w:val="Prrafodelista"/>
        <w:numPr>
          <w:ilvl w:val="0"/>
          <w:numId w:val="15"/>
        </w:numPr>
        <w:spacing w:before="60" w:after="60" w:line="240" w:lineRule="auto"/>
        <w:ind w:right="-568"/>
        <w:jc w:val="both"/>
      </w:pPr>
      <w:r w:rsidRPr="00F92C0D">
        <w:t xml:space="preserve">Deberán existir pantallas dedicas a las tendencias con valores por default a ser graficados y además con la opción de añadir más </w:t>
      </w:r>
      <w:proofErr w:type="spellStart"/>
      <w:r w:rsidRPr="00F92C0D">
        <w:t>tags</w:t>
      </w:r>
      <w:proofErr w:type="spellEnd"/>
      <w:r w:rsidRPr="00F92C0D">
        <w:t xml:space="preserve"> para graficar mayores variables.</w:t>
      </w:r>
    </w:p>
    <w:p w14:paraId="548C71C4" w14:textId="77777777" w:rsidR="00C55D3D" w:rsidRPr="00F92C0D" w:rsidRDefault="00C55D3D" w:rsidP="00C55D3D">
      <w:pPr>
        <w:pStyle w:val="Prrafodelista"/>
        <w:numPr>
          <w:ilvl w:val="0"/>
          <w:numId w:val="15"/>
        </w:numPr>
        <w:spacing w:before="60" w:after="60" w:line="240" w:lineRule="auto"/>
        <w:ind w:right="-568"/>
        <w:jc w:val="both"/>
      </w:pPr>
      <w:r w:rsidRPr="00F92C0D">
        <w:t xml:space="preserve">Deberá estar claramente reflejado el estado de todos los componentes del sistema de control y eléctrico: fuentes, adaptadores, </w:t>
      </w:r>
      <w:proofErr w:type="spellStart"/>
      <w:r w:rsidRPr="00F92C0D">
        <w:t>PLC</w:t>
      </w:r>
      <w:proofErr w:type="spellEnd"/>
      <w:r w:rsidRPr="00F92C0D">
        <w:t xml:space="preserve">, módulos E/S, módulos de comunicación, </w:t>
      </w:r>
      <w:proofErr w:type="spellStart"/>
      <w:r w:rsidRPr="00F92C0D">
        <w:t>CCM</w:t>
      </w:r>
      <w:proofErr w:type="spellEnd"/>
      <w:r w:rsidRPr="00F92C0D">
        <w:t xml:space="preserve">, </w:t>
      </w:r>
      <w:proofErr w:type="spellStart"/>
      <w:r w:rsidRPr="00F92C0D">
        <w:t>ATS</w:t>
      </w:r>
      <w:proofErr w:type="spellEnd"/>
      <w:r w:rsidRPr="00F92C0D">
        <w:t>, Generadores, UPS, etc. (Pantallas para usuarios de mantenimiento).</w:t>
      </w:r>
    </w:p>
    <w:p w14:paraId="2AF54957" w14:textId="77777777" w:rsidR="00C55D3D" w:rsidRPr="00F92C0D" w:rsidRDefault="00C55D3D" w:rsidP="00C55D3D">
      <w:pPr>
        <w:pStyle w:val="Prrafodelista"/>
        <w:numPr>
          <w:ilvl w:val="0"/>
          <w:numId w:val="15"/>
        </w:numPr>
        <w:spacing w:before="60" w:after="60" w:line="240" w:lineRule="auto"/>
        <w:ind w:right="-568"/>
        <w:jc w:val="both"/>
      </w:pPr>
      <w:r w:rsidRPr="00F92C0D">
        <w:t xml:space="preserve">Deberán estar presentes los valores correspondientes a los parámetros eléctricos más importantes en </w:t>
      </w:r>
      <w:proofErr w:type="spellStart"/>
      <w:r w:rsidRPr="00F92C0D">
        <w:t>CCM</w:t>
      </w:r>
      <w:proofErr w:type="spellEnd"/>
      <w:r w:rsidRPr="00F92C0D">
        <w:t xml:space="preserve">, </w:t>
      </w:r>
      <w:proofErr w:type="spellStart"/>
      <w:r w:rsidRPr="00F92C0D">
        <w:t>ATS</w:t>
      </w:r>
      <w:proofErr w:type="spellEnd"/>
      <w:r w:rsidRPr="00F92C0D">
        <w:t xml:space="preserve">, UPS, GEN: voltaje entre líneas, voltaje fase-neutro, corriente </w:t>
      </w:r>
      <w:r w:rsidRPr="00F92C0D">
        <w:lastRenderedPageBreak/>
        <w:t>en cada línea, potencia activa, potencia reactiva, potencia aparente, factor de potencia, frecu</w:t>
      </w:r>
      <w:r>
        <w:t>encia, totalizadores de energía (turno1, turno 2,</w:t>
      </w:r>
      <w:r w:rsidRPr="00F92C0D">
        <w:t xml:space="preserve"> hoy, ayer, este mes, último mes,</w:t>
      </w:r>
      <w:r>
        <w:t xml:space="preserve"> año pasado, año actual, </w:t>
      </w:r>
      <w:r w:rsidRPr="00F92C0D">
        <w:t>total</w:t>
      </w:r>
      <w:r>
        <w:t>)</w:t>
      </w:r>
      <w:r w:rsidRPr="00F92C0D">
        <w:t>, fuentes disponibles, voltaje en baterías, corriente en baterías, y otros. Deberá existir una opción para resetear los totales</w:t>
      </w:r>
      <w:r>
        <w:t xml:space="preserve"> (</w:t>
      </w:r>
      <w:proofErr w:type="spellStart"/>
      <w:r>
        <w:t>resets</w:t>
      </w:r>
      <w:proofErr w:type="spellEnd"/>
      <w:r>
        <w:t xml:space="preserve"> individuales)</w:t>
      </w:r>
      <w:r w:rsidRPr="00F92C0D">
        <w:t xml:space="preserve">, </w:t>
      </w:r>
      <w:proofErr w:type="spellStart"/>
      <w:r w:rsidRPr="00F92C0D">
        <w:t>reset</w:t>
      </w:r>
      <w:proofErr w:type="spellEnd"/>
      <w:r w:rsidRPr="00F92C0D">
        <w:t xml:space="preserve"> de alarmas, </w:t>
      </w:r>
      <w:proofErr w:type="spellStart"/>
      <w:r w:rsidRPr="00F92C0D">
        <w:t>login</w:t>
      </w:r>
      <w:proofErr w:type="spellEnd"/>
      <w:r w:rsidRPr="00F92C0D">
        <w:t xml:space="preserve"> de usuario, nombre del </w:t>
      </w:r>
      <w:proofErr w:type="spellStart"/>
      <w:r w:rsidRPr="00F92C0D">
        <w:t>HMI</w:t>
      </w:r>
      <w:proofErr w:type="spellEnd"/>
      <w:r w:rsidRPr="00F92C0D">
        <w:t>.</w:t>
      </w:r>
    </w:p>
    <w:p w14:paraId="1F0B5FFB" w14:textId="77777777" w:rsidR="00C55D3D" w:rsidRPr="00F92C0D" w:rsidRDefault="00C55D3D" w:rsidP="00C55D3D">
      <w:pPr>
        <w:pStyle w:val="Prrafodelista"/>
        <w:ind w:right="-568"/>
      </w:pPr>
    </w:p>
    <w:p w14:paraId="126DDDB4" w14:textId="77777777" w:rsidR="00C55D3D" w:rsidRPr="00F92C0D" w:rsidRDefault="00C55D3D" w:rsidP="00C55D3D">
      <w:pPr>
        <w:pStyle w:val="Prrafodelista"/>
        <w:numPr>
          <w:ilvl w:val="0"/>
          <w:numId w:val="15"/>
        </w:numPr>
        <w:spacing w:before="60" w:after="60" w:line="240" w:lineRule="auto"/>
        <w:ind w:right="-568"/>
        <w:jc w:val="both"/>
      </w:pPr>
      <w:r w:rsidRPr="00F92C0D">
        <w:t xml:space="preserve">El Proponente deberá prever pop ups para: Ajustar nivel de alarmas, (retardo, valores enclavamientos en LL, L, H, </w:t>
      </w:r>
      <w:proofErr w:type="spellStart"/>
      <w:r w:rsidRPr="00F92C0D">
        <w:t>HH</w:t>
      </w:r>
      <w:proofErr w:type="spellEnd"/>
      <w:r w:rsidRPr="00F92C0D">
        <w:t xml:space="preserve">), selección de bomba </w:t>
      </w:r>
      <w:proofErr w:type="spellStart"/>
      <w:r w:rsidRPr="00F92C0D">
        <w:t>booster</w:t>
      </w:r>
      <w:proofErr w:type="spellEnd"/>
      <w:r w:rsidRPr="00F92C0D">
        <w:t>, confirmación de acción (por ejemplo, arrancar, parar, cumplimiento de permisivos, etc.), entrada de datos que además muestren los límites y valores actuales, pop up para cerrar pantalla y salir a Windows, pop up para seleccionar modo local/remoto, auto/manual, etc.</w:t>
      </w:r>
      <w:r>
        <w:t xml:space="preserve"> Para el caso de las alarmas y enclavamientos (LL, L, H, </w:t>
      </w:r>
      <w:proofErr w:type="spellStart"/>
      <w:r>
        <w:t>HH</w:t>
      </w:r>
      <w:proofErr w:type="spellEnd"/>
      <w:r>
        <w:t xml:space="preserve">), el pop up deberá permitir el cambio de los puntos de ajuste (Set Point) de tal forma que este cambio se haga efectivo en el </w:t>
      </w:r>
      <w:proofErr w:type="spellStart"/>
      <w:r>
        <w:t>PLC</w:t>
      </w:r>
      <w:proofErr w:type="spellEnd"/>
      <w:r>
        <w:t xml:space="preserve">, y por ende en la lógica de control, para esto el Proponente prever las rutinas de programación en el </w:t>
      </w:r>
      <w:proofErr w:type="spellStart"/>
      <w:r>
        <w:t>PLC</w:t>
      </w:r>
      <w:proofErr w:type="spellEnd"/>
      <w:r>
        <w:t>. Cada cambio deberá estar sujeto a confirmación, indicando al operador cuál es el valor actual y a qué valor se cambiará, mostrado siempre los límites.</w:t>
      </w:r>
    </w:p>
    <w:p w14:paraId="1BDEFABD" w14:textId="77777777" w:rsidR="00C55D3D" w:rsidRPr="00F92C0D" w:rsidRDefault="00C55D3D" w:rsidP="00C55D3D">
      <w:pPr>
        <w:pStyle w:val="Prrafodelista"/>
        <w:ind w:right="-568"/>
      </w:pPr>
    </w:p>
    <w:p w14:paraId="5445EEEA" w14:textId="77777777" w:rsidR="00C55D3D" w:rsidRPr="00F92C0D" w:rsidRDefault="00C55D3D" w:rsidP="00C55D3D">
      <w:pPr>
        <w:pStyle w:val="Prrafodelista"/>
        <w:numPr>
          <w:ilvl w:val="0"/>
          <w:numId w:val="15"/>
        </w:numPr>
        <w:spacing w:before="60" w:after="60" w:line="240" w:lineRule="auto"/>
        <w:ind w:right="-568"/>
        <w:jc w:val="both"/>
      </w:pPr>
      <w:r w:rsidRPr="00F92C0D">
        <w:t>En los pop ups de arranque de quipos con E300 deberán encontrarse al menos los siguientes datos: corriente de motor, estado de entradas/salidas, alarmas de tripeo (sobrecarga, perdida de fase, falla a tierra, falla en comunicación, comunicación dormida, totalizador</w:t>
      </w:r>
      <w:r>
        <w:t>es (turno1, turno 2,</w:t>
      </w:r>
      <w:r w:rsidRPr="00F92C0D">
        <w:t xml:space="preserve"> hoy, ayer, este mes, último mes,</w:t>
      </w:r>
      <w:r>
        <w:t xml:space="preserve"> año pasado, año actual, </w:t>
      </w:r>
      <w:r w:rsidRPr="00F92C0D">
        <w:t>total</w:t>
      </w:r>
      <w:r>
        <w:t>)</w:t>
      </w:r>
      <w:r w:rsidRPr="00F92C0D">
        <w:t xml:space="preserve"> y </w:t>
      </w:r>
      <w:proofErr w:type="spellStart"/>
      <w:r w:rsidRPr="00F92C0D">
        <w:t>reset</w:t>
      </w:r>
      <w:proofErr w:type="spellEnd"/>
      <w:r>
        <w:t xml:space="preserve"> individual</w:t>
      </w:r>
      <w:r w:rsidRPr="00F92C0D">
        <w:t xml:space="preserve"> para horas de funcionamiento,</w:t>
      </w:r>
      <w:r>
        <w:t xml:space="preserve"> tendencias,</w:t>
      </w:r>
      <w:r w:rsidRPr="00F92C0D">
        <w:t xml:space="preserve"> etc.</w:t>
      </w:r>
    </w:p>
    <w:p w14:paraId="19EB6113" w14:textId="77777777" w:rsidR="00C55D3D" w:rsidRPr="00F92C0D" w:rsidRDefault="00C55D3D" w:rsidP="00C55D3D">
      <w:pPr>
        <w:pStyle w:val="Prrafodelista"/>
        <w:ind w:right="-568"/>
      </w:pPr>
    </w:p>
    <w:p w14:paraId="75F7D61D" w14:textId="77777777" w:rsidR="00C55D3D" w:rsidRPr="00F92C0D" w:rsidRDefault="00C55D3D" w:rsidP="00C55D3D">
      <w:pPr>
        <w:pStyle w:val="Prrafodelista"/>
        <w:numPr>
          <w:ilvl w:val="0"/>
          <w:numId w:val="15"/>
        </w:numPr>
        <w:spacing w:before="60" w:after="60" w:line="240" w:lineRule="auto"/>
        <w:ind w:right="-568"/>
        <w:jc w:val="both"/>
      </w:pPr>
      <w:r w:rsidRPr="00F92C0D">
        <w:t xml:space="preserve">En los pop ups de arranque con </w:t>
      </w:r>
      <w:proofErr w:type="spellStart"/>
      <w:r w:rsidRPr="00F92C0D">
        <w:t>VFD</w:t>
      </w:r>
      <w:proofErr w:type="spellEnd"/>
      <w:r w:rsidRPr="00F92C0D">
        <w:t xml:space="preserve"> deberán encontrarse al menos los siguientes datos: Set </w:t>
      </w:r>
      <w:proofErr w:type="spellStart"/>
      <w:r w:rsidRPr="00F92C0D">
        <w:t>point</w:t>
      </w:r>
      <w:proofErr w:type="spellEnd"/>
      <w:r w:rsidRPr="00F92C0D">
        <w:t xml:space="preserve"> (</w:t>
      </w:r>
      <w:proofErr w:type="spellStart"/>
      <w:r w:rsidRPr="00F92C0D">
        <w:t>SP</w:t>
      </w:r>
      <w:proofErr w:type="spellEnd"/>
      <w:r w:rsidRPr="00F92C0D">
        <w:t xml:space="preserve">), Variable de proceso, Variable de control (CV), incrementos de </w:t>
      </w:r>
      <w:proofErr w:type="spellStart"/>
      <w:r w:rsidRPr="00F92C0D">
        <w:t>SP</w:t>
      </w:r>
      <w:proofErr w:type="spellEnd"/>
      <w:r w:rsidRPr="00F92C0D">
        <w:t xml:space="preserve"> y CV, modo del equipo (manual/auto; Local/Remoto), </w:t>
      </w:r>
      <w:proofErr w:type="spellStart"/>
      <w:r w:rsidRPr="00F92C0D">
        <w:t>reset</w:t>
      </w:r>
      <w:proofErr w:type="spellEnd"/>
      <w:r w:rsidRPr="00F92C0D">
        <w:t xml:space="preserve">, permisivos, velocidad máxima, velocidad mínima, frecuencia máxima, frecuencia mínima, velocidad de arranque, corriente, retroalimentación de velocidad, temperatura </w:t>
      </w:r>
      <w:proofErr w:type="spellStart"/>
      <w:r w:rsidRPr="00F92C0D">
        <w:t>IGBT</w:t>
      </w:r>
      <w:proofErr w:type="spellEnd"/>
      <w:r w:rsidRPr="00F92C0D">
        <w:t xml:space="preserve">, </w:t>
      </w:r>
      <w:proofErr w:type="spellStart"/>
      <w:r w:rsidRPr="00F92C0D">
        <w:t>VFD</w:t>
      </w:r>
      <w:proofErr w:type="spellEnd"/>
      <w:r w:rsidRPr="00F92C0D">
        <w:t xml:space="preserve"> listo, </w:t>
      </w:r>
      <w:proofErr w:type="spellStart"/>
      <w:r w:rsidRPr="00F92C0D">
        <w:t>VFD</w:t>
      </w:r>
      <w:proofErr w:type="spellEnd"/>
      <w:r w:rsidRPr="00F92C0D">
        <w:t xml:space="preserve"> activo, </w:t>
      </w:r>
      <w:proofErr w:type="spellStart"/>
      <w:r w:rsidRPr="00F92C0D">
        <w:t>VFD</w:t>
      </w:r>
      <w:proofErr w:type="spellEnd"/>
      <w:r w:rsidRPr="00F92C0D">
        <w:t xml:space="preserve"> funcionando, </w:t>
      </w:r>
      <w:proofErr w:type="spellStart"/>
      <w:r w:rsidRPr="00F92C0D">
        <w:t>VFD</w:t>
      </w:r>
      <w:proofErr w:type="spellEnd"/>
      <w:r w:rsidRPr="00F92C0D">
        <w:t xml:space="preserve"> acelerando, </w:t>
      </w:r>
      <w:proofErr w:type="spellStart"/>
      <w:r w:rsidRPr="00F92C0D">
        <w:t>VFD</w:t>
      </w:r>
      <w:proofErr w:type="spellEnd"/>
      <w:r w:rsidRPr="00F92C0D">
        <w:t xml:space="preserve"> deteniéndose, </w:t>
      </w:r>
      <w:proofErr w:type="spellStart"/>
      <w:r w:rsidRPr="00F92C0D">
        <w:t>VFD</w:t>
      </w:r>
      <w:proofErr w:type="spellEnd"/>
      <w:r w:rsidRPr="00F92C0D">
        <w:t xml:space="preserve"> desacelerando, alarmas, falla, límite de corriente, sobrecarga, pérdida de fase, falla a tierra, falla en comunicaciones, tendencias</w:t>
      </w:r>
      <w:r>
        <w:t>, totalizadores (turno1, turno 2,</w:t>
      </w:r>
      <w:r w:rsidRPr="00F92C0D">
        <w:t xml:space="preserve"> hoy, ayer, este mes, último mes,</w:t>
      </w:r>
      <w:r>
        <w:t xml:space="preserve"> año pasado, año actual, </w:t>
      </w:r>
      <w:r w:rsidRPr="00F92C0D">
        <w:t>total</w:t>
      </w:r>
      <w:r>
        <w:t>)</w:t>
      </w:r>
      <w:r w:rsidRPr="00F92C0D">
        <w:t xml:space="preserve"> y </w:t>
      </w:r>
      <w:proofErr w:type="spellStart"/>
      <w:r w:rsidRPr="00F92C0D">
        <w:t>reset</w:t>
      </w:r>
      <w:proofErr w:type="spellEnd"/>
      <w:r>
        <w:t xml:space="preserve"> individual</w:t>
      </w:r>
      <w:r w:rsidRPr="00F92C0D">
        <w:t xml:space="preserve"> para horas de funcionamiento.</w:t>
      </w:r>
    </w:p>
    <w:p w14:paraId="3FDE09ED" w14:textId="77777777" w:rsidR="00C55D3D" w:rsidRPr="00F92C0D" w:rsidRDefault="00C55D3D" w:rsidP="00C55D3D">
      <w:pPr>
        <w:pStyle w:val="Prrafodelista"/>
        <w:numPr>
          <w:ilvl w:val="0"/>
          <w:numId w:val="15"/>
        </w:numPr>
        <w:spacing w:before="60" w:after="60" w:line="240" w:lineRule="auto"/>
        <w:ind w:right="-568"/>
        <w:jc w:val="both"/>
      </w:pPr>
      <w:r w:rsidRPr="00F92C0D">
        <w:t>De similar manera deberá procederse para los arrancadores suaves y otros elementos que se requieran.</w:t>
      </w:r>
    </w:p>
    <w:p w14:paraId="442F9872" w14:textId="77777777" w:rsidR="00C55D3D" w:rsidRPr="00F92C0D" w:rsidRDefault="00C55D3D" w:rsidP="00C55D3D">
      <w:pPr>
        <w:pStyle w:val="Prrafodelista"/>
        <w:ind w:right="-568"/>
      </w:pPr>
    </w:p>
    <w:p w14:paraId="70F834F6" w14:textId="77777777" w:rsidR="00C55D3D" w:rsidRPr="00F92C0D" w:rsidRDefault="00C55D3D" w:rsidP="00C55D3D">
      <w:pPr>
        <w:pStyle w:val="Prrafodelista"/>
        <w:numPr>
          <w:ilvl w:val="0"/>
          <w:numId w:val="15"/>
        </w:numPr>
        <w:spacing w:before="60" w:after="60" w:line="240" w:lineRule="auto"/>
        <w:ind w:right="-568"/>
        <w:jc w:val="both"/>
      </w:pPr>
      <w:r w:rsidRPr="00F92C0D">
        <w:t xml:space="preserve">Para lazos </w:t>
      </w:r>
      <w:proofErr w:type="spellStart"/>
      <w:r w:rsidRPr="00F92C0D">
        <w:t>PID</w:t>
      </w:r>
      <w:proofErr w:type="spellEnd"/>
      <w:r w:rsidRPr="00F92C0D">
        <w:t xml:space="preserve"> deberá existir un pop up en el cual se encuentren los valores </w:t>
      </w:r>
      <w:proofErr w:type="spellStart"/>
      <w:r w:rsidRPr="00F92C0D">
        <w:t>PID</w:t>
      </w:r>
      <w:proofErr w:type="spellEnd"/>
      <w:r w:rsidRPr="00F92C0D">
        <w:t xml:space="preserve"> con escalas graduadas para </w:t>
      </w:r>
      <w:proofErr w:type="spellStart"/>
      <w:r w:rsidRPr="00F92C0D">
        <w:t>SP</w:t>
      </w:r>
      <w:proofErr w:type="spellEnd"/>
      <w:r w:rsidRPr="00F92C0D">
        <w:t xml:space="preserve">, </w:t>
      </w:r>
      <w:proofErr w:type="spellStart"/>
      <w:r w:rsidRPr="00F92C0D">
        <w:t>PV</w:t>
      </w:r>
      <w:proofErr w:type="spellEnd"/>
      <w:r w:rsidRPr="00F92C0D">
        <w:t xml:space="preserve">, CV, y además tener las opciones de cambiar valores en saltos de 1 y 5 junto con su tendencia gráfica. Para sintonizado de </w:t>
      </w:r>
      <w:proofErr w:type="spellStart"/>
      <w:r w:rsidRPr="00F92C0D">
        <w:t>PID</w:t>
      </w:r>
      <w:proofErr w:type="spellEnd"/>
      <w:r w:rsidRPr="00F92C0D">
        <w:t xml:space="preserve"> el pop-up deberá tener los máximos y mínimos para los parámetros </w:t>
      </w:r>
      <w:proofErr w:type="spellStart"/>
      <w:r w:rsidRPr="00F92C0D">
        <w:t>PID</w:t>
      </w:r>
      <w:proofErr w:type="spellEnd"/>
      <w:r w:rsidRPr="00F92C0D">
        <w:t>. Los cambios deben ser graduales (rampa) a requerimiento de usuario.</w:t>
      </w:r>
      <w:r>
        <w:t xml:space="preserve"> Cada lazo </w:t>
      </w:r>
      <w:proofErr w:type="spellStart"/>
      <w:r>
        <w:t>PID</w:t>
      </w:r>
      <w:proofErr w:type="spellEnd"/>
      <w:r>
        <w:t xml:space="preserve"> deberá tener asociado las opciones Manual y Automático</w:t>
      </w:r>
    </w:p>
    <w:p w14:paraId="7D14C29D" w14:textId="77777777" w:rsidR="00C55D3D" w:rsidRPr="00F92C0D" w:rsidRDefault="00C55D3D" w:rsidP="00C55D3D">
      <w:pPr>
        <w:pStyle w:val="Prrafodelista"/>
        <w:ind w:right="-568"/>
      </w:pPr>
    </w:p>
    <w:p w14:paraId="207B0DFA" w14:textId="77777777" w:rsidR="00C55D3D" w:rsidRPr="00F92C0D" w:rsidRDefault="00C55D3D" w:rsidP="00C55D3D">
      <w:pPr>
        <w:pStyle w:val="Prrafodelista"/>
        <w:numPr>
          <w:ilvl w:val="0"/>
          <w:numId w:val="15"/>
        </w:numPr>
        <w:spacing w:before="60" w:after="60" w:line="240" w:lineRule="auto"/>
        <w:ind w:right="-568"/>
        <w:jc w:val="both"/>
      </w:pPr>
      <w:r w:rsidRPr="00F92C0D">
        <w:t xml:space="preserve">El pop-up de seguridad deberá permitir el </w:t>
      </w:r>
      <w:proofErr w:type="spellStart"/>
      <w:r w:rsidRPr="00F92C0D">
        <w:t>login</w:t>
      </w:r>
      <w:proofErr w:type="spellEnd"/>
      <w:r w:rsidRPr="00F92C0D">
        <w:t xml:space="preserve">/ </w:t>
      </w:r>
      <w:proofErr w:type="spellStart"/>
      <w:r w:rsidRPr="00F92C0D">
        <w:t>logout</w:t>
      </w:r>
      <w:proofErr w:type="spellEnd"/>
      <w:r w:rsidRPr="00F92C0D">
        <w:t xml:space="preserve">, así como cambiar el </w:t>
      </w:r>
      <w:proofErr w:type="spellStart"/>
      <w:r w:rsidRPr="00F92C0D">
        <w:t>password</w:t>
      </w:r>
      <w:proofErr w:type="spellEnd"/>
      <w:r w:rsidRPr="00F92C0D">
        <w:t>.</w:t>
      </w:r>
      <w:r>
        <w:t xml:space="preserve"> Se deben tener diferentes niveles de acceso (tres mínimamente).</w:t>
      </w:r>
    </w:p>
    <w:p w14:paraId="2BD3FCEC" w14:textId="77777777" w:rsidR="00C55D3D" w:rsidRPr="00F92C0D" w:rsidRDefault="00C55D3D" w:rsidP="00C55D3D">
      <w:pPr>
        <w:pStyle w:val="Prrafodelista"/>
        <w:ind w:right="-568"/>
      </w:pPr>
    </w:p>
    <w:p w14:paraId="7E9AC00C" w14:textId="15370EED" w:rsidR="00C55D3D" w:rsidRDefault="00C55D3D" w:rsidP="00C55D3D">
      <w:pPr>
        <w:pStyle w:val="Prrafodelista"/>
        <w:numPr>
          <w:ilvl w:val="0"/>
          <w:numId w:val="15"/>
        </w:numPr>
        <w:spacing w:before="60" w:after="60" w:line="240" w:lineRule="auto"/>
        <w:ind w:right="-568"/>
        <w:jc w:val="both"/>
      </w:pPr>
      <w:r w:rsidRPr="00F92C0D">
        <w:lastRenderedPageBreak/>
        <w:t xml:space="preserve">De similar manera los pop ups de comando deberán servir para las válvulas (abrir, cerrar, confirmar, fallas, </w:t>
      </w:r>
      <w:proofErr w:type="spellStart"/>
      <w:r w:rsidRPr="00F92C0D">
        <w:t>reset</w:t>
      </w:r>
      <w:proofErr w:type="spellEnd"/>
      <w:r w:rsidRPr="00F92C0D">
        <w:t>, etc.).</w:t>
      </w:r>
    </w:p>
    <w:p w14:paraId="54ECEBFC" w14:textId="77777777" w:rsidR="00C41050" w:rsidRDefault="00C41050" w:rsidP="00860836">
      <w:pPr>
        <w:pStyle w:val="Prrafodelista"/>
      </w:pPr>
    </w:p>
    <w:p w14:paraId="7C446480" w14:textId="3950D197" w:rsidR="00C41050" w:rsidRDefault="00C41050" w:rsidP="00C55D3D">
      <w:pPr>
        <w:pStyle w:val="Prrafodelista"/>
        <w:numPr>
          <w:ilvl w:val="0"/>
          <w:numId w:val="15"/>
        </w:numPr>
        <w:spacing w:before="60" w:after="60" w:line="240" w:lineRule="auto"/>
        <w:ind w:right="-568"/>
        <w:jc w:val="both"/>
      </w:pPr>
      <w:r>
        <w:t>Animación que demuest</w:t>
      </w:r>
      <w:r w:rsidR="00860836">
        <w:t>re el estado de las balizas y si</w:t>
      </w:r>
      <w:r>
        <w:t>rena en campo.</w:t>
      </w:r>
    </w:p>
    <w:p w14:paraId="0534A03B" w14:textId="77777777" w:rsidR="00C41050" w:rsidRDefault="00C41050" w:rsidP="00860836">
      <w:pPr>
        <w:pStyle w:val="Prrafodelista"/>
      </w:pPr>
    </w:p>
    <w:p w14:paraId="733CAB5F" w14:textId="22698FBA" w:rsidR="00C41050" w:rsidRDefault="00C41050" w:rsidP="00C55D3D">
      <w:pPr>
        <w:pStyle w:val="Prrafodelista"/>
        <w:numPr>
          <w:ilvl w:val="0"/>
          <w:numId w:val="15"/>
        </w:numPr>
        <w:spacing w:before="60" w:after="60" w:line="240" w:lineRule="auto"/>
        <w:ind w:right="-568"/>
        <w:jc w:val="both"/>
      </w:pPr>
      <w:r>
        <w:t xml:space="preserve">Alarma mediante </w:t>
      </w:r>
      <w:r w:rsidRPr="00F92C0D">
        <w:t>pop up</w:t>
      </w:r>
      <w:r>
        <w:t xml:space="preserve"> sobre el estado de las estaciones de Entre Rios y Tarija.</w:t>
      </w:r>
    </w:p>
    <w:p w14:paraId="11C69628" w14:textId="77777777" w:rsidR="00C55D3D" w:rsidRDefault="00C55D3D" w:rsidP="00C55D3D">
      <w:pPr>
        <w:pStyle w:val="Prrafodelista"/>
      </w:pPr>
    </w:p>
    <w:p w14:paraId="0A7B3182" w14:textId="77777777" w:rsidR="00C55D3D" w:rsidRPr="00F92C0D" w:rsidRDefault="00C55D3D" w:rsidP="00C55D3D">
      <w:pPr>
        <w:pStyle w:val="Prrafodelista"/>
        <w:numPr>
          <w:ilvl w:val="0"/>
          <w:numId w:val="15"/>
        </w:numPr>
        <w:spacing w:before="60" w:after="60" w:line="240" w:lineRule="auto"/>
        <w:ind w:right="-568"/>
        <w:jc w:val="both"/>
      </w:pPr>
      <w:r>
        <w:t xml:space="preserve">Para las tendencias (históricos), cada pantalla deberá tener la facilidad de seleccionar la variable de proceso que desea ver, la escala deberá adecuarse de manera automática a la o las variables de proceso que desea ver. De existir varias variables de proceso a ser visualizadas (según requerimiento), el operador deberá tener la facilidad de poder ocultar las que él considera necesarias, dejando visibles solo las seleccionadas. El zoom sobre una determina tendencia deberá ser posible con la sola acción del ratón sobre el recuadro que el operador determine, así mismo, se deberá mostrar el valor de la variable de proceso sobre el punto que ratón se acomode. El Proponente debe considerar que de manera inicial todas las variables de proceso, estado de salud de equipos, totalizadores, energía eléctrica, eventos, fallas, paros, arranques y, horas de funcionamiento deben almacenarse en a base de datos. La adición de mayores cantidades de datos estará sujeta a la fase de adecuación, revisión y validación de la ingeniería. </w:t>
      </w:r>
    </w:p>
    <w:p w14:paraId="33270BD0" w14:textId="77777777" w:rsidR="00C55D3D" w:rsidRPr="00F92C0D" w:rsidRDefault="00C55D3D" w:rsidP="00C55D3D">
      <w:pPr>
        <w:pStyle w:val="Prrafodelista"/>
        <w:ind w:right="-568"/>
      </w:pPr>
    </w:p>
    <w:p w14:paraId="7BFCFE41" w14:textId="0CBBD4E9" w:rsidR="00C55D3D" w:rsidRDefault="00C55D3D" w:rsidP="00C55D3D">
      <w:pPr>
        <w:pStyle w:val="Prrafodelista"/>
        <w:numPr>
          <w:ilvl w:val="0"/>
          <w:numId w:val="15"/>
        </w:numPr>
        <w:spacing w:before="60" w:after="60" w:line="240" w:lineRule="auto"/>
        <w:ind w:right="-568"/>
        <w:jc w:val="both"/>
      </w:pPr>
      <w:r w:rsidRPr="00F92C0D">
        <w:t>Deberá existir la opción simulación.</w:t>
      </w:r>
    </w:p>
    <w:p w14:paraId="02428A8A" w14:textId="77777777" w:rsidR="005A58AA" w:rsidRDefault="005A58AA" w:rsidP="005A58AA">
      <w:pPr>
        <w:pStyle w:val="Prrafodelista"/>
      </w:pPr>
    </w:p>
    <w:p w14:paraId="1CE393BD" w14:textId="77777777" w:rsidR="005A58AA" w:rsidRDefault="005A58AA" w:rsidP="005A58AA">
      <w:pPr>
        <w:pStyle w:val="Prrafodelista"/>
        <w:spacing w:before="60" w:after="60" w:line="240" w:lineRule="auto"/>
        <w:ind w:left="1287" w:right="-568"/>
        <w:jc w:val="both"/>
      </w:pPr>
    </w:p>
    <w:tbl>
      <w:tblPr>
        <w:tblStyle w:val="Tablaconcuadrcula"/>
        <w:tblW w:w="0" w:type="auto"/>
        <w:jc w:val="right"/>
        <w:tblLook w:val="04A0" w:firstRow="1" w:lastRow="0" w:firstColumn="1" w:lastColumn="0" w:noHBand="0" w:noVBand="1"/>
      </w:tblPr>
      <w:tblGrid>
        <w:gridCol w:w="704"/>
        <w:gridCol w:w="6379"/>
      </w:tblGrid>
      <w:tr w:rsidR="00C55D3D" w:rsidRPr="00A46453" w14:paraId="00BD584E" w14:textId="77777777" w:rsidTr="0027788F">
        <w:trPr>
          <w:jc w:val="right"/>
        </w:trPr>
        <w:tc>
          <w:tcPr>
            <w:tcW w:w="704" w:type="dxa"/>
          </w:tcPr>
          <w:p w14:paraId="750821B5" w14:textId="77777777" w:rsidR="00C55D3D" w:rsidRPr="00A81716" w:rsidRDefault="00C55D3D" w:rsidP="0027788F">
            <w:pPr>
              <w:autoSpaceDE w:val="0"/>
              <w:autoSpaceDN w:val="0"/>
              <w:adjustRightInd w:val="0"/>
              <w:spacing w:line="360" w:lineRule="auto"/>
              <w:ind w:right="-568"/>
              <w:rPr>
                <w:i/>
                <w:color w:val="FF0000"/>
                <w:sz w:val="144"/>
                <w:szCs w:val="144"/>
              </w:rPr>
            </w:pPr>
            <w:r w:rsidRPr="00A81716">
              <w:rPr>
                <w:i/>
                <w:color w:val="FF0000"/>
                <w:sz w:val="144"/>
                <w:szCs w:val="144"/>
              </w:rPr>
              <w:t>¡</w:t>
            </w:r>
          </w:p>
        </w:tc>
        <w:tc>
          <w:tcPr>
            <w:tcW w:w="6379" w:type="dxa"/>
          </w:tcPr>
          <w:p w14:paraId="540218FC" w14:textId="77777777" w:rsidR="00C55D3D" w:rsidRPr="00722BE5" w:rsidRDefault="00C55D3D" w:rsidP="0027788F">
            <w:pPr>
              <w:autoSpaceDE w:val="0"/>
              <w:autoSpaceDN w:val="0"/>
              <w:adjustRightInd w:val="0"/>
              <w:spacing w:line="360" w:lineRule="auto"/>
              <w:ind w:right="-568"/>
              <w:jc w:val="both"/>
              <w:rPr>
                <w:b/>
                <w:i/>
                <w:color w:val="FF0000"/>
                <w:u w:val="single"/>
              </w:rPr>
            </w:pPr>
            <w:r>
              <w:rPr>
                <w:b/>
                <w:i/>
                <w:color w:val="FF0000"/>
                <w:u w:val="single"/>
              </w:rPr>
              <w:t>NOTA 7</w:t>
            </w:r>
            <w:r w:rsidRPr="00722BE5">
              <w:rPr>
                <w:b/>
                <w:i/>
                <w:color w:val="FF0000"/>
                <w:u w:val="single"/>
              </w:rPr>
              <w:t xml:space="preserve">: </w:t>
            </w:r>
          </w:p>
          <w:p w14:paraId="6F855BAD" w14:textId="77777777" w:rsidR="00C55D3D" w:rsidRPr="00AF3265" w:rsidRDefault="00C55D3D" w:rsidP="0027788F">
            <w:pPr>
              <w:tabs>
                <w:tab w:val="left" w:pos="1260"/>
              </w:tabs>
              <w:ind w:right="38"/>
              <w:jc w:val="both"/>
              <w:rPr>
                <w:rFonts w:cstheme="minorHAnsi"/>
                <w:i/>
                <w:sz w:val="20"/>
                <w:szCs w:val="20"/>
              </w:rPr>
            </w:pPr>
            <w:r w:rsidRPr="00AF3265">
              <w:rPr>
                <w:rFonts w:cstheme="minorHAnsi"/>
                <w:i/>
                <w:sz w:val="20"/>
                <w:szCs w:val="20"/>
              </w:rPr>
              <w:t>Para todos los equipos y/o sistemas:</w:t>
            </w:r>
          </w:p>
          <w:p w14:paraId="6A1AFDC5" w14:textId="77777777" w:rsidR="00C55D3D" w:rsidRPr="00AF3265" w:rsidRDefault="00C55D3D" w:rsidP="0027788F">
            <w:pPr>
              <w:tabs>
                <w:tab w:val="left" w:pos="1260"/>
              </w:tabs>
              <w:ind w:right="38"/>
              <w:jc w:val="both"/>
              <w:rPr>
                <w:rFonts w:cstheme="minorHAnsi"/>
                <w:i/>
                <w:sz w:val="20"/>
                <w:szCs w:val="20"/>
              </w:rPr>
            </w:pPr>
          </w:p>
          <w:p w14:paraId="28866D92" w14:textId="77777777" w:rsidR="00C55D3D" w:rsidRPr="00AF3265" w:rsidRDefault="00C55D3D" w:rsidP="0027788F">
            <w:pPr>
              <w:tabs>
                <w:tab w:val="left" w:pos="1260"/>
              </w:tabs>
              <w:ind w:right="38"/>
              <w:jc w:val="both"/>
              <w:rPr>
                <w:rFonts w:cstheme="minorHAnsi"/>
                <w:i/>
                <w:sz w:val="20"/>
                <w:szCs w:val="20"/>
              </w:rPr>
            </w:pPr>
            <w:r w:rsidRPr="00AF3265">
              <w:rPr>
                <w:rFonts w:cstheme="minorHAnsi"/>
                <w:i/>
                <w:sz w:val="20"/>
                <w:szCs w:val="20"/>
              </w:rPr>
              <w:t xml:space="preserve">Todo cargado de firmware a los </w:t>
            </w:r>
            <w:proofErr w:type="spellStart"/>
            <w:r w:rsidRPr="00AF3265">
              <w:rPr>
                <w:rFonts w:cstheme="minorHAnsi"/>
                <w:i/>
                <w:sz w:val="20"/>
                <w:szCs w:val="20"/>
              </w:rPr>
              <w:t>PLC´s</w:t>
            </w:r>
            <w:proofErr w:type="spellEnd"/>
            <w:r w:rsidRPr="00AF3265">
              <w:rPr>
                <w:rFonts w:cstheme="minorHAnsi"/>
                <w:i/>
                <w:sz w:val="20"/>
                <w:szCs w:val="20"/>
              </w:rPr>
              <w:t>, módulos, u otros requeridos deberá ser realizado por el Proponente que se adjudique el servicio, empleando para esto equipos, materiales, y accesorios adecuados, firmware correcto y personal idóneo. YPFB-</w:t>
            </w:r>
            <w:proofErr w:type="spellStart"/>
            <w:r w:rsidRPr="00AF3265">
              <w:rPr>
                <w:rFonts w:cstheme="minorHAnsi"/>
                <w:i/>
                <w:sz w:val="20"/>
                <w:szCs w:val="20"/>
              </w:rPr>
              <w:t>TR</w:t>
            </w:r>
            <w:proofErr w:type="spellEnd"/>
            <w:r w:rsidRPr="00AF3265">
              <w:rPr>
                <w:rFonts w:cstheme="minorHAnsi"/>
                <w:i/>
                <w:sz w:val="20"/>
                <w:szCs w:val="20"/>
              </w:rPr>
              <w:t xml:space="preserve"> entregará el </w:t>
            </w:r>
            <w:proofErr w:type="spellStart"/>
            <w:r w:rsidRPr="00AF3265">
              <w:rPr>
                <w:rFonts w:cstheme="minorHAnsi"/>
                <w:i/>
                <w:sz w:val="20"/>
                <w:szCs w:val="20"/>
              </w:rPr>
              <w:t>CCM</w:t>
            </w:r>
            <w:proofErr w:type="spellEnd"/>
            <w:r w:rsidRPr="00AF3265">
              <w:rPr>
                <w:rFonts w:cstheme="minorHAnsi"/>
                <w:i/>
                <w:sz w:val="20"/>
                <w:szCs w:val="20"/>
              </w:rPr>
              <w:t xml:space="preserve">, </w:t>
            </w:r>
            <w:proofErr w:type="spellStart"/>
            <w:r w:rsidRPr="00AF3265">
              <w:rPr>
                <w:rFonts w:cstheme="minorHAnsi"/>
                <w:i/>
                <w:sz w:val="20"/>
                <w:szCs w:val="20"/>
              </w:rPr>
              <w:t>STA</w:t>
            </w:r>
            <w:proofErr w:type="spellEnd"/>
            <w:r w:rsidRPr="00AF3265">
              <w:rPr>
                <w:rFonts w:cstheme="minorHAnsi"/>
                <w:i/>
                <w:sz w:val="20"/>
                <w:szCs w:val="20"/>
              </w:rPr>
              <w:t>, GEN</w:t>
            </w:r>
            <w:r>
              <w:rPr>
                <w:rFonts w:cstheme="minorHAnsi"/>
                <w:i/>
                <w:sz w:val="20"/>
                <w:szCs w:val="20"/>
              </w:rPr>
              <w:t xml:space="preserve">, UPS, </w:t>
            </w:r>
            <w:proofErr w:type="spellStart"/>
            <w:r>
              <w:rPr>
                <w:rFonts w:cstheme="minorHAnsi"/>
                <w:i/>
                <w:sz w:val="20"/>
                <w:szCs w:val="20"/>
              </w:rPr>
              <w:t>UBP</w:t>
            </w:r>
            <w:proofErr w:type="spellEnd"/>
            <w:r>
              <w:rPr>
                <w:rFonts w:cstheme="minorHAnsi"/>
                <w:i/>
                <w:sz w:val="20"/>
                <w:szCs w:val="20"/>
              </w:rPr>
              <w:t xml:space="preserve"> y otros</w:t>
            </w:r>
            <w:r w:rsidRPr="00AF3265">
              <w:rPr>
                <w:rFonts w:cstheme="minorHAnsi"/>
                <w:i/>
                <w:sz w:val="20"/>
                <w:szCs w:val="20"/>
              </w:rPr>
              <w:t xml:space="preserve"> totalmente nuevos</w:t>
            </w:r>
            <w:r>
              <w:rPr>
                <w:rFonts w:cstheme="minorHAnsi"/>
                <w:i/>
                <w:sz w:val="20"/>
                <w:szCs w:val="20"/>
              </w:rPr>
              <w:t xml:space="preserve"> y funcionales</w:t>
            </w:r>
            <w:r w:rsidRPr="00AF3265">
              <w:rPr>
                <w:rFonts w:cstheme="minorHAnsi"/>
                <w:i/>
                <w:sz w:val="20"/>
                <w:szCs w:val="20"/>
              </w:rPr>
              <w:t xml:space="preserve">, por tanto, el Proponente será responsable de los mismos, y en caso ocurriera algún daño, el Proponente deberá reponer el equipo dañado por uno totalmente nuevo. </w:t>
            </w:r>
          </w:p>
          <w:p w14:paraId="48264F4F" w14:textId="77777777" w:rsidR="00C55D3D" w:rsidRPr="00722BE5" w:rsidRDefault="00C55D3D" w:rsidP="0027788F">
            <w:pPr>
              <w:pStyle w:val="Prrafodelista"/>
              <w:ind w:left="1134" w:right="-568"/>
              <w:jc w:val="both"/>
            </w:pPr>
          </w:p>
        </w:tc>
      </w:tr>
    </w:tbl>
    <w:p w14:paraId="267F1CC6" w14:textId="77777777" w:rsidR="003C7D33" w:rsidRDefault="003C7D33" w:rsidP="00FF5E9E">
      <w:pPr>
        <w:spacing w:before="60" w:after="60" w:line="240" w:lineRule="auto"/>
        <w:ind w:right="-568"/>
        <w:jc w:val="both"/>
      </w:pPr>
    </w:p>
    <w:p w14:paraId="7B9DA30C" w14:textId="0E420371" w:rsidR="000F052C" w:rsidRDefault="000F052C" w:rsidP="00163D3F">
      <w:pPr>
        <w:pStyle w:val="Prrafodelista"/>
        <w:keepNext/>
        <w:widowControl w:val="0"/>
        <w:numPr>
          <w:ilvl w:val="1"/>
          <w:numId w:val="6"/>
        </w:numPr>
        <w:kinsoku w:val="0"/>
        <w:spacing w:before="240" w:after="60" w:line="240" w:lineRule="auto"/>
        <w:ind w:left="567" w:right="-568"/>
        <w:jc w:val="both"/>
        <w:outlineLvl w:val="1"/>
        <w:rPr>
          <w:rFonts w:cstheme="minorHAnsi"/>
          <w:b/>
        </w:rPr>
      </w:pPr>
      <w:r w:rsidRPr="002178AD">
        <w:rPr>
          <w:rFonts w:cstheme="minorHAnsi"/>
          <w:b/>
        </w:rPr>
        <w:t xml:space="preserve"> </w:t>
      </w:r>
      <w:bookmarkStart w:id="42" w:name="_Toc50969833"/>
      <w:bookmarkStart w:id="43" w:name="_Toc86142401"/>
      <w:bookmarkStart w:id="44" w:name="_Toc163488388"/>
      <w:r w:rsidRPr="002178AD">
        <w:rPr>
          <w:rFonts w:cstheme="minorHAnsi"/>
          <w:b/>
        </w:rPr>
        <w:t xml:space="preserve">PRUEBAS FAT Y </w:t>
      </w:r>
      <w:proofErr w:type="spellStart"/>
      <w:r w:rsidRPr="002178AD">
        <w:rPr>
          <w:rFonts w:cstheme="minorHAnsi"/>
          <w:b/>
        </w:rPr>
        <w:t>SAT</w:t>
      </w:r>
      <w:bookmarkEnd w:id="42"/>
      <w:bookmarkEnd w:id="43"/>
      <w:bookmarkEnd w:id="44"/>
      <w:proofErr w:type="spellEnd"/>
    </w:p>
    <w:p w14:paraId="158ABCD4" w14:textId="77777777" w:rsidR="00F3612D" w:rsidRPr="002178AD" w:rsidRDefault="00F3612D" w:rsidP="00F3612D">
      <w:pPr>
        <w:pStyle w:val="Prrafodelista"/>
        <w:keepNext/>
        <w:widowControl w:val="0"/>
        <w:kinsoku w:val="0"/>
        <w:spacing w:before="240" w:after="60" w:line="240" w:lineRule="auto"/>
        <w:ind w:left="567" w:right="-568"/>
        <w:jc w:val="both"/>
        <w:outlineLvl w:val="1"/>
        <w:rPr>
          <w:rFonts w:cstheme="minorHAnsi"/>
          <w:b/>
        </w:rPr>
      </w:pPr>
    </w:p>
    <w:p w14:paraId="6984EFB4" w14:textId="64EAB7FD" w:rsidR="000F052C" w:rsidRDefault="000F052C" w:rsidP="008F172E">
      <w:pPr>
        <w:spacing w:before="60" w:after="60"/>
        <w:ind w:left="207" w:right="-568"/>
        <w:jc w:val="both"/>
      </w:pPr>
      <w:r w:rsidRPr="005E11DD">
        <w:t>El Proponente deberá desarrollar una aplicación (programas e interfaces) que tenga la capacidad de simular / emular todos los sistemas en computadores y controladores propios del Proponente. Esto tendrá el fin de emular y poner a prueba los programas y aplicaciones (</w:t>
      </w:r>
      <w:proofErr w:type="spellStart"/>
      <w:r w:rsidRPr="005E11DD">
        <w:t>HMI</w:t>
      </w:r>
      <w:proofErr w:type="spellEnd"/>
      <w:r w:rsidRPr="005E11DD">
        <w:t xml:space="preserve">) durante el desarrollo y después de terminado los mismos. Con esta aplicación se podrá realizar las pruebas en los controladores e interfaces de operador sin la necesidad de tener los dispositivos de campo conectados. Estas pruebas permitirán resolver problemas de software y aplicación fuera de sitio y </w:t>
      </w:r>
      <w:r w:rsidRPr="005E11DD">
        <w:lastRenderedPageBreak/>
        <w:t>en un ambiente controlado</w:t>
      </w:r>
      <w:r w:rsidR="009B17B6">
        <w:t>;</w:t>
      </w:r>
      <w:r w:rsidRPr="005E11DD">
        <w:t xml:space="preserve"> sin tener afectación a la operación, y con retroalimentación de los participantes (mantenimiento y operación de </w:t>
      </w:r>
      <w:r>
        <w:t>YPFB TRANSPORTE</w:t>
      </w:r>
      <w:r w:rsidR="005A58AA">
        <w:t xml:space="preserve"> </w:t>
      </w:r>
      <w:r w:rsidRPr="005E11DD">
        <w:t>S.A.)</w:t>
      </w:r>
    </w:p>
    <w:p w14:paraId="42D4698B" w14:textId="77777777" w:rsidR="00FB69A7" w:rsidRDefault="00FB69A7" w:rsidP="008F172E">
      <w:pPr>
        <w:spacing w:before="60" w:after="60"/>
        <w:ind w:left="207" w:right="-568"/>
        <w:jc w:val="both"/>
      </w:pPr>
    </w:p>
    <w:p w14:paraId="3477CBA7" w14:textId="7C4C10AD" w:rsidR="000F052C" w:rsidRPr="005E11DD" w:rsidRDefault="000F052C" w:rsidP="008F172E">
      <w:pPr>
        <w:spacing w:before="60" w:after="60"/>
        <w:ind w:left="207" w:right="-568"/>
        <w:jc w:val="both"/>
      </w:pPr>
      <w:r w:rsidRPr="005E11DD">
        <w:t xml:space="preserve">Como parte previa de la puesta en marcha de todos los equipos, </w:t>
      </w:r>
      <w:r w:rsidR="008F7602">
        <w:t>se encuentra la</w:t>
      </w:r>
      <w:r w:rsidRPr="005E11DD">
        <w:t xml:space="preserve"> realizac</w:t>
      </w:r>
      <w:r w:rsidR="008F7602">
        <w:t xml:space="preserve">ión de las pruebas FAT y </w:t>
      </w:r>
      <w:proofErr w:type="spellStart"/>
      <w:r w:rsidR="008F7602">
        <w:t>SAT</w:t>
      </w:r>
      <w:proofErr w:type="spellEnd"/>
      <w:r w:rsidR="008F7602">
        <w:t>,</w:t>
      </w:r>
      <w:r w:rsidRPr="005E11DD">
        <w:t xml:space="preserve"> mismas que deberán desarrollarse en presencia de representantes de las áreas de Operaciones y Mantenimiento de </w:t>
      </w:r>
      <w:r>
        <w:t>YPFB TRANSPORTE</w:t>
      </w:r>
      <w:r w:rsidR="005A58AA">
        <w:t xml:space="preserve"> </w:t>
      </w:r>
      <w:r w:rsidRPr="005E11DD">
        <w:t>S.A. de acuerdo a la especialidad</w:t>
      </w:r>
      <w:r w:rsidR="008F7602">
        <w:t>. P</w:t>
      </w:r>
      <w:r w:rsidRPr="005E11DD">
        <w:t>revio a la realización de estas pruebas</w:t>
      </w:r>
      <w:r w:rsidR="008F7602">
        <w:t>,</w:t>
      </w:r>
      <w:r w:rsidRPr="005E11DD">
        <w:t xml:space="preserve"> la empresa adjudicada al servicio deberá presentar el cronograma de pruebas a realizar y los protocolos a seguir, una vez realizadas las pruebas posiblemente emanen recomendaciones de mejora, las mismas que deben ser abordadas y ejecutadas por parte de la empresa adjudicada al servicio, en pro del correcto funcionamiento de los equipos. Los protocolos de prueba deben ser aprobados por </w:t>
      </w:r>
      <w:r>
        <w:t>YPFB TRANSPORTE</w:t>
      </w:r>
      <w:r w:rsidR="005A58AA">
        <w:t xml:space="preserve"> </w:t>
      </w:r>
      <w:r w:rsidRPr="005E11DD">
        <w:t>S.A.</w:t>
      </w:r>
    </w:p>
    <w:p w14:paraId="4C258828" w14:textId="722217D0" w:rsidR="00DA0C58" w:rsidRDefault="00DA0C58" w:rsidP="000F052C">
      <w:pPr>
        <w:spacing w:before="60" w:after="60"/>
        <w:ind w:left="567" w:right="-568"/>
        <w:jc w:val="both"/>
      </w:pPr>
    </w:p>
    <w:p w14:paraId="7D6E780D" w14:textId="77777777" w:rsidR="00FB69A7" w:rsidRPr="004367F7" w:rsidRDefault="00FB69A7" w:rsidP="00FB69A7">
      <w:pPr>
        <w:spacing w:before="60" w:after="60"/>
        <w:ind w:left="567" w:right="-568"/>
        <w:jc w:val="both"/>
        <w:rPr>
          <w:b/>
        </w:rPr>
      </w:pPr>
      <w:r w:rsidRPr="004367F7">
        <w:rPr>
          <w:b/>
        </w:rPr>
        <w:t>Pruebas FAT</w:t>
      </w:r>
    </w:p>
    <w:p w14:paraId="12008D2D" w14:textId="77777777" w:rsidR="00FB69A7" w:rsidRPr="005E11DD" w:rsidRDefault="00FB69A7" w:rsidP="00FB69A7">
      <w:pPr>
        <w:spacing w:before="60" w:after="60"/>
        <w:ind w:left="207" w:right="-568"/>
        <w:jc w:val="both"/>
      </w:pPr>
      <w:r w:rsidRPr="005E11DD">
        <w:t>El Proponente deberá realizar las pruebas de todos los sistemas de control, seguridad (controladores, módulos, etc.), y otros mencionados en este documento junto con sus respectivas aplicaciones (programas e interfaces), de tal forma que se asegure el cumplimiento de los requisitos de operación y seguridad. Las pruebas deberán realizarse en un ambiente pulcro, atemperado y controlado. Al menos se realizarán las siguientes pruebas:</w:t>
      </w:r>
    </w:p>
    <w:p w14:paraId="3A34B3F7" w14:textId="77777777" w:rsidR="00FB69A7" w:rsidRPr="005E11DD" w:rsidRDefault="00FB69A7" w:rsidP="00FB69A7">
      <w:pPr>
        <w:pStyle w:val="Prrafodelista"/>
        <w:numPr>
          <w:ilvl w:val="0"/>
          <w:numId w:val="15"/>
        </w:numPr>
        <w:spacing w:before="60" w:after="60"/>
        <w:ind w:right="-568"/>
        <w:jc w:val="both"/>
      </w:pPr>
      <w:r w:rsidRPr="005E11DD">
        <w:t>Inspección visual de todos los componentes en cada gabinete y/o sistema</w:t>
      </w:r>
    </w:p>
    <w:p w14:paraId="12E8E28D" w14:textId="77777777" w:rsidR="00FB69A7" w:rsidRPr="005E11DD" w:rsidRDefault="00FB69A7" w:rsidP="00FB69A7">
      <w:pPr>
        <w:pStyle w:val="Prrafodelista"/>
        <w:numPr>
          <w:ilvl w:val="0"/>
          <w:numId w:val="15"/>
        </w:numPr>
        <w:spacing w:before="60" w:after="60"/>
        <w:ind w:right="-568"/>
        <w:jc w:val="both"/>
      </w:pPr>
      <w:r w:rsidRPr="005E11DD">
        <w:t>El sistema lógico completo asociado al hardware, incluyendo módulos, de E/S, terminaciones, cableados internos/externos, controladores, módulos de comunicación, interfaces de operador (</w:t>
      </w:r>
      <w:proofErr w:type="spellStart"/>
      <w:r w:rsidRPr="005E11DD">
        <w:t>HMI</w:t>
      </w:r>
      <w:proofErr w:type="spellEnd"/>
      <w:r w:rsidRPr="005E11DD">
        <w:t>), integración con otros sistemas, etc.</w:t>
      </w:r>
    </w:p>
    <w:p w14:paraId="66F63600" w14:textId="77777777" w:rsidR="00FB69A7" w:rsidRDefault="00FB69A7" w:rsidP="00FB69A7">
      <w:pPr>
        <w:pStyle w:val="Prrafodelista"/>
        <w:spacing w:before="60" w:after="60"/>
        <w:ind w:left="1287" w:right="-568"/>
        <w:jc w:val="both"/>
      </w:pPr>
    </w:p>
    <w:p w14:paraId="0B47EA35" w14:textId="32C26700" w:rsidR="00FB69A7" w:rsidRPr="005E11DD" w:rsidRDefault="00FB69A7" w:rsidP="00FB69A7">
      <w:pPr>
        <w:pStyle w:val="Prrafodelista"/>
        <w:numPr>
          <w:ilvl w:val="0"/>
          <w:numId w:val="15"/>
        </w:numPr>
        <w:spacing w:before="60" w:after="60"/>
        <w:ind w:right="-568"/>
        <w:jc w:val="both"/>
      </w:pPr>
      <w:r w:rsidRPr="005E11DD">
        <w:t>Redundancia a nivel de fuentes, módulos, procesadores y otros que correspondan.</w:t>
      </w:r>
    </w:p>
    <w:p w14:paraId="60F0A275" w14:textId="77777777" w:rsidR="00FB69A7" w:rsidRPr="005E11DD" w:rsidRDefault="00FB69A7" w:rsidP="00FB69A7">
      <w:pPr>
        <w:pStyle w:val="Prrafodelista"/>
        <w:numPr>
          <w:ilvl w:val="0"/>
          <w:numId w:val="15"/>
        </w:numPr>
        <w:spacing w:before="60" w:after="60"/>
        <w:ind w:right="-568"/>
        <w:jc w:val="both"/>
      </w:pPr>
      <w:r w:rsidRPr="005E11DD">
        <w:t xml:space="preserve">Programas de aplicación asociados a operación, seguridad, </w:t>
      </w:r>
      <w:proofErr w:type="spellStart"/>
      <w:r w:rsidRPr="005E11DD">
        <w:t>HMI</w:t>
      </w:r>
      <w:proofErr w:type="spellEnd"/>
      <w:r w:rsidRPr="005E11DD">
        <w:t>, y otros requeridos.</w:t>
      </w:r>
    </w:p>
    <w:p w14:paraId="0A954CFB" w14:textId="77777777" w:rsidR="00FB69A7" w:rsidRPr="005E11DD" w:rsidRDefault="00FB69A7" w:rsidP="00FB69A7">
      <w:pPr>
        <w:pStyle w:val="Prrafodelista"/>
        <w:numPr>
          <w:ilvl w:val="0"/>
          <w:numId w:val="15"/>
        </w:numPr>
        <w:spacing w:before="60" w:after="60"/>
        <w:ind w:right="-568"/>
        <w:jc w:val="both"/>
      </w:pPr>
      <w:r w:rsidRPr="005E11DD">
        <w:t>Inyecciones de señal en las entradas (analógica/discreta, etc.) y respuesta del sistema antes tales entradas.</w:t>
      </w:r>
    </w:p>
    <w:p w14:paraId="1CB6F0EF" w14:textId="77777777" w:rsidR="00FB69A7" w:rsidRPr="005E11DD" w:rsidRDefault="00FB69A7" w:rsidP="00FB69A7">
      <w:pPr>
        <w:pStyle w:val="Prrafodelista"/>
        <w:numPr>
          <w:ilvl w:val="0"/>
          <w:numId w:val="15"/>
        </w:numPr>
        <w:spacing w:before="60" w:after="60"/>
        <w:ind w:right="-568"/>
        <w:jc w:val="both"/>
      </w:pPr>
      <w:r w:rsidRPr="005E11DD">
        <w:t>Conducción de salidas (análogas y discretas)</w:t>
      </w:r>
    </w:p>
    <w:p w14:paraId="3145B9B2" w14:textId="77777777" w:rsidR="00FB69A7" w:rsidRPr="005E11DD" w:rsidRDefault="00FB69A7" w:rsidP="00FB69A7">
      <w:pPr>
        <w:pStyle w:val="Prrafodelista"/>
        <w:numPr>
          <w:ilvl w:val="0"/>
          <w:numId w:val="15"/>
        </w:numPr>
        <w:spacing w:before="60" w:after="60"/>
        <w:ind w:right="-568"/>
        <w:jc w:val="both"/>
      </w:pPr>
      <w:r w:rsidRPr="005E11DD">
        <w:t>Escenarios de fallo (varios escenarios elaborados y documentados por el Proponente) creados para probar los sistemas de respaldos y respuesta de los sistemas.</w:t>
      </w:r>
    </w:p>
    <w:p w14:paraId="5AF1B655" w14:textId="77777777" w:rsidR="00FB69A7" w:rsidRPr="005E11DD" w:rsidRDefault="00FB69A7" w:rsidP="00FB69A7">
      <w:pPr>
        <w:pStyle w:val="Prrafodelista"/>
        <w:numPr>
          <w:ilvl w:val="0"/>
          <w:numId w:val="15"/>
        </w:numPr>
        <w:spacing w:before="60" w:after="60"/>
        <w:ind w:right="-568"/>
        <w:jc w:val="both"/>
      </w:pPr>
      <w:proofErr w:type="spellStart"/>
      <w:r w:rsidRPr="005E11DD">
        <w:t>Bypasses</w:t>
      </w:r>
      <w:proofErr w:type="spellEnd"/>
      <w:r w:rsidRPr="005E11DD">
        <w:t xml:space="preserve"> sean estos para arranque de equipos y/o mantenimiento.</w:t>
      </w:r>
    </w:p>
    <w:p w14:paraId="05ECBE76" w14:textId="77777777" w:rsidR="00FB69A7" w:rsidRPr="005E11DD" w:rsidRDefault="00FB69A7" w:rsidP="00FB69A7">
      <w:pPr>
        <w:pStyle w:val="Prrafodelista"/>
        <w:numPr>
          <w:ilvl w:val="0"/>
          <w:numId w:val="15"/>
        </w:numPr>
        <w:spacing w:before="60" w:after="60"/>
        <w:ind w:right="-568"/>
        <w:jc w:val="both"/>
      </w:pPr>
      <w:r w:rsidRPr="005E11DD">
        <w:t>Prueba de lógica no interactiva (lógica que no requiere retroalimentación de los dispositivos de campo)</w:t>
      </w:r>
    </w:p>
    <w:p w14:paraId="665377B4" w14:textId="77777777" w:rsidR="00FB69A7" w:rsidRPr="005E11DD" w:rsidRDefault="00FB69A7" w:rsidP="00FB69A7">
      <w:pPr>
        <w:pStyle w:val="Prrafodelista"/>
        <w:numPr>
          <w:ilvl w:val="0"/>
          <w:numId w:val="15"/>
        </w:numPr>
        <w:spacing w:before="60" w:after="60"/>
        <w:ind w:right="-568"/>
        <w:jc w:val="both"/>
      </w:pPr>
      <w:r w:rsidRPr="005E11DD">
        <w:t>Integración de los sistemas de control, seguridad, eléctricos, etc.</w:t>
      </w:r>
    </w:p>
    <w:p w14:paraId="2B240F21" w14:textId="77777777" w:rsidR="00FB69A7" w:rsidRPr="005E11DD" w:rsidRDefault="00FB69A7" w:rsidP="00FB69A7">
      <w:pPr>
        <w:pStyle w:val="Prrafodelista"/>
        <w:numPr>
          <w:ilvl w:val="0"/>
          <w:numId w:val="15"/>
        </w:numPr>
        <w:spacing w:before="60" w:after="60"/>
        <w:ind w:right="-568"/>
        <w:jc w:val="both"/>
      </w:pPr>
      <w:r w:rsidRPr="005E11DD">
        <w:t>Arranque/Parada de equipos, enclavamientos, permisivos.</w:t>
      </w:r>
    </w:p>
    <w:p w14:paraId="21653D8E" w14:textId="77777777" w:rsidR="00FB69A7" w:rsidRPr="005E11DD" w:rsidRDefault="00FB69A7" w:rsidP="00FB69A7">
      <w:pPr>
        <w:pStyle w:val="Prrafodelista"/>
        <w:numPr>
          <w:ilvl w:val="0"/>
          <w:numId w:val="15"/>
        </w:numPr>
        <w:spacing w:before="60" w:after="60"/>
        <w:ind w:right="-568"/>
        <w:jc w:val="both"/>
      </w:pPr>
      <w:r w:rsidRPr="005E11DD">
        <w:t>Modos de funcionamiento: Local, Remoto, Remoto manual, Remoto automático, etc.</w:t>
      </w:r>
    </w:p>
    <w:p w14:paraId="43F73EE3" w14:textId="77777777" w:rsidR="00FB69A7" w:rsidRPr="005E11DD" w:rsidRDefault="00FB69A7" w:rsidP="00FB69A7">
      <w:pPr>
        <w:pStyle w:val="Prrafodelista"/>
        <w:numPr>
          <w:ilvl w:val="0"/>
          <w:numId w:val="15"/>
        </w:numPr>
        <w:spacing w:before="60" w:after="60"/>
        <w:ind w:right="-568"/>
        <w:jc w:val="both"/>
      </w:pPr>
      <w:r w:rsidRPr="005E11DD">
        <w:t>Accesos a las distintas aplicaciones según lo requerido por las especificaciones de seguridad.</w:t>
      </w:r>
    </w:p>
    <w:p w14:paraId="7F345D2F" w14:textId="77777777" w:rsidR="00FB69A7" w:rsidRPr="005E11DD" w:rsidRDefault="00FB69A7" w:rsidP="00FB69A7">
      <w:pPr>
        <w:pStyle w:val="Prrafodelista"/>
        <w:numPr>
          <w:ilvl w:val="0"/>
          <w:numId w:val="15"/>
        </w:numPr>
        <w:spacing w:before="60" w:after="60"/>
        <w:ind w:right="-568"/>
        <w:jc w:val="both"/>
      </w:pPr>
      <w:r w:rsidRPr="005E11DD">
        <w:t xml:space="preserve">Arranque de equipos en modo local desde el </w:t>
      </w:r>
      <w:proofErr w:type="spellStart"/>
      <w:r w:rsidRPr="005E11DD">
        <w:t>CCM</w:t>
      </w:r>
      <w:proofErr w:type="spellEnd"/>
    </w:p>
    <w:p w14:paraId="16E7C24C" w14:textId="77777777" w:rsidR="00FB69A7" w:rsidRPr="005E11DD" w:rsidRDefault="00FB69A7" w:rsidP="00FB69A7">
      <w:pPr>
        <w:pStyle w:val="Prrafodelista"/>
        <w:numPr>
          <w:ilvl w:val="0"/>
          <w:numId w:val="15"/>
        </w:numPr>
        <w:spacing w:before="60" w:after="60"/>
        <w:ind w:right="-568"/>
        <w:jc w:val="both"/>
      </w:pPr>
      <w:r w:rsidRPr="005E11DD">
        <w:t xml:space="preserve">Pantallas del </w:t>
      </w:r>
      <w:proofErr w:type="spellStart"/>
      <w:r w:rsidRPr="005E11DD">
        <w:t>HMI</w:t>
      </w:r>
      <w:proofErr w:type="spellEnd"/>
      <w:r w:rsidRPr="005E11DD">
        <w:t xml:space="preserve"> (operaciones y seguridad)</w:t>
      </w:r>
    </w:p>
    <w:p w14:paraId="54159894" w14:textId="77777777" w:rsidR="00FB69A7" w:rsidRPr="005E11DD" w:rsidRDefault="00FB69A7" w:rsidP="00FB69A7">
      <w:pPr>
        <w:spacing w:before="60" w:after="60"/>
        <w:ind w:left="567" w:right="-568"/>
        <w:jc w:val="both"/>
      </w:pPr>
    </w:p>
    <w:p w14:paraId="681C6BFC" w14:textId="77777777" w:rsidR="005A58AA" w:rsidRDefault="005A58AA" w:rsidP="00FB69A7">
      <w:pPr>
        <w:spacing w:before="60" w:after="60"/>
        <w:ind w:left="207" w:right="-568"/>
        <w:jc w:val="both"/>
      </w:pPr>
    </w:p>
    <w:p w14:paraId="484CADE4" w14:textId="77777777" w:rsidR="005A58AA" w:rsidRDefault="005A58AA" w:rsidP="00FB69A7">
      <w:pPr>
        <w:spacing w:before="60" w:after="60"/>
        <w:ind w:left="207" w:right="-568"/>
        <w:jc w:val="both"/>
      </w:pPr>
    </w:p>
    <w:p w14:paraId="3513FB1E" w14:textId="77777777" w:rsidR="005A58AA" w:rsidRDefault="005A58AA" w:rsidP="00FB69A7">
      <w:pPr>
        <w:spacing w:before="60" w:after="60"/>
        <w:ind w:left="207" w:right="-568"/>
        <w:jc w:val="both"/>
      </w:pPr>
    </w:p>
    <w:p w14:paraId="4ECCBC27" w14:textId="77777777" w:rsidR="005A58AA" w:rsidRDefault="005A58AA" w:rsidP="00FB69A7">
      <w:pPr>
        <w:spacing w:before="60" w:after="60"/>
        <w:ind w:left="207" w:right="-568"/>
        <w:jc w:val="both"/>
      </w:pPr>
    </w:p>
    <w:p w14:paraId="098A2A12" w14:textId="77777777" w:rsidR="005A58AA" w:rsidRDefault="005A58AA" w:rsidP="00FB69A7">
      <w:pPr>
        <w:spacing w:before="60" w:after="60"/>
        <w:ind w:left="207" w:right="-568"/>
        <w:jc w:val="both"/>
      </w:pPr>
    </w:p>
    <w:p w14:paraId="2D10B54F" w14:textId="77777777" w:rsidR="005A58AA" w:rsidRDefault="005A58AA" w:rsidP="00FB69A7">
      <w:pPr>
        <w:spacing w:before="60" w:after="60"/>
        <w:ind w:left="207" w:right="-568"/>
        <w:jc w:val="both"/>
      </w:pPr>
    </w:p>
    <w:p w14:paraId="736DD1B5" w14:textId="77777777" w:rsidR="005A58AA" w:rsidRDefault="005A58AA" w:rsidP="00FB69A7">
      <w:pPr>
        <w:spacing w:before="60" w:after="60"/>
        <w:ind w:left="207" w:right="-568"/>
        <w:jc w:val="both"/>
      </w:pPr>
    </w:p>
    <w:p w14:paraId="3AD670E6" w14:textId="77777777" w:rsidR="005A58AA" w:rsidRDefault="005A58AA" w:rsidP="00FB69A7">
      <w:pPr>
        <w:spacing w:before="60" w:after="60"/>
        <w:ind w:left="207" w:right="-568"/>
        <w:jc w:val="both"/>
      </w:pPr>
    </w:p>
    <w:p w14:paraId="5B8B3DBB" w14:textId="2B06B18E" w:rsidR="00FB69A7" w:rsidRDefault="00FB69A7" w:rsidP="00FB69A7">
      <w:pPr>
        <w:spacing w:before="60" w:after="60"/>
        <w:ind w:left="207" w:right="-568"/>
        <w:jc w:val="both"/>
      </w:pPr>
      <w:r w:rsidRPr="005E11DD">
        <w:t xml:space="preserve">Los sistemas completos, incluyendo los módulos de E/S podrán ser cableados a interruptores discretos, potenciómetros que puedan generar 4-20mA, luces pilotos y otros debidamente identificados según </w:t>
      </w:r>
      <w:proofErr w:type="spellStart"/>
      <w:r w:rsidRPr="005E11DD">
        <w:t>Tag</w:t>
      </w:r>
      <w:proofErr w:type="spellEnd"/>
      <w:r w:rsidRPr="005E11DD">
        <w:t xml:space="preserve"> de campo, para de esta manera simular las distintas entradas y observar el comportamiento de los sistemas mediante las salidas. </w:t>
      </w:r>
    </w:p>
    <w:p w14:paraId="20F86E7E" w14:textId="46A1D1BE" w:rsidR="00DA0C58" w:rsidRDefault="00DA0C58" w:rsidP="000F052C">
      <w:pPr>
        <w:spacing w:before="60" w:after="60"/>
        <w:ind w:left="567" w:right="-568"/>
        <w:jc w:val="both"/>
      </w:pPr>
    </w:p>
    <w:tbl>
      <w:tblPr>
        <w:tblStyle w:val="Tablaconcuadrcula"/>
        <w:tblpPr w:leftFromText="141" w:rightFromText="141" w:vertAnchor="page" w:horzAnchor="margin" w:tblpXSpec="right" w:tblpY="2801"/>
        <w:tblW w:w="0" w:type="auto"/>
        <w:tblLook w:val="04A0" w:firstRow="1" w:lastRow="0" w:firstColumn="1" w:lastColumn="0" w:noHBand="0" w:noVBand="1"/>
      </w:tblPr>
      <w:tblGrid>
        <w:gridCol w:w="704"/>
        <w:gridCol w:w="6526"/>
      </w:tblGrid>
      <w:tr w:rsidR="00FB69A7" w:rsidRPr="00D6080E" w14:paraId="4A7DC831" w14:textId="77777777" w:rsidTr="00FB69A7">
        <w:tc>
          <w:tcPr>
            <w:tcW w:w="704" w:type="dxa"/>
          </w:tcPr>
          <w:p w14:paraId="32A35352" w14:textId="77777777" w:rsidR="00FB69A7" w:rsidRPr="00D22B0C" w:rsidRDefault="00FB69A7" w:rsidP="00FB69A7">
            <w:pPr>
              <w:autoSpaceDE w:val="0"/>
              <w:autoSpaceDN w:val="0"/>
              <w:adjustRightInd w:val="0"/>
              <w:spacing w:line="360" w:lineRule="auto"/>
              <w:ind w:right="-568"/>
              <w:rPr>
                <w:i/>
                <w:sz w:val="96"/>
                <w:szCs w:val="96"/>
              </w:rPr>
            </w:pPr>
            <w:r w:rsidRPr="00D22B0C">
              <w:rPr>
                <w:i/>
                <w:color w:val="FF0000"/>
                <w:sz w:val="96"/>
                <w:szCs w:val="96"/>
              </w:rPr>
              <w:t>¡</w:t>
            </w:r>
          </w:p>
        </w:tc>
        <w:tc>
          <w:tcPr>
            <w:tcW w:w="6526" w:type="dxa"/>
          </w:tcPr>
          <w:p w14:paraId="3EC0447C" w14:textId="77777777" w:rsidR="00FB69A7" w:rsidRPr="00D22B0C" w:rsidRDefault="00FB69A7" w:rsidP="00FB69A7">
            <w:pPr>
              <w:autoSpaceDE w:val="0"/>
              <w:autoSpaceDN w:val="0"/>
              <w:adjustRightInd w:val="0"/>
              <w:spacing w:line="360" w:lineRule="auto"/>
              <w:ind w:right="-568"/>
              <w:jc w:val="both"/>
              <w:rPr>
                <w:b/>
                <w:i/>
                <w:color w:val="FF0000"/>
                <w:u w:val="single"/>
              </w:rPr>
            </w:pPr>
            <w:r>
              <w:rPr>
                <w:b/>
                <w:i/>
                <w:color w:val="FF0000"/>
                <w:u w:val="single"/>
              </w:rPr>
              <w:t>NOTA 10</w:t>
            </w:r>
            <w:r w:rsidRPr="00D22B0C">
              <w:rPr>
                <w:b/>
                <w:i/>
                <w:color w:val="FF0000"/>
                <w:u w:val="single"/>
              </w:rPr>
              <w:t>:</w:t>
            </w:r>
          </w:p>
          <w:p w14:paraId="71101EC3" w14:textId="77777777" w:rsidR="00FB69A7" w:rsidRPr="00890442" w:rsidRDefault="00FB69A7" w:rsidP="00FB69A7">
            <w:pPr>
              <w:tabs>
                <w:tab w:val="left" w:pos="1260"/>
              </w:tabs>
              <w:ind w:right="38"/>
              <w:jc w:val="both"/>
              <w:rPr>
                <w:rFonts w:cstheme="minorHAnsi"/>
                <w:i/>
                <w:sz w:val="20"/>
                <w:szCs w:val="20"/>
              </w:rPr>
            </w:pPr>
            <w:r w:rsidRPr="00890442">
              <w:rPr>
                <w:rFonts w:cstheme="minorHAnsi"/>
                <w:i/>
                <w:sz w:val="20"/>
                <w:szCs w:val="20"/>
              </w:rPr>
              <w:t>Como parte del alcance del servicio (en todos los acápites</w:t>
            </w:r>
            <w:r>
              <w:rPr>
                <w:rFonts w:cstheme="minorHAnsi"/>
                <w:i/>
                <w:sz w:val="20"/>
                <w:szCs w:val="20"/>
              </w:rPr>
              <w:t xml:space="preserve"> y anexos</w:t>
            </w:r>
            <w:r w:rsidRPr="00890442">
              <w:rPr>
                <w:rFonts w:cstheme="minorHAnsi"/>
                <w:i/>
                <w:sz w:val="20"/>
                <w:szCs w:val="20"/>
              </w:rPr>
              <w:t>), el proponente que se adjudique el servicio debe asegurar que todos los equipos hayan sido conectad</w:t>
            </w:r>
            <w:r>
              <w:rPr>
                <w:rFonts w:cstheme="minorHAnsi"/>
                <w:i/>
                <w:sz w:val="20"/>
                <w:szCs w:val="20"/>
              </w:rPr>
              <w:t>os en e-</w:t>
            </w:r>
            <w:proofErr w:type="spellStart"/>
            <w:r>
              <w:rPr>
                <w:rFonts w:cstheme="minorHAnsi"/>
                <w:i/>
                <w:sz w:val="20"/>
                <w:szCs w:val="20"/>
              </w:rPr>
              <w:t>house</w:t>
            </w:r>
            <w:proofErr w:type="spellEnd"/>
            <w:r>
              <w:rPr>
                <w:rFonts w:cstheme="minorHAnsi"/>
                <w:i/>
                <w:sz w:val="20"/>
                <w:szCs w:val="20"/>
              </w:rPr>
              <w:t xml:space="preserve">, sala de control, </w:t>
            </w:r>
            <w:r w:rsidRPr="00890442">
              <w:rPr>
                <w:rFonts w:cstheme="minorHAnsi"/>
                <w:i/>
                <w:sz w:val="20"/>
                <w:szCs w:val="20"/>
              </w:rPr>
              <w:t>gabinetes</w:t>
            </w:r>
            <w:r>
              <w:rPr>
                <w:rFonts w:cstheme="minorHAnsi"/>
                <w:i/>
                <w:sz w:val="20"/>
                <w:szCs w:val="20"/>
              </w:rPr>
              <w:t xml:space="preserve"> </w:t>
            </w:r>
            <w:proofErr w:type="spellStart"/>
            <w:r>
              <w:rPr>
                <w:rFonts w:cstheme="minorHAnsi"/>
                <w:i/>
                <w:sz w:val="20"/>
                <w:szCs w:val="20"/>
              </w:rPr>
              <w:t>PLC</w:t>
            </w:r>
            <w:proofErr w:type="spellEnd"/>
            <w:r>
              <w:rPr>
                <w:rFonts w:cstheme="minorHAnsi"/>
                <w:i/>
                <w:sz w:val="20"/>
                <w:szCs w:val="20"/>
              </w:rPr>
              <w:t xml:space="preserve">, gabinetes de comunicación, </w:t>
            </w:r>
            <w:proofErr w:type="spellStart"/>
            <w:r>
              <w:rPr>
                <w:rFonts w:cstheme="minorHAnsi"/>
                <w:i/>
                <w:sz w:val="20"/>
                <w:szCs w:val="20"/>
              </w:rPr>
              <w:t>CCM</w:t>
            </w:r>
            <w:proofErr w:type="spellEnd"/>
            <w:r>
              <w:rPr>
                <w:rFonts w:cstheme="minorHAnsi"/>
                <w:i/>
                <w:sz w:val="20"/>
                <w:szCs w:val="20"/>
              </w:rPr>
              <w:t xml:space="preserve">, GEN-01, UPS-01, </w:t>
            </w:r>
            <w:proofErr w:type="spellStart"/>
            <w:r>
              <w:rPr>
                <w:rFonts w:cstheme="minorHAnsi"/>
                <w:i/>
                <w:sz w:val="20"/>
                <w:szCs w:val="20"/>
              </w:rPr>
              <w:t>STA</w:t>
            </w:r>
            <w:proofErr w:type="spellEnd"/>
            <w:r>
              <w:rPr>
                <w:rFonts w:cstheme="minorHAnsi"/>
                <w:i/>
                <w:sz w:val="20"/>
                <w:szCs w:val="20"/>
              </w:rPr>
              <w:t xml:space="preserve">, </w:t>
            </w:r>
            <w:proofErr w:type="spellStart"/>
            <w:r>
              <w:rPr>
                <w:rFonts w:cstheme="minorHAnsi"/>
                <w:i/>
                <w:sz w:val="20"/>
                <w:szCs w:val="20"/>
              </w:rPr>
              <w:t>SDTI</w:t>
            </w:r>
            <w:proofErr w:type="spellEnd"/>
            <w:r>
              <w:rPr>
                <w:rFonts w:cstheme="minorHAnsi"/>
                <w:i/>
                <w:sz w:val="20"/>
                <w:szCs w:val="20"/>
              </w:rPr>
              <w:t xml:space="preserve">, </w:t>
            </w:r>
            <w:r w:rsidRPr="00890442">
              <w:rPr>
                <w:rFonts w:cstheme="minorHAnsi"/>
                <w:i/>
                <w:sz w:val="20"/>
                <w:szCs w:val="20"/>
              </w:rPr>
              <w:t>tableros</w:t>
            </w:r>
            <w:r>
              <w:rPr>
                <w:rFonts w:cstheme="minorHAnsi"/>
                <w:i/>
                <w:sz w:val="20"/>
                <w:szCs w:val="20"/>
              </w:rPr>
              <w:t>, sala de gabinetes, y otros</w:t>
            </w:r>
            <w:r w:rsidRPr="00890442">
              <w:rPr>
                <w:rFonts w:cstheme="minorHAnsi"/>
                <w:i/>
                <w:sz w:val="20"/>
                <w:szCs w:val="20"/>
              </w:rPr>
              <w:t>. El proponente debe proveer todos los equipos, materiales, accesorios y recursos para conseguir la conexión total de los equipos.</w:t>
            </w:r>
          </w:p>
          <w:p w14:paraId="12791741" w14:textId="77777777" w:rsidR="00FB69A7" w:rsidRPr="00EA0FBA" w:rsidRDefault="00FB69A7" w:rsidP="00FB69A7">
            <w:pPr>
              <w:pStyle w:val="Prrafodelista"/>
              <w:autoSpaceDE w:val="0"/>
              <w:autoSpaceDN w:val="0"/>
              <w:adjustRightInd w:val="0"/>
              <w:ind w:left="1080" w:right="-568"/>
              <w:jc w:val="both"/>
              <w:rPr>
                <w:sz w:val="24"/>
                <w:szCs w:val="24"/>
              </w:rPr>
            </w:pPr>
          </w:p>
        </w:tc>
      </w:tr>
    </w:tbl>
    <w:p w14:paraId="58BBE64C" w14:textId="77777777" w:rsidR="000F052C" w:rsidRPr="004367F7" w:rsidRDefault="000F052C" w:rsidP="000F052C">
      <w:pPr>
        <w:spacing w:before="60" w:after="60"/>
        <w:ind w:left="567" w:right="-568"/>
        <w:jc w:val="both"/>
        <w:rPr>
          <w:b/>
        </w:rPr>
      </w:pPr>
      <w:r w:rsidRPr="004367F7">
        <w:rPr>
          <w:b/>
        </w:rPr>
        <w:t>Instalación</w:t>
      </w:r>
    </w:p>
    <w:p w14:paraId="0952D7D5" w14:textId="5E42FD20" w:rsidR="000F052C" w:rsidRDefault="000F052C" w:rsidP="008F172E">
      <w:pPr>
        <w:spacing w:before="60" w:after="60"/>
        <w:ind w:left="207" w:right="-568"/>
        <w:jc w:val="both"/>
      </w:pPr>
      <w:r w:rsidRPr="005E11DD">
        <w:t>Para la instalación de los gabinetes, el Proponente deberá seguir los típicos de montaje elaborados por el Proponente durante la revisión de la ingeniería. La suportación de todos los gabinetes, equipos e instrumentos mencionados en este acápite corren por cuenta del proponente que se adjudique el servicio. Esta suportación debe proporcionar un aseguramiento del equipo sobre la trinchera que será aprobada por YPFB-</w:t>
      </w:r>
      <w:proofErr w:type="spellStart"/>
      <w:r w:rsidRPr="005E11DD">
        <w:t>TR</w:t>
      </w:r>
      <w:proofErr w:type="spellEnd"/>
      <w:r w:rsidRPr="005E11DD">
        <w:t>, si YPFB-</w:t>
      </w:r>
      <w:proofErr w:type="spellStart"/>
      <w:r w:rsidRPr="005E11DD">
        <w:t>TR</w:t>
      </w:r>
      <w:proofErr w:type="spellEnd"/>
      <w:r w:rsidRPr="005E11DD">
        <w:t xml:space="preserve"> considerara insuficiente e insegura la suportación planteada por el proponente, esta será rechazada hasta que la suportación reúna las condiciones necesarias de seguridad, operatividad, y mantenibilidad. El proponente que se adjudique el servicio proporcionará toda estructura de suportación (debidamente respaldada) necesaria para el asentamiento de gabinetes e instalación de equipos y/o instrumentos.</w:t>
      </w:r>
    </w:p>
    <w:p w14:paraId="4AF5A88B" w14:textId="77777777" w:rsidR="005A58AA" w:rsidRPr="005E11DD" w:rsidRDefault="005A58AA" w:rsidP="008F172E">
      <w:pPr>
        <w:spacing w:before="60" w:after="60"/>
        <w:ind w:left="207" w:right="-568"/>
        <w:jc w:val="both"/>
      </w:pPr>
    </w:p>
    <w:p w14:paraId="00267B02" w14:textId="77777777" w:rsidR="000F052C" w:rsidRPr="004367F7" w:rsidRDefault="000F052C" w:rsidP="000F052C">
      <w:pPr>
        <w:spacing w:before="60" w:after="60"/>
        <w:ind w:left="567" w:right="-568"/>
        <w:jc w:val="both"/>
        <w:rPr>
          <w:b/>
        </w:rPr>
      </w:pPr>
      <w:r w:rsidRPr="004367F7">
        <w:rPr>
          <w:b/>
        </w:rPr>
        <w:t xml:space="preserve">Pruebas </w:t>
      </w:r>
      <w:proofErr w:type="spellStart"/>
      <w:r w:rsidRPr="004367F7">
        <w:rPr>
          <w:b/>
        </w:rPr>
        <w:t>SAT</w:t>
      </w:r>
      <w:proofErr w:type="spellEnd"/>
    </w:p>
    <w:p w14:paraId="5F49A41D" w14:textId="1D604F80" w:rsidR="000F052C" w:rsidRPr="005E11DD" w:rsidRDefault="000F052C" w:rsidP="008F172E">
      <w:pPr>
        <w:spacing w:before="60" w:after="60"/>
        <w:ind w:left="207" w:right="-568"/>
        <w:jc w:val="both"/>
      </w:pPr>
      <w:r w:rsidRPr="005E11DD">
        <w:t xml:space="preserve">Para las pruebas </w:t>
      </w:r>
      <w:proofErr w:type="spellStart"/>
      <w:r w:rsidRPr="005E11DD">
        <w:t>SAT</w:t>
      </w:r>
      <w:proofErr w:type="spellEnd"/>
      <w:r w:rsidRPr="005E11DD">
        <w:t xml:space="preserve"> el Proponente debe tomar en cuenta </w:t>
      </w:r>
      <w:r w:rsidR="002173FF">
        <w:t xml:space="preserve">que </w:t>
      </w:r>
      <w:r w:rsidRPr="005E11DD">
        <w:t xml:space="preserve">se deben validar todos los sistemas, por tanto, las pruebas </w:t>
      </w:r>
      <w:proofErr w:type="spellStart"/>
      <w:r w:rsidRPr="005E11DD">
        <w:t>SAT</w:t>
      </w:r>
      <w:proofErr w:type="spellEnd"/>
      <w:r w:rsidRPr="005E11DD">
        <w:t xml:space="preserve"> deberán incluir, pero no limitarse a:</w:t>
      </w:r>
    </w:p>
    <w:p w14:paraId="2729C2B5" w14:textId="10258915" w:rsidR="000F052C" w:rsidRPr="005E11DD" w:rsidRDefault="000F052C" w:rsidP="002173FF">
      <w:pPr>
        <w:pStyle w:val="Prrafodelista"/>
        <w:numPr>
          <w:ilvl w:val="0"/>
          <w:numId w:val="15"/>
        </w:numPr>
        <w:spacing w:before="60" w:after="60"/>
        <w:ind w:right="-568"/>
        <w:jc w:val="both"/>
      </w:pPr>
      <w:r w:rsidRPr="005E11DD">
        <w:t>Desempeño de los sistemas bajo condiciones normales y anormales de operación</w:t>
      </w:r>
      <w:r w:rsidR="002173FF">
        <w:t>.</w:t>
      </w:r>
    </w:p>
    <w:p w14:paraId="081F5746" w14:textId="7B26CF48" w:rsidR="000F052C" w:rsidRPr="005E11DD" w:rsidRDefault="000F052C" w:rsidP="002173FF">
      <w:pPr>
        <w:pStyle w:val="Prrafodelista"/>
        <w:numPr>
          <w:ilvl w:val="0"/>
          <w:numId w:val="15"/>
        </w:numPr>
        <w:spacing w:before="60" w:after="60"/>
        <w:ind w:right="-568"/>
        <w:jc w:val="both"/>
      </w:pPr>
      <w:r w:rsidRPr="005E11DD">
        <w:t>Desempeño de los sistemas bajo los distintos modos de operación: LOCAL, REMOTO, REMOTO LOCAL, REMOTO MANUAL, etc.</w:t>
      </w:r>
    </w:p>
    <w:p w14:paraId="3563D0C7" w14:textId="5ACFF944" w:rsidR="000F052C" w:rsidRPr="005E11DD" w:rsidRDefault="000F052C" w:rsidP="002173FF">
      <w:pPr>
        <w:pStyle w:val="Prrafodelista"/>
        <w:numPr>
          <w:ilvl w:val="0"/>
          <w:numId w:val="15"/>
        </w:numPr>
        <w:spacing w:before="60" w:after="60"/>
        <w:ind w:right="-568"/>
        <w:jc w:val="both"/>
      </w:pPr>
      <w:r w:rsidRPr="005E11DD">
        <w:t xml:space="preserve">Comunicaciones entre todos los sistemas </w:t>
      </w:r>
      <w:r w:rsidR="009B17B6">
        <w:t>(</w:t>
      </w:r>
      <w:proofErr w:type="spellStart"/>
      <w:r w:rsidR="009B17B6">
        <w:t>UBPs</w:t>
      </w:r>
      <w:proofErr w:type="spellEnd"/>
      <w:r w:rsidR="009B17B6">
        <w:t xml:space="preserve">, </w:t>
      </w:r>
      <w:proofErr w:type="spellStart"/>
      <w:r w:rsidR="009B17B6">
        <w:t>PLC</w:t>
      </w:r>
      <w:proofErr w:type="spellEnd"/>
      <w:r w:rsidR="009B17B6">
        <w:t xml:space="preserve"> operativo, </w:t>
      </w:r>
      <w:proofErr w:type="spellStart"/>
      <w:r w:rsidR="009B17B6">
        <w:t>PLC</w:t>
      </w:r>
      <w:proofErr w:type="spellEnd"/>
      <w:r w:rsidR="009B17B6">
        <w:t xml:space="preserve"> de seguridad</w:t>
      </w:r>
      <w:r w:rsidRPr="005E11DD">
        <w:t>,</w:t>
      </w:r>
      <w:r w:rsidR="00AE7D08">
        <w:t xml:space="preserve"> </w:t>
      </w:r>
      <w:proofErr w:type="spellStart"/>
      <w:r w:rsidR="009B17B6">
        <w:t>CCM</w:t>
      </w:r>
      <w:proofErr w:type="spellEnd"/>
      <w:r w:rsidR="009B17B6">
        <w:t xml:space="preserve">, </w:t>
      </w:r>
      <w:proofErr w:type="spellStart"/>
      <w:r w:rsidR="009B17B6">
        <w:t>STA</w:t>
      </w:r>
      <w:proofErr w:type="spellEnd"/>
      <w:r w:rsidR="009B17B6">
        <w:t xml:space="preserve">, GEN-01, </w:t>
      </w:r>
      <w:proofErr w:type="spellStart"/>
      <w:r w:rsidR="009B17B6">
        <w:t>STA</w:t>
      </w:r>
      <w:proofErr w:type="spellEnd"/>
      <w:r w:rsidR="009B17B6">
        <w:t xml:space="preserve">, UPS, </w:t>
      </w:r>
      <w:proofErr w:type="spellStart"/>
      <w:r w:rsidR="009B17B6">
        <w:t>FQI</w:t>
      </w:r>
      <w:proofErr w:type="spellEnd"/>
      <w:r w:rsidR="009B17B6">
        <w:t xml:space="preserve">, </w:t>
      </w:r>
      <w:r w:rsidR="0077417E">
        <w:t xml:space="preserve">Estación Entre Ríos, Estación Tarija, </w:t>
      </w:r>
      <w:r w:rsidR="009B17B6">
        <w:t>etc</w:t>
      </w:r>
      <w:r w:rsidRPr="005E11DD">
        <w:t>.) y otras redes.</w:t>
      </w:r>
    </w:p>
    <w:p w14:paraId="514D2C8C" w14:textId="13DC217A" w:rsidR="000F052C" w:rsidRPr="005E11DD" w:rsidRDefault="000F052C" w:rsidP="002173FF">
      <w:pPr>
        <w:pStyle w:val="Prrafodelista"/>
        <w:numPr>
          <w:ilvl w:val="0"/>
          <w:numId w:val="15"/>
        </w:numPr>
        <w:spacing w:before="60" w:after="60"/>
        <w:ind w:right="-568"/>
        <w:jc w:val="both"/>
      </w:pPr>
      <w:r w:rsidRPr="005E11DD">
        <w:t>La programación implementada junto con todos sensores y elementos finales cumplen lo requerido en las especificaciones de seguridad y operación.</w:t>
      </w:r>
    </w:p>
    <w:p w14:paraId="18B2D0ED" w14:textId="17047B1F" w:rsidR="000F052C" w:rsidRPr="005E11DD" w:rsidRDefault="000F052C" w:rsidP="002173FF">
      <w:pPr>
        <w:pStyle w:val="Prrafodelista"/>
        <w:numPr>
          <w:ilvl w:val="0"/>
          <w:numId w:val="15"/>
        </w:numPr>
        <w:spacing w:before="60" w:after="60"/>
        <w:ind w:right="-568"/>
        <w:jc w:val="both"/>
      </w:pPr>
      <w:r w:rsidRPr="005E11DD">
        <w:t xml:space="preserve">Se debe verificar que se cumplen las acciones requeridas cuando se alcanzan los valores de ajuste (Set </w:t>
      </w:r>
      <w:proofErr w:type="spellStart"/>
      <w:r w:rsidRPr="005E11DD">
        <w:t>points</w:t>
      </w:r>
      <w:proofErr w:type="spellEnd"/>
      <w:r w:rsidRPr="005E11DD">
        <w:t>), así como también las acciones requeridas cuando el instrumento está fuera de rango o dañado.</w:t>
      </w:r>
    </w:p>
    <w:p w14:paraId="1F05D450" w14:textId="379EDD93" w:rsidR="000F052C" w:rsidRPr="005E11DD" w:rsidRDefault="000F052C" w:rsidP="002173FF">
      <w:pPr>
        <w:pStyle w:val="Prrafodelista"/>
        <w:numPr>
          <w:ilvl w:val="0"/>
          <w:numId w:val="15"/>
        </w:numPr>
        <w:spacing w:before="60" w:after="60"/>
        <w:ind w:right="-568"/>
        <w:jc w:val="both"/>
      </w:pPr>
      <w:r w:rsidRPr="005E11DD">
        <w:t>Se deben probar todas secuencias de paro y paradas de emergencia.</w:t>
      </w:r>
    </w:p>
    <w:p w14:paraId="3DAECE17" w14:textId="5904C247" w:rsidR="000F052C" w:rsidRPr="005E11DD" w:rsidRDefault="000F052C" w:rsidP="002173FF">
      <w:pPr>
        <w:pStyle w:val="Prrafodelista"/>
        <w:numPr>
          <w:ilvl w:val="0"/>
          <w:numId w:val="15"/>
        </w:numPr>
        <w:spacing w:before="60" w:after="60"/>
        <w:ind w:right="-568"/>
        <w:jc w:val="both"/>
      </w:pPr>
      <w:r w:rsidRPr="005E11DD">
        <w:t xml:space="preserve">Se deben verificar todas las pantallas del </w:t>
      </w:r>
      <w:proofErr w:type="spellStart"/>
      <w:r w:rsidRPr="005E11DD">
        <w:t>HMI</w:t>
      </w:r>
      <w:proofErr w:type="spellEnd"/>
      <w:r w:rsidRPr="005E11DD">
        <w:t>, así como los elementos de anuncio de alarma en campo.</w:t>
      </w:r>
    </w:p>
    <w:p w14:paraId="762517B4" w14:textId="6ED8CC33" w:rsidR="000F052C" w:rsidRPr="005E11DD" w:rsidRDefault="000F052C" w:rsidP="002173FF">
      <w:pPr>
        <w:pStyle w:val="Prrafodelista"/>
        <w:numPr>
          <w:ilvl w:val="0"/>
          <w:numId w:val="15"/>
        </w:numPr>
        <w:spacing w:before="60" w:after="60"/>
        <w:ind w:right="-568"/>
        <w:jc w:val="both"/>
      </w:pPr>
      <w:r w:rsidRPr="005E11DD">
        <w:lastRenderedPageBreak/>
        <w:t xml:space="preserve">Se deben probar todas las funciones “bypass” implementadas, así como el </w:t>
      </w:r>
      <w:proofErr w:type="spellStart"/>
      <w:r w:rsidRPr="005E11DD">
        <w:t>reset</w:t>
      </w:r>
      <w:proofErr w:type="spellEnd"/>
      <w:r w:rsidRPr="005E11DD">
        <w:t xml:space="preserve"> de las mismas.</w:t>
      </w:r>
    </w:p>
    <w:p w14:paraId="080B3BF2" w14:textId="7E48B566" w:rsidR="000F052C" w:rsidRDefault="000F052C" w:rsidP="002173FF">
      <w:pPr>
        <w:pStyle w:val="Prrafodelista"/>
        <w:numPr>
          <w:ilvl w:val="0"/>
          <w:numId w:val="15"/>
        </w:numPr>
        <w:spacing w:before="60" w:after="60"/>
        <w:ind w:right="-568"/>
        <w:jc w:val="both"/>
      </w:pPr>
      <w:r w:rsidRPr="005E11DD">
        <w:t>Se deben probar todas funciones de alarmas de diagnóstico</w:t>
      </w:r>
    </w:p>
    <w:p w14:paraId="4664071D" w14:textId="77777777" w:rsidR="002173FF" w:rsidRPr="005E11DD" w:rsidRDefault="002173FF" w:rsidP="002173FF">
      <w:pPr>
        <w:pStyle w:val="Prrafodelista"/>
        <w:spacing w:before="60" w:after="60"/>
        <w:ind w:left="1287" w:right="-568"/>
        <w:jc w:val="both"/>
      </w:pPr>
    </w:p>
    <w:p w14:paraId="32FC307C" w14:textId="7A7522E4" w:rsidR="001143FD" w:rsidRPr="000F052C" w:rsidRDefault="001143FD" w:rsidP="00163D3F">
      <w:pPr>
        <w:pStyle w:val="Prrafodelista"/>
        <w:keepNext/>
        <w:widowControl w:val="0"/>
        <w:numPr>
          <w:ilvl w:val="1"/>
          <w:numId w:val="6"/>
        </w:numPr>
        <w:kinsoku w:val="0"/>
        <w:spacing w:before="240" w:after="60" w:line="240" w:lineRule="auto"/>
        <w:ind w:left="567" w:right="-568"/>
        <w:jc w:val="both"/>
        <w:outlineLvl w:val="1"/>
        <w:rPr>
          <w:rFonts w:cstheme="minorHAnsi"/>
          <w:b/>
        </w:rPr>
      </w:pPr>
      <w:bookmarkStart w:id="45" w:name="_Toc163488389"/>
      <w:r w:rsidRPr="000F052C">
        <w:rPr>
          <w:rFonts w:cstheme="minorHAnsi"/>
          <w:b/>
        </w:rPr>
        <w:t>ELABORACIÓN DE PLANOS AS-</w:t>
      </w:r>
      <w:proofErr w:type="spellStart"/>
      <w:r w:rsidRPr="000F052C">
        <w:rPr>
          <w:rFonts w:cstheme="minorHAnsi"/>
          <w:b/>
        </w:rPr>
        <w:t>BUILT</w:t>
      </w:r>
      <w:proofErr w:type="spellEnd"/>
      <w:r w:rsidRPr="000F052C">
        <w:rPr>
          <w:rFonts w:cstheme="minorHAnsi"/>
          <w:b/>
        </w:rPr>
        <w:t xml:space="preserve"> DE TODO LO CONSTRUIDO</w:t>
      </w:r>
      <w:r w:rsidR="00B171E2" w:rsidRPr="000F052C">
        <w:rPr>
          <w:rFonts w:cstheme="minorHAnsi"/>
          <w:b/>
        </w:rPr>
        <w:t>.</w:t>
      </w:r>
      <w:bookmarkEnd w:id="45"/>
    </w:p>
    <w:p w14:paraId="6D142CE2" w14:textId="77777777" w:rsidR="00BF20D7" w:rsidRDefault="00BF20D7" w:rsidP="00BF20D7">
      <w:pPr>
        <w:spacing w:before="60" w:after="60"/>
        <w:ind w:left="207" w:right="-568"/>
        <w:jc w:val="both"/>
      </w:pPr>
    </w:p>
    <w:p w14:paraId="4F5862CF" w14:textId="0C63D5F7" w:rsidR="00BF20D7" w:rsidRPr="00BF20D7" w:rsidRDefault="00BF20D7" w:rsidP="00BF20D7">
      <w:pPr>
        <w:spacing w:before="60" w:after="60"/>
        <w:ind w:left="207" w:right="-568"/>
        <w:jc w:val="both"/>
      </w:pPr>
      <w:r w:rsidRPr="00BF20D7">
        <w:t xml:space="preserve">A la conclusión de la construcción (en general), la contratista deberá entregar el </w:t>
      </w:r>
      <w:proofErr w:type="spellStart"/>
      <w:r w:rsidRPr="00BF20D7">
        <w:t>DataBook</w:t>
      </w:r>
      <w:proofErr w:type="spellEnd"/>
      <w:r w:rsidRPr="00BF20D7">
        <w:t xml:space="preserve"> y los planos conforme a obra conteniendo mínimamente la indicada en los Términos de Referencia.</w:t>
      </w:r>
    </w:p>
    <w:p w14:paraId="7AC87957" w14:textId="1F843241" w:rsidR="00B171E2" w:rsidRPr="000F052C" w:rsidRDefault="00B171E2" w:rsidP="000F052C">
      <w:pPr>
        <w:pStyle w:val="Prrafodelista"/>
        <w:keepNext/>
        <w:widowControl w:val="0"/>
        <w:kinsoku w:val="0"/>
        <w:spacing w:before="240" w:after="60" w:line="240" w:lineRule="auto"/>
        <w:ind w:left="567" w:right="-568"/>
        <w:jc w:val="both"/>
        <w:outlineLvl w:val="1"/>
        <w:rPr>
          <w:rFonts w:cstheme="minorHAnsi"/>
        </w:rPr>
      </w:pPr>
    </w:p>
    <w:p w14:paraId="0B2615E0" w14:textId="0249E302" w:rsidR="001143FD" w:rsidRPr="000F052C" w:rsidRDefault="001143FD" w:rsidP="00163D3F">
      <w:pPr>
        <w:pStyle w:val="Prrafodelista"/>
        <w:keepNext/>
        <w:widowControl w:val="0"/>
        <w:numPr>
          <w:ilvl w:val="1"/>
          <w:numId w:val="6"/>
        </w:numPr>
        <w:kinsoku w:val="0"/>
        <w:spacing w:before="240" w:after="60" w:line="240" w:lineRule="auto"/>
        <w:ind w:left="567" w:right="-568"/>
        <w:jc w:val="both"/>
        <w:outlineLvl w:val="1"/>
        <w:rPr>
          <w:rFonts w:cstheme="minorHAnsi"/>
          <w:b/>
        </w:rPr>
      </w:pPr>
      <w:bookmarkStart w:id="46" w:name="_Toc163488390"/>
      <w:r w:rsidRPr="000F052C">
        <w:rPr>
          <w:rFonts w:cstheme="minorHAnsi"/>
          <w:b/>
        </w:rPr>
        <w:t>ELABORACIÓN DE MANUALES DE OPERACIÓN Y MANTENIMIENTO DE LOS EQUIPOS Y/O SISTEMAS.</w:t>
      </w:r>
      <w:bookmarkEnd w:id="46"/>
    </w:p>
    <w:p w14:paraId="679681C4" w14:textId="77777777" w:rsidR="00B171E2" w:rsidRPr="000F052C" w:rsidRDefault="00B171E2" w:rsidP="000F052C">
      <w:pPr>
        <w:pStyle w:val="Prrafodelista"/>
        <w:keepNext/>
        <w:widowControl w:val="0"/>
        <w:kinsoku w:val="0"/>
        <w:spacing w:before="240" w:after="60" w:line="240" w:lineRule="auto"/>
        <w:ind w:left="567" w:right="-568"/>
        <w:jc w:val="both"/>
        <w:outlineLvl w:val="1"/>
        <w:rPr>
          <w:rFonts w:cstheme="minorHAnsi"/>
          <w:b/>
        </w:rPr>
      </w:pPr>
    </w:p>
    <w:p w14:paraId="25A008E0" w14:textId="6244701B" w:rsidR="00B171E2" w:rsidRPr="008F172E" w:rsidRDefault="00B171E2" w:rsidP="008F172E">
      <w:pPr>
        <w:spacing w:before="60" w:after="60"/>
        <w:ind w:left="207" w:right="-568"/>
        <w:jc w:val="both"/>
      </w:pPr>
      <w:r w:rsidRPr="008F172E">
        <w:t xml:space="preserve">Dentro del requerimiento del presente servicio se encuentra la elaboración de manuales y procedimientos de operación y mantenimiento de los </w:t>
      </w:r>
      <w:r w:rsidR="00812283">
        <w:t>equipos y/o sistemas existentes y los que se instalaran con el presente proyecto en Estación Villa Montes</w:t>
      </w:r>
      <w:r w:rsidRPr="008F172E">
        <w:t>; los mismos deben ser elaborados en idioma español, explicados gráficamente, y de manera clara, entre los cuales se cita, pero sin limitarse:</w:t>
      </w:r>
    </w:p>
    <w:p w14:paraId="07813925" w14:textId="77777777" w:rsidR="00B171E2" w:rsidRPr="000F052C" w:rsidRDefault="00B171E2" w:rsidP="000F052C">
      <w:pPr>
        <w:pStyle w:val="Prrafodelista"/>
        <w:autoSpaceDE w:val="0"/>
        <w:autoSpaceDN w:val="0"/>
        <w:adjustRightInd w:val="0"/>
        <w:spacing w:after="0" w:line="240" w:lineRule="auto"/>
        <w:ind w:left="567" w:right="-568"/>
        <w:jc w:val="both"/>
        <w:rPr>
          <w:rFonts w:cstheme="minorHAnsi"/>
        </w:rPr>
      </w:pPr>
    </w:p>
    <w:p w14:paraId="0379E3A9" w14:textId="77777777" w:rsidR="00B171E2" w:rsidRPr="000F052C" w:rsidRDefault="00B171E2" w:rsidP="000F052C">
      <w:pPr>
        <w:pStyle w:val="Prrafodelista"/>
        <w:autoSpaceDE w:val="0"/>
        <w:autoSpaceDN w:val="0"/>
        <w:adjustRightInd w:val="0"/>
        <w:spacing w:after="0" w:line="240" w:lineRule="auto"/>
        <w:ind w:left="567" w:right="-568"/>
        <w:jc w:val="both"/>
        <w:rPr>
          <w:rFonts w:cstheme="minorHAnsi"/>
        </w:rPr>
      </w:pPr>
      <w:r w:rsidRPr="000F052C">
        <w:rPr>
          <w:rFonts w:cstheme="minorHAnsi"/>
        </w:rPr>
        <w:t xml:space="preserve">Manual operativo y de mantenimiento de </w:t>
      </w:r>
      <w:proofErr w:type="spellStart"/>
      <w:r w:rsidRPr="000F052C">
        <w:rPr>
          <w:rFonts w:cstheme="minorHAnsi"/>
        </w:rPr>
        <w:t>PLC</w:t>
      </w:r>
      <w:proofErr w:type="spellEnd"/>
      <w:r w:rsidRPr="000F052C">
        <w:rPr>
          <w:rFonts w:cstheme="minorHAnsi"/>
        </w:rPr>
        <w:t xml:space="preserve"> Operativo.</w:t>
      </w:r>
    </w:p>
    <w:p w14:paraId="761F8C1B" w14:textId="77777777" w:rsidR="00B171E2" w:rsidRPr="000F052C" w:rsidRDefault="00B171E2" w:rsidP="000F052C">
      <w:pPr>
        <w:pStyle w:val="Prrafodelista"/>
        <w:autoSpaceDE w:val="0"/>
        <w:autoSpaceDN w:val="0"/>
        <w:adjustRightInd w:val="0"/>
        <w:spacing w:after="0" w:line="240" w:lineRule="auto"/>
        <w:ind w:left="567" w:right="-568"/>
        <w:jc w:val="both"/>
        <w:rPr>
          <w:rFonts w:cstheme="minorHAnsi"/>
        </w:rPr>
      </w:pPr>
      <w:r w:rsidRPr="000F052C">
        <w:rPr>
          <w:rFonts w:cstheme="minorHAnsi"/>
        </w:rPr>
        <w:t xml:space="preserve">Manual operativo y de mantenimiento del </w:t>
      </w:r>
      <w:proofErr w:type="spellStart"/>
      <w:r w:rsidRPr="000F052C">
        <w:rPr>
          <w:rFonts w:cstheme="minorHAnsi"/>
        </w:rPr>
        <w:t>PLC</w:t>
      </w:r>
      <w:proofErr w:type="spellEnd"/>
      <w:r w:rsidRPr="000F052C">
        <w:rPr>
          <w:rFonts w:cstheme="minorHAnsi"/>
        </w:rPr>
        <w:t xml:space="preserve"> de Seguridad.</w:t>
      </w:r>
    </w:p>
    <w:p w14:paraId="334ECD1D" w14:textId="77777777" w:rsidR="00B171E2" w:rsidRPr="000F052C" w:rsidRDefault="00B171E2" w:rsidP="000F052C">
      <w:pPr>
        <w:pStyle w:val="Prrafodelista"/>
        <w:autoSpaceDE w:val="0"/>
        <w:autoSpaceDN w:val="0"/>
        <w:adjustRightInd w:val="0"/>
        <w:spacing w:after="0" w:line="240" w:lineRule="auto"/>
        <w:ind w:left="567" w:right="-568"/>
        <w:jc w:val="both"/>
        <w:rPr>
          <w:rFonts w:cstheme="minorHAnsi"/>
        </w:rPr>
      </w:pPr>
      <w:r w:rsidRPr="000F052C">
        <w:rPr>
          <w:rFonts w:cstheme="minorHAnsi"/>
        </w:rPr>
        <w:t xml:space="preserve">Manual Operativo y de mantenimiento de </w:t>
      </w:r>
      <w:proofErr w:type="spellStart"/>
      <w:r w:rsidRPr="000F052C">
        <w:rPr>
          <w:rFonts w:cstheme="minorHAnsi"/>
        </w:rPr>
        <w:t>PLC´s</w:t>
      </w:r>
      <w:proofErr w:type="spellEnd"/>
      <w:r w:rsidRPr="000F052C">
        <w:rPr>
          <w:rFonts w:cstheme="minorHAnsi"/>
        </w:rPr>
        <w:t xml:space="preserve"> de Unidades de Bombeo </w:t>
      </w:r>
    </w:p>
    <w:p w14:paraId="711F9B30" w14:textId="11B17C19" w:rsidR="00B171E2" w:rsidRDefault="00B171E2" w:rsidP="000F052C">
      <w:pPr>
        <w:pStyle w:val="Prrafodelista"/>
        <w:autoSpaceDE w:val="0"/>
        <w:autoSpaceDN w:val="0"/>
        <w:adjustRightInd w:val="0"/>
        <w:spacing w:after="0" w:line="240" w:lineRule="auto"/>
        <w:ind w:left="567" w:right="-568"/>
        <w:jc w:val="both"/>
        <w:rPr>
          <w:rFonts w:cstheme="minorHAnsi"/>
        </w:rPr>
      </w:pPr>
      <w:r w:rsidRPr="000F052C">
        <w:rPr>
          <w:rFonts w:cstheme="minorHAnsi"/>
        </w:rPr>
        <w:t xml:space="preserve">Manual Operativo y de mantenimiento de </w:t>
      </w:r>
      <w:proofErr w:type="spellStart"/>
      <w:r w:rsidRPr="000F052C">
        <w:rPr>
          <w:rFonts w:cstheme="minorHAnsi"/>
        </w:rPr>
        <w:t>HMI´s</w:t>
      </w:r>
      <w:proofErr w:type="spellEnd"/>
    </w:p>
    <w:p w14:paraId="60F28C31" w14:textId="77777777" w:rsidR="003F2798" w:rsidRPr="000F052C" w:rsidRDefault="003F2798" w:rsidP="000F052C">
      <w:pPr>
        <w:pStyle w:val="Prrafodelista"/>
        <w:autoSpaceDE w:val="0"/>
        <w:autoSpaceDN w:val="0"/>
        <w:adjustRightInd w:val="0"/>
        <w:spacing w:after="0" w:line="240" w:lineRule="auto"/>
        <w:ind w:left="567" w:right="-568"/>
        <w:jc w:val="both"/>
        <w:rPr>
          <w:rFonts w:cstheme="minorHAnsi"/>
        </w:rPr>
      </w:pPr>
    </w:p>
    <w:p w14:paraId="3B4C2944" w14:textId="24165AA8" w:rsidR="001143FD" w:rsidRPr="000F052C" w:rsidRDefault="001143FD" w:rsidP="00163D3F">
      <w:pPr>
        <w:pStyle w:val="Prrafodelista"/>
        <w:keepNext/>
        <w:widowControl w:val="0"/>
        <w:numPr>
          <w:ilvl w:val="1"/>
          <w:numId w:val="6"/>
        </w:numPr>
        <w:kinsoku w:val="0"/>
        <w:spacing w:before="240" w:after="60" w:line="240" w:lineRule="auto"/>
        <w:ind w:left="567" w:right="-568"/>
        <w:jc w:val="both"/>
        <w:outlineLvl w:val="1"/>
        <w:rPr>
          <w:rFonts w:cstheme="minorHAnsi"/>
          <w:b/>
        </w:rPr>
      </w:pPr>
      <w:bookmarkStart w:id="47" w:name="_Toc163488391"/>
      <w:r w:rsidRPr="000F052C">
        <w:rPr>
          <w:rFonts w:cstheme="minorHAnsi"/>
          <w:b/>
        </w:rPr>
        <w:t>CAPACITACIÓN AL PERSONAL OPERATIVO Y MANTENIMIENTO REFERENTE A TODO EL EQUIPAMIENTO INSTALADO Y RE-INSTALADO.</w:t>
      </w:r>
      <w:bookmarkEnd w:id="47"/>
    </w:p>
    <w:p w14:paraId="0A199082" w14:textId="77777777" w:rsidR="00B171E2" w:rsidRPr="000F052C" w:rsidRDefault="00B171E2" w:rsidP="000F052C">
      <w:pPr>
        <w:pStyle w:val="Prrafodelista"/>
        <w:autoSpaceDE w:val="0"/>
        <w:autoSpaceDN w:val="0"/>
        <w:adjustRightInd w:val="0"/>
        <w:spacing w:after="0" w:line="240" w:lineRule="auto"/>
        <w:ind w:left="567" w:right="-568"/>
        <w:jc w:val="both"/>
        <w:rPr>
          <w:rFonts w:cstheme="minorHAnsi"/>
        </w:rPr>
      </w:pPr>
    </w:p>
    <w:p w14:paraId="5522F5ED" w14:textId="427E80A2" w:rsidR="00B171E2" w:rsidRPr="008F172E" w:rsidRDefault="00B171E2" w:rsidP="008F172E">
      <w:pPr>
        <w:spacing w:before="60" w:after="60"/>
        <w:ind w:left="207" w:right="-568"/>
        <w:jc w:val="both"/>
      </w:pPr>
      <w:r w:rsidRPr="008F172E">
        <w:t>La empresa contratista que se adjudique el servicio construcción deberá considerar dentro de su cotización la capacitación al personal operativo y de mantenimiento, esta capacitación debe ser teórico practica y con la utilización de los manuales de operación y mantenimiento elaborados en el punto superior.</w:t>
      </w:r>
    </w:p>
    <w:p w14:paraId="3D5DD1B0" w14:textId="7C8FA90B" w:rsidR="001143FD" w:rsidRPr="000F052C" w:rsidRDefault="001143FD" w:rsidP="00163D3F">
      <w:pPr>
        <w:pStyle w:val="Prrafodelista"/>
        <w:keepNext/>
        <w:widowControl w:val="0"/>
        <w:numPr>
          <w:ilvl w:val="1"/>
          <w:numId w:val="6"/>
        </w:numPr>
        <w:kinsoku w:val="0"/>
        <w:spacing w:before="240" w:after="60" w:line="240" w:lineRule="auto"/>
        <w:ind w:left="567" w:right="-568"/>
        <w:jc w:val="both"/>
        <w:outlineLvl w:val="1"/>
        <w:rPr>
          <w:rFonts w:cstheme="minorHAnsi"/>
          <w:b/>
        </w:rPr>
      </w:pPr>
      <w:bookmarkStart w:id="48" w:name="_Toc163488392"/>
      <w:r w:rsidRPr="000F052C">
        <w:rPr>
          <w:rFonts w:cstheme="minorHAnsi"/>
          <w:b/>
        </w:rPr>
        <w:t xml:space="preserve">RETIRO DE EQUIPOS Y CONDUCTORES ELÉCTRICOS INUTILIZADOS EN ESTACIÓN </w:t>
      </w:r>
      <w:r w:rsidR="000F7C5F">
        <w:rPr>
          <w:rFonts w:cstheme="minorHAnsi"/>
          <w:b/>
        </w:rPr>
        <w:t>VILLA</w:t>
      </w:r>
      <w:r w:rsidR="00754E97">
        <w:rPr>
          <w:rFonts w:cstheme="minorHAnsi"/>
          <w:b/>
        </w:rPr>
        <w:t xml:space="preserve"> </w:t>
      </w:r>
      <w:r w:rsidR="000F7C5F">
        <w:rPr>
          <w:rFonts w:cstheme="minorHAnsi"/>
          <w:b/>
        </w:rPr>
        <w:t>MONTES</w:t>
      </w:r>
      <w:r w:rsidRPr="000F052C">
        <w:rPr>
          <w:rFonts w:cstheme="minorHAnsi"/>
          <w:b/>
        </w:rPr>
        <w:t xml:space="preserve"> POLIDUCTOS</w:t>
      </w:r>
      <w:r w:rsidR="00E57B05">
        <w:rPr>
          <w:rFonts w:cstheme="minorHAnsi"/>
          <w:b/>
        </w:rPr>
        <w:t>.</w:t>
      </w:r>
      <w:bookmarkEnd w:id="48"/>
      <w:r w:rsidRPr="000F052C">
        <w:rPr>
          <w:rFonts w:cstheme="minorHAnsi"/>
          <w:b/>
        </w:rPr>
        <w:t xml:space="preserve"> </w:t>
      </w:r>
    </w:p>
    <w:p w14:paraId="5E6BB600" w14:textId="77777777" w:rsidR="009A00C0" w:rsidRPr="008F172E" w:rsidRDefault="009A00C0" w:rsidP="008F172E">
      <w:pPr>
        <w:spacing w:before="60" w:after="60"/>
        <w:ind w:left="207" w:right="-568"/>
        <w:jc w:val="both"/>
      </w:pPr>
      <w:r w:rsidRPr="008F172E">
        <w:t>Como parte del alcance del servicio, las empresas proponentes a la adjudicación del servicio de construcción deberán contemplar en su cotización el retiro de todos los equipos, cajas de paso, conductores y accesorios que fueran sustituidos y sacados fuera de servicio. Para tal efecto, los mismos deberán ser des-energizados, desconectados y llevados a Almacén Central de YPFB-</w:t>
      </w:r>
      <w:proofErr w:type="spellStart"/>
      <w:r w:rsidRPr="008F172E">
        <w:t>TR</w:t>
      </w:r>
      <w:proofErr w:type="spellEnd"/>
      <w:r w:rsidRPr="008F172E">
        <w:t xml:space="preserve"> bajo una orden de inventario y con todas las condiciones de seguridad y cuidando la integridad de los mismos.</w:t>
      </w:r>
    </w:p>
    <w:p w14:paraId="16CEC262" w14:textId="7ECD293A" w:rsidR="00496FF5" w:rsidRPr="000F052C" w:rsidRDefault="00496FF5" w:rsidP="000F052C">
      <w:pPr>
        <w:pStyle w:val="Prrafodelista"/>
        <w:ind w:left="567" w:right="-568"/>
        <w:rPr>
          <w:rFonts w:cstheme="minorHAnsi"/>
        </w:rPr>
      </w:pPr>
    </w:p>
    <w:tbl>
      <w:tblPr>
        <w:tblStyle w:val="Tablaconcuadrcula"/>
        <w:tblW w:w="0" w:type="auto"/>
        <w:jc w:val="right"/>
        <w:tblLook w:val="04A0" w:firstRow="1" w:lastRow="0" w:firstColumn="1" w:lastColumn="0" w:noHBand="0" w:noVBand="1"/>
      </w:tblPr>
      <w:tblGrid>
        <w:gridCol w:w="704"/>
        <w:gridCol w:w="6620"/>
      </w:tblGrid>
      <w:tr w:rsidR="00A57A46" w:rsidRPr="000F052C" w14:paraId="440EF15E" w14:textId="77777777" w:rsidTr="00A04B1D">
        <w:trPr>
          <w:jc w:val="right"/>
        </w:trPr>
        <w:tc>
          <w:tcPr>
            <w:tcW w:w="704" w:type="dxa"/>
          </w:tcPr>
          <w:p w14:paraId="3561B6F8" w14:textId="450EFD2D" w:rsidR="00A57A46" w:rsidRPr="000F052C" w:rsidRDefault="00A04B1D" w:rsidP="00A04B1D">
            <w:pPr>
              <w:autoSpaceDE w:val="0"/>
              <w:autoSpaceDN w:val="0"/>
              <w:adjustRightInd w:val="0"/>
              <w:spacing w:line="360" w:lineRule="auto"/>
              <w:ind w:right="-568"/>
              <w:rPr>
                <w:rFonts w:cstheme="minorHAnsi"/>
              </w:rPr>
            </w:pPr>
            <w:r w:rsidRPr="00D22B0C">
              <w:rPr>
                <w:i/>
                <w:color w:val="FF0000"/>
                <w:sz w:val="96"/>
                <w:szCs w:val="96"/>
              </w:rPr>
              <w:lastRenderedPageBreak/>
              <w:t>¡</w:t>
            </w:r>
          </w:p>
        </w:tc>
        <w:tc>
          <w:tcPr>
            <w:tcW w:w="6620" w:type="dxa"/>
          </w:tcPr>
          <w:p w14:paraId="00B51666" w14:textId="34A98FC1" w:rsidR="00A57A46" w:rsidRPr="000F052C" w:rsidRDefault="00A57A46" w:rsidP="007870DE">
            <w:pPr>
              <w:autoSpaceDE w:val="0"/>
              <w:autoSpaceDN w:val="0"/>
              <w:adjustRightInd w:val="0"/>
              <w:spacing w:line="360" w:lineRule="auto"/>
              <w:ind w:right="-568"/>
              <w:jc w:val="both"/>
              <w:rPr>
                <w:rFonts w:cstheme="minorHAnsi"/>
                <w:b/>
                <w:color w:val="FF0000"/>
                <w:u w:val="single"/>
              </w:rPr>
            </w:pPr>
            <w:r w:rsidRPr="000F052C">
              <w:rPr>
                <w:rFonts w:cstheme="minorHAnsi"/>
                <w:b/>
                <w:color w:val="FF0000"/>
                <w:u w:val="single"/>
              </w:rPr>
              <w:t>NOTA</w:t>
            </w:r>
            <w:r w:rsidR="007870DE">
              <w:rPr>
                <w:rFonts w:cstheme="minorHAnsi"/>
                <w:b/>
                <w:color w:val="FF0000"/>
                <w:u w:val="single"/>
              </w:rPr>
              <w:t xml:space="preserve"> 11</w:t>
            </w:r>
            <w:r w:rsidRPr="000F052C">
              <w:rPr>
                <w:rFonts w:cstheme="minorHAnsi"/>
                <w:b/>
                <w:color w:val="FF0000"/>
                <w:u w:val="single"/>
              </w:rPr>
              <w:t>:</w:t>
            </w:r>
          </w:p>
          <w:p w14:paraId="3E28F36A" w14:textId="3427D9D8" w:rsidR="00A57A46" w:rsidRPr="000F052C" w:rsidRDefault="007870DE" w:rsidP="007870DE">
            <w:pPr>
              <w:pStyle w:val="Prrafodelista"/>
              <w:tabs>
                <w:tab w:val="left" w:pos="1260"/>
              </w:tabs>
              <w:ind w:left="0" w:right="38"/>
              <w:jc w:val="both"/>
              <w:rPr>
                <w:rFonts w:cstheme="minorHAnsi"/>
              </w:rPr>
            </w:pPr>
            <w:r>
              <w:rPr>
                <w:rFonts w:cstheme="minorHAnsi"/>
                <w:i/>
                <w:sz w:val="20"/>
                <w:szCs w:val="20"/>
              </w:rPr>
              <w:t xml:space="preserve">La </w:t>
            </w:r>
            <w:r w:rsidR="00A57A46" w:rsidRPr="00890442">
              <w:rPr>
                <w:rFonts w:cstheme="minorHAnsi"/>
                <w:i/>
                <w:sz w:val="20"/>
                <w:szCs w:val="20"/>
              </w:rPr>
              <w:t>Contratista deberá disponer de equipos, instrumentos y patrones certificados para llevar a cabo las tareas de calibración y verificación</w:t>
            </w:r>
            <w:r>
              <w:rPr>
                <w:rFonts w:cstheme="minorHAnsi"/>
                <w:i/>
                <w:sz w:val="20"/>
                <w:szCs w:val="20"/>
              </w:rPr>
              <w:t xml:space="preserve"> de instrumentos, cables en general, líneas, </w:t>
            </w:r>
            <w:r w:rsidRPr="00890442">
              <w:rPr>
                <w:rFonts w:cstheme="minorHAnsi"/>
                <w:i/>
                <w:sz w:val="20"/>
                <w:szCs w:val="20"/>
              </w:rPr>
              <w:t>equipos</w:t>
            </w:r>
            <w:r w:rsidR="00A57A46" w:rsidRPr="00890442">
              <w:rPr>
                <w:rFonts w:cstheme="minorHAnsi"/>
                <w:i/>
                <w:sz w:val="20"/>
                <w:szCs w:val="20"/>
              </w:rPr>
              <w:t xml:space="preserve"> eléctricos</w:t>
            </w:r>
            <w:r>
              <w:rPr>
                <w:rFonts w:cstheme="minorHAnsi"/>
                <w:i/>
                <w:sz w:val="20"/>
                <w:szCs w:val="20"/>
              </w:rPr>
              <w:t xml:space="preserve">, fibra óptica, </w:t>
            </w:r>
            <w:r w:rsidR="004D723D">
              <w:rPr>
                <w:rFonts w:cstheme="minorHAnsi"/>
                <w:i/>
                <w:sz w:val="20"/>
                <w:szCs w:val="20"/>
              </w:rPr>
              <w:t>etc.</w:t>
            </w:r>
            <w:r w:rsidR="00A57A46" w:rsidRPr="00890442">
              <w:rPr>
                <w:rFonts w:cstheme="minorHAnsi"/>
                <w:i/>
                <w:sz w:val="20"/>
                <w:szCs w:val="20"/>
              </w:rPr>
              <w:t xml:space="preserve"> Así mismo los registros de calibración deberán ser emitidos en formato de YPFB Transporte S.A., tales registros deberán estar vigentes.</w:t>
            </w:r>
          </w:p>
        </w:tc>
      </w:tr>
    </w:tbl>
    <w:p w14:paraId="6C037587" w14:textId="554BC7C0" w:rsidR="00742D93" w:rsidRDefault="00742D93" w:rsidP="000F052C">
      <w:pPr>
        <w:ind w:left="567" w:right="-568"/>
        <w:rPr>
          <w:rFonts w:cstheme="minorHAnsi"/>
        </w:rPr>
      </w:pPr>
    </w:p>
    <w:tbl>
      <w:tblPr>
        <w:tblStyle w:val="Tablaconcuadrcula"/>
        <w:tblW w:w="0" w:type="auto"/>
        <w:jc w:val="right"/>
        <w:tblLook w:val="04A0" w:firstRow="1" w:lastRow="0" w:firstColumn="1" w:lastColumn="0" w:noHBand="0" w:noVBand="1"/>
      </w:tblPr>
      <w:tblGrid>
        <w:gridCol w:w="704"/>
        <w:gridCol w:w="6620"/>
      </w:tblGrid>
      <w:tr w:rsidR="004D723D" w:rsidRPr="000F052C" w14:paraId="3C1AA0D7" w14:textId="77777777" w:rsidTr="00D547F7">
        <w:trPr>
          <w:jc w:val="right"/>
        </w:trPr>
        <w:tc>
          <w:tcPr>
            <w:tcW w:w="704" w:type="dxa"/>
          </w:tcPr>
          <w:p w14:paraId="45A5462D" w14:textId="77777777" w:rsidR="004D723D" w:rsidRPr="00256111" w:rsidRDefault="004D723D" w:rsidP="00D547F7">
            <w:pPr>
              <w:autoSpaceDE w:val="0"/>
              <w:autoSpaceDN w:val="0"/>
              <w:adjustRightInd w:val="0"/>
              <w:spacing w:line="360" w:lineRule="auto"/>
              <w:ind w:right="-568"/>
              <w:rPr>
                <w:rFonts w:cstheme="minorHAnsi"/>
                <w:sz w:val="136"/>
                <w:szCs w:val="136"/>
              </w:rPr>
            </w:pPr>
            <w:r w:rsidRPr="00256111">
              <w:rPr>
                <w:i/>
                <w:color w:val="FF0000"/>
                <w:sz w:val="136"/>
                <w:szCs w:val="136"/>
              </w:rPr>
              <w:t>¡</w:t>
            </w:r>
          </w:p>
        </w:tc>
        <w:tc>
          <w:tcPr>
            <w:tcW w:w="6620" w:type="dxa"/>
          </w:tcPr>
          <w:p w14:paraId="70820B94" w14:textId="51CCF64F" w:rsidR="004D723D" w:rsidRPr="000F052C" w:rsidRDefault="004D723D" w:rsidP="00D547F7">
            <w:pPr>
              <w:autoSpaceDE w:val="0"/>
              <w:autoSpaceDN w:val="0"/>
              <w:adjustRightInd w:val="0"/>
              <w:spacing w:line="360" w:lineRule="auto"/>
              <w:ind w:right="-568"/>
              <w:jc w:val="both"/>
              <w:rPr>
                <w:rFonts w:cstheme="minorHAnsi"/>
                <w:b/>
                <w:color w:val="FF0000"/>
                <w:u w:val="single"/>
              </w:rPr>
            </w:pPr>
            <w:r w:rsidRPr="000F052C">
              <w:rPr>
                <w:rFonts w:cstheme="minorHAnsi"/>
                <w:b/>
                <w:color w:val="FF0000"/>
                <w:u w:val="single"/>
              </w:rPr>
              <w:t>NOTA</w:t>
            </w:r>
            <w:r>
              <w:rPr>
                <w:rFonts w:cstheme="minorHAnsi"/>
                <w:b/>
                <w:color w:val="FF0000"/>
                <w:u w:val="single"/>
              </w:rPr>
              <w:t xml:space="preserve"> 12</w:t>
            </w:r>
            <w:r w:rsidRPr="000F052C">
              <w:rPr>
                <w:rFonts w:cstheme="minorHAnsi"/>
                <w:b/>
                <w:color w:val="FF0000"/>
                <w:u w:val="single"/>
              </w:rPr>
              <w:t>:</w:t>
            </w:r>
          </w:p>
          <w:p w14:paraId="59CC5CED" w14:textId="0F7FE271" w:rsidR="004D723D" w:rsidRDefault="004D723D" w:rsidP="00256111">
            <w:pPr>
              <w:jc w:val="both"/>
              <w:rPr>
                <w:rFonts w:cstheme="minorHAnsi"/>
                <w:i/>
                <w:sz w:val="20"/>
                <w:szCs w:val="20"/>
              </w:rPr>
            </w:pPr>
            <w:r w:rsidRPr="00890442">
              <w:rPr>
                <w:rFonts w:cstheme="minorHAnsi"/>
                <w:i/>
                <w:sz w:val="20"/>
                <w:szCs w:val="20"/>
              </w:rPr>
              <w:t>La estructur</w:t>
            </w:r>
            <w:r w:rsidR="001C1ABB">
              <w:rPr>
                <w:rFonts w:cstheme="minorHAnsi"/>
                <w:i/>
                <w:sz w:val="20"/>
                <w:szCs w:val="20"/>
              </w:rPr>
              <w:t xml:space="preserve">a de </w:t>
            </w:r>
            <w:r w:rsidR="00C82A4C">
              <w:rPr>
                <w:rFonts w:cstheme="minorHAnsi"/>
                <w:i/>
                <w:sz w:val="20"/>
                <w:szCs w:val="20"/>
              </w:rPr>
              <w:t>“suportación”</w:t>
            </w:r>
            <w:r w:rsidR="00256111">
              <w:rPr>
                <w:rFonts w:cstheme="minorHAnsi"/>
                <w:i/>
                <w:sz w:val="20"/>
                <w:szCs w:val="20"/>
              </w:rPr>
              <w:t xml:space="preserve"> de cada tablero</w:t>
            </w:r>
            <w:r w:rsidRPr="00890442">
              <w:rPr>
                <w:rFonts w:cstheme="minorHAnsi"/>
                <w:i/>
                <w:sz w:val="20"/>
                <w:szCs w:val="20"/>
              </w:rPr>
              <w:t xml:space="preserve"> eléctrico, </w:t>
            </w:r>
            <w:r w:rsidR="00256111">
              <w:rPr>
                <w:rFonts w:cstheme="minorHAnsi"/>
                <w:i/>
                <w:sz w:val="20"/>
                <w:szCs w:val="20"/>
              </w:rPr>
              <w:t xml:space="preserve">gabinetes </w:t>
            </w:r>
            <w:proofErr w:type="spellStart"/>
            <w:r w:rsidRPr="00890442">
              <w:rPr>
                <w:rFonts w:cstheme="minorHAnsi"/>
                <w:i/>
                <w:sz w:val="20"/>
                <w:szCs w:val="20"/>
              </w:rPr>
              <w:t>PLC</w:t>
            </w:r>
            <w:proofErr w:type="spellEnd"/>
            <w:r w:rsidR="00256111">
              <w:rPr>
                <w:rFonts w:cstheme="minorHAnsi"/>
                <w:i/>
                <w:sz w:val="20"/>
                <w:szCs w:val="20"/>
              </w:rPr>
              <w:t>,</w:t>
            </w:r>
            <w:r w:rsidRPr="00890442">
              <w:rPr>
                <w:rFonts w:cstheme="minorHAnsi"/>
                <w:i/>
                <w:sz w:val="20"/>
                <w:szCs w:val="20"/>
              </w:rPr>
              <w:t xml:space="preserve"> </w:t>
            </w:r>
            <w:r w:rsidR="001C1ABB">
              <w:rPr>
                <w:rFonts w:cstheme="minorHAnsi"/>
                <w:i/>
                <w:sz w:val="20"/>
                <w:szCs w:val="20"/>
              </w:rPr>
              <w:t>gabinete de comunicación, gabinete de medición y otros a</w:t>
            </w:r>
            <w:r w:rsidRPr="00890442">
              <w:rPr>
                <w:rFonts w:cstheme="minorHAnsi"/>
                <w:i/>
                <w:sz w:val="20"/>
                <w:szCs w:val="20"/>
              </w:rPr>
              <w:t xml:space="preserve"> ser instalado</w:t>
            </w:r>
            <w:r w:rsidR="001C1ABB">
              <w:rPr>
                <w:rFonts w:cstheme="minorHAnsi"/>
                <w:i/>
                <w:sz w:val="20"/>
                <w:szCs w:val="20"/>
              </w:rPr>
              <w:t>s,</w:t>
            </w:r>
            <w:r w:rsidRPr="00890442">
              <w:rPr>
                <w:rFonts w:cstheme="minorHAnsi"/>
                <w:i/>
                <w:sz w:val="20"/>
                <w:szCs w:val="20"/>
              </w:rPr>
              <w:t xml:space="preserve"> debe</w:t>
            </w:r>
            <w:r w:rsidR="001C1ABB">
              <w:rPr>
                <w:rFonts w:cstheme="minorHAnsi"/>
                <w:i/>
                <w:sz w:val="20"/>
                <w:szCs w:val="20"/>
              </w:rPr>
              <w:t>n</w:t>
            </w:r>
            <w:r w:rsidRPr="00890442">
              <w:rPr>
                <w:rFonts w:cstheme="minorHAnsi"/>
                <w:i/>
                <w:sz w:val="20"/>
                <w:szCs w:val="20"/>
              </w:rPr>
              <w:t xml:space="preserve"> ser provisto</w:t>
            </w:r>
            <w:r w:rsidR="001C1ABB">
              <w:rPr>
                <w:rFonts w:cstheme="minorHAnsi"/>
                <w:i/>
                <w:sz w:val="20"/>
                <w:szCs w:val="20"/>
              </w:rPr>
              <w:t>s</w:t>
            </w:r>
            <w:r w:rsidRPr="00890442">
              <w:rPr>
                <w:rFonts w:cstheme="minorHAnsi"/>
                <w:i/>
                <w:sz w:val="20"/>
                <w:szCs w:val="20"/>
              </w:rPr>
              <w:t xml:space="preserve"> por la empresa que se adjudique el s</w:t>
            </w:r>
            <w:r w:rsidR="00256111">
              <w:rPr>
                <w:rFonts w:cstheme="minorHAnsi"/>
                <w:i/>
                <w:sz w:val="20"/>
                <w:szCs w:val="20"/>
              </w:rPr>
              <w:t>ervicio</w:t>
            </w:r>
            <w:r w:rsidR="001C1ABB">
              <w:rPr>
                <w:rFonts w:cstheme="minorHAnsi"/>
                <w:i/>
                <w:sz w:val="20"/>
                <w:szCs w:val="20"/>
              </w:rPr>
              <w:t>. E</w:t>
            </w:r>
            <w:r w:rsidR="00256111">
              <w:rPr>
                <w:rFonts w:cstheme="minorHAnsi"/>
                <w:i/>
                <w:sz w:val="20"/>
                <w:szCs w:val="20"/>
              </w:rPr>
              <w:t xml:space="preserve">stas estructuras de </w:t>
            </w:r>
            <w:r w:rsidR="00C82A4C">
              <w:rPr>
                <w:rFonts w:cstheme="minorHAnsi"/>
                <w:i/>
                <w:sz w:val="20"/>
                <w:szCs w:val="20"/>
              </w:rPr>
              <w:t>“suportación”</w:t>
            </w:r>
            <w:r w:rsidRPr="00890442">
              <w:rPr>
                <w:rFonts w:cstheme="minorHAnsi"/>
                <w:i/>
                <w:sz w:val="20"/>
                <w:szCs w:val="20"/>
              </w:rPr>
              <w:t xml:space="preserve"> deben ser construidas con perfiles metálicos tipo “H” configurando bastidores macizos que aseguren la fijación de los </w:t>
            </w:r>
            <w:r w:rsidR="001C1ABB">
              <w:rPr>
                <w:rFonts w:cstheme="minorHAnsi"/>
                <w:i/>
                <w:sz w:val="20"/>
                <w:szCs w:val="20"/>
              </w:rPr>
              <w:t>equipos /</w:t>
            </w:r>
            <w:r w:rsidRPr="00890442">
              <w:rPr>
                <w:rFonts w:cstheme="minorHAnsi"/>
                <w:i/>
                <w:sz w:val="20"/>
                <w:szCs w:val="20"/>
              </w:rPr>
              <w:t>gabinetes</w:t>
            </w:r>
            <w:r w:rsidR="001C1ABB">
              <w:rPr>
                <w:rFonts w:cstheme="minorHAnsi"/>
                <w:i/>
                <w:sz w:val="20"/>
                <w:szCs w:val="20"/>
              </w:rPr>
              <w:t>/tableros</w:t>
            </w:r>
            <w:r w:rsidRPr="00890442">
              <w:rPr>
                <w:rFonts w:cstheme="minorHAnsi"/>
                <w:i/>
                <w:sz w:val="20"/>
                <w:szCs w:val="20"/>
              </w:rPr>
              <w:t xml:space="preserve">. Los bastidores deben ser empernados en la base de la trinchera </w:t>
            </w:r>
            <w:r w:rsidR="00256111">
              <w:rPr>
                <w:rFonts w:cstheme="minorHAnsi"/>
                <w:i/>
                <w:sz w:val="20"/>
                <w:szCs w:val="20"/>
              </w:rPr>
              <w:t xml:space="preserve">o piso </w:t>
            </w:r>
            <w:r w:rsidRPr="00890442">
              <w:rPr>
                <w:rFonts w:cstheme="minorHAnsi"/>
                <w:i/>
                <w:sz w:val="20"/>
                <w:szCs w:val="20"/>
              </w:rPr>
              <w:t>y esta última a su vez asegurada mediante pernos de sujeción con tuercas a los gabinetes</w:t>
            </w:r>
            <w:r w:rsidR="001C1ABB">
              <w:rPr>
                <w:rFonts w:cstheme="minorHAnsi"/>
                <w:i/>
                <w:sz w:val="20"/>
                <w:szCs w:val="20"/>
              </w:rPr>
              <w:t>.</w:t>
            </w:r>
          </w:p>
          <w:p w14:paraId="480327CC" w14:textId="34166278" w:rsidR="004D723D" w:rsidRPr="000F052C" w:rsidRDefault="004D723D" w:rsidP="00D547F7">
            <w:pPr>
              <w:pStyle w:val="Prrafodelista"/>
              <w:tabs>
                <w:tab w:val="left" w:pos="1260"/>
              </w:tabs>
              <w:ind w:left="0" w:right="38"/>
              <w:jc w:val="both"/>
              <w:rPr>
                <w:rFonts w:cstheme="minorHAnsi"/>
              </w:rPr>
            </w:pPr>
          </w:p>
        </w:tc>
      </w:tr>
    </w:tbl>
    <w:p w14:paraId="793664F8" w14:textId="77777777" w:rsidR="004D723D" w:rsidRPr="000F052C" w:rsidRDefault="004D723D" w:rsidP="000F052C">
      <w:pPr>
        <w:ind w:left="567" w:right="-568"/>
        <w:rPr>
          <w:rFonts w:cstheme="minorHAnsi"/>
        </w:rPr>
      </w:pPr>
    </w:p>
    <w:p w14:paraId="048A68D8" w14:textId="77777777" w:rsidR="009A00C0" w:rsidRPr="000F052C" w:rsidRDefault="009A00C0" w:rsidP="000F052C">
      <w:pPr>
        <w:pStyle w:val="Prrafodelista"/>
        <w:keepNext/>
        <w:widowControl w:val="0"/>
        <w:numPr>
          <w:ilvl w:val="0"/>
          <w:numId w:val="1"/>
        </w:numPr>
        <w:kinsoku w:val="0"/>
        <w:spacing w:before="240" w:after="60" w:line="240" w:lineRule="auto"/>
        <w:ind w:left="567" w:right="-568"/>
        <w:jc w:val="both"/>
        <w:outlineLvl w:val="1"/>
        <w:rPr>
          <w:rFonts w:cstheme="minorHAnsi"/>
          <w:b/>
        </w:rPr>
      </w:pPr>
      <w:bookmarkStart w:id="49" w:name="_Toc163488393"/>
      <w:r w:rsidRPr="000F052C">
        <w:rPr>
          <w:rFonts w:cstheme="minorHAnsi"/>
          <w:b/>
        </w:rPr>
        <w:t>PERSONAL REQUERIDO.</w:t>
      </w:r>
      <w:bookmarkEnd w:id="49"/>
    </w:p>
    <w:p w14:paraId="4FCDB7D2" w14:textId="6735D24C" w:rsidR="009A00C0" w:rsidRPr="000F052C" w:rsidRDefault="009A00C0" w:rsidP="000F052C">
      <w:pPr>
        <w:pStyle w:val="Prrafodelista"/>
        <w:keepNext/>
        <w:widowControl w:val="0"/>
        <w:kinsoku w:val="0"/>
        <w:spacing w:before="240" w:after="60" w:line="240" w:lineRule="auto"/>
        <w:ind w:left="567" w:right="-568"/>
        <w:jc w:val="both"/>
        <w:outlineLvl w:val="1"/>
        <w:rPr>
          <w:rFonts w:cstheme="minorHAnsi"/>
          <w:b/>
        </w:rPr>
      </w:pPr>
    </w:p>
    <w:p w14:paraId="62BC8D75" w14:textId="77777777" w:rsidR="009A00C0" w:rsidRPr="008F172E" w:rsidRDefault="009A00C0" w:rsidP="008F172E">
      <w:pPr>
        <w:spacing w:before="60" w:after="60"/>
        <w:ind w:left="207" w:right="-568"/>
        <w:jc w:val="both"/>
      </w:pPr>
      <w:r w:rsidRPr="008F172E">
        <w:t>De acuerdo a lo solicitado en los Términos de Referencia, el personal encargado de la instalación de los equipos eléctricos, instrumentación, control y comunicaciones deberá poseer la experiencia y conocimiento solicitado. En todos los casos el Ingeniero de Campo y los Supervisores deben tener conocimiento a nivel experto de la instalación, programación y puesta en marcha de los equipos eléctricos, de instrumentación y comunicación citados en el presente anexo. En caso que YPFB-</w:t>
      </w:r>
      <w:proofErr w:type="spellStart"/>
      <w:r w:rsidRPr="008F172E">
        <w:t>TR</w:t>
      </w:r>
      <w:proofErr w:type="spellEnd"/>
      <w:r w:rsidRPr="008F172E">
        <w:t xml:space="preserve"> considere  que el personal asignado a las tareas de instalación, programación y puesta en marcha, no está capacitado para realizar las tareas solicitadas (por las características técnicas exclusivas de los equipos), a sola solicitud de YPFB TRANSPORTE S.A. la empresa adjudicada al servicio deberá contratar a su costo, el personal idóneo y previamente aprobado por  YPFB-</w:t>
      </w:r>
      <w:proofErr w:type="spellStart"/>
      <w:r w:rsidRPr="008F172E">
        <w:t>TR</w:t>
      </w:r>
      <w:proofErr w:type="spellEnd"/>
      <w:r w:rsidRPr="008F172E">
        <w:t>, quedando bajo su completa responsabilidad cualquier tipo de daño a los equipos entregados, y la reposición total del equipo dañado por otro igual al entregado.</w:t>
      </w:r>
    </w:p>
    <w:p w14:paraId="59C661CE" w14:textId="5F72C44F" w:rsidR="009A00C0" w:rsidRPr="000F052C" w:rsidRDefault="009A00C0" w:rsidP="000F052C">
      <w:pPr>
        <w:ind w:left="567" w:right="-568"/>
        <w:rPr>
          <w:rFonts w:cstheme="minorHAnsi"/>
        </w:rPr>
      </w:pPr>
    </w:p>
    <w:p w14:paraId="343B3EC4" w14:textId="07BE53E0" w:rsidR="009A00C0" w:rsidRDefault="009A00C0" w:rsidP="000F052C">
      <w:pPr>
        <w:pStyle w:val="Prrafodelista"/>
        <w:keepNext/>
        <w:widowControl w:val="0"/>
        <w:numPr>
          <w:ilvl w:val="0"/>
          <w:numId w:val="1"/>
        </w:numPr>
        <w:kinsoku w:val="0"/>
        <w:spacing w:before="240" w:after="60" w:line="240" w:lineRule="auto"/>
        <w:ind w:left="567" w:right="-568"/>
        <w:jc w:val="both"/>
        <w:outlineLvl w:val="1"/>
        <w:rPr>
          <w:rFonts w:cstheme="minorHAnsi"/>
          <w:b/>
        </w:rPr>
      </w:pPr>
      <w:bookmarkStart w:id="50" w:name="_Toc163488394"/>
      <w:r w:rsidRPr="000F052C">
        <w:rPr>
          <w:rFonts w:cstheme="minorHAnsi"/>
          <w:b/>
        </w:rPr>
        <w:t>EQUIPOS REQUERIDOS.</w:t>
      </w:r>
      <w:bookmarkEnd w:id="50"/>
    </w:p>
    <w:p w14:paraId="2BA45A78" w14:textId="77777777" w:rsidR="00D54A84" w:rsidRPr="000F052C" w:rsidRDefault="00D54A84" w:rsidP="00D54A84">
      <w:pPr>
        <w:pStyle w:val="Prrafodelista"/>
        <w:keepNext/>
        <w:widowControl w:val="0"/>
        <w:kinsoku w:val="0"/>
        <w:spacing w:before="240" w:after="60" w:line="240" w:lineRule="auto"/>
        <w:ind w:left="567" w:right="-568"/>
        <w:jc w:val="both"/>
        <w:outlineLvl w:val="1"/>
        <w:rPr>
          <w:rFonts w:cstheme="minorHAnsi"/>
          <w:b/>
        </w:rPr>
      </w:pPr>
    </w:p>
    <w:p w14:paraId="764AEB0F" w14:textId="6B3F909B" w:rsidR="009A00C0" w:rsidRPr="008F172E" w:rsidRDefault="005A15D3" w:rsidP="008F172E">
      <w:pPr>
        <w:spacing w:before="60" w:after="60"/>
        <w:ind w:left="207" w:right="-568"/>
        <w:jc w:val="both"/>
      </w:pPr>
      <w:r>
        <w:t xml:space="preserve">Los equipos </w:t>
      </w:r>
      <w:r w:rsidR="009A00C0" w:rsidRPr="008F172E">
        <w:t>listados a continuación deben estar en continua disposición del proyecto, en ningún momento la contratista argumentara la ausencia de los mismos.</w:t>
      </w:r>
    </w:p>
    <w:p w14:paraId="5429D19F" w14:textId="00E19176" w:rsidR="00723B30" w:rsidRDefault="00723B30" w:rsidP="000F052C">
      <w:pPr>
        <w:pStyle w:val="Prrafodelista"/>
        <w:autoSpaceDE w:val="0"/>
        <w:autoSpaceDN w:val="0"/>
        <w:adjustRightInd w:val="0"/>
        <w:spacing w:after="0" w:line="240" w:lineRule="auto"/>
        <w:ind w:left="567" w:right="-568"/>
        <w:jc w:val="both"/>
        <w:rPr>
          <w:rFonts w:cstheme="minorHAnsi"/>
        </w:rPr>
      </w:pPr>
      <w:r>
        <w:rPr>
          <w:rFonts w:cstheme="minorHAnsi"/>
        </w:rPr>
        <w:t>Computadores con software de desarrollo y servicio (</w:t>
      </w:r>
      <w:proofErr w:type="spellStart"/>
      <w:r>
        <w:rPr>
          <w:rFonts w:cstheme="minorHAnsi"/>
        </w:rPr>
        <w:t>PLCs</w:t>
      </w:r>
      <w:proofErr w:type="spellEnd"/>
      <w:r>
        <w:rPr>
          <w:rFonts w:cstheme="minorHAnsi"/>
        </w:rPr>
        <w:t>)</w:t>
      </w:r>
    </w:p>
    <w:p w14:paraId="2DA95230" w14:textId="7F17D87D" w:rsidR="00723B30" w:rsidRDefault="00723B30" w:rsidP="000F052C">
      <w:pPr>
        <w:pStyle w:val="Prrafodelista"/>
        <w:autoSpaceDE w:val="0"/>
        <w:autoSpaceDN w:val="0"/>
        <w:adjustRightInd w:val="0"/>
        <w:spacing w:after="0" w:line="240" w:lineRule="auto"/>
        <w:ind w:left="567" w:right="-568"/>
        <w:jc w:val="both"/>
        <w:rPr>
          <w:rFonts w:cstheme="minorHAnsi"/>
        </w:rPr>
      </w:pPr>
      <w:r>
        <w:rPr>
          <w:rFonts w:cstheme="minorHAnsi"/>
        </w:rPr>
        <w:t>Analizadores de redes ethernet</w:t>
      </w:r>
    </w:p>
    <w:p w14:paraId="36F3EEA8" w14:textId="7B19F3C2" w:rsidR="009A00C0" w:rsidRPr="000F052C" w:rsidRDefault="009A00C0" w:rsidP="000F052C">
      <w:pPr>
        <w:pStyle w:val="Prrafodelista"/>
        <w:autoSpaceDE w:val="0"/>
        <w:autoSpaceDN w:val="0"/>
        <w:adjustRightInd w:val="0"/>
        <w:spacing w:after="0" w:line="240" w:lineRule="auto"/>
        <w:ind w:left="567" w:right="-568"/>
        <w:jc w:val="both"/>
        <w:rPr>
          <w:rFonts w:cstheme="minorHAnsi"/>
        </w:rPr>
      </w:pPr>
      <w:r w:rsidRPr="000F052C">
        <w:rPr>
          <w:rFonts w:cstheme="minorHAnsi"/>
        </w:rPr>
        <w:t>Multímetros</w:t>
      </w:r>
    </w:p>
    <w:p w14:paraId="47177467" w14:textId="77777777" w:rsidR="009A00C0" w:rsidRPr="000F052C" w:rsidRDefault="009A00C0" w:rsidP="000F052C">
      <w:pPr>
        <w:pStyle w:val="Prrafodelista"/>
        <w:autoSpaceDE w:val="0"/>
        <w:autoSpaceDN w:val="0"/>
        <w:adjustRightInd w:val="0"/>
        <w:spacing w:after="0" w:line="240" w:lineRule="auto"/>
        <w:ind w:left="567" w:right="-568"/>
        <w:jc w:val="both"/>
        <w:rPr>
          <w:rFonts w:cstheme="minorHAnsi"/>
        </w:rPr>
      </w:pPr>
      <w:r w:rsidRPr="000F052C">
        <w:rPr>
          <w:rFonts w:cstheme="minorHAnsi"/>
        </w:rPr>
        <w:t>Detectores de metal portátiles</w:t>
      </w:r>
    </w:p>
    <w:p w14:paraId="69D9774C" w14:textId="77777777" w:rsidR="009A00C0" w:rsidRPr="000F052C" w:rsidRDefault="009A00C0" w:rsidP="000F052C">
      <w:pPr>
        <w:pStyle w:val="Prrafodelista"/>
        <w:autoSpaceDE w:val="0"/>
        <w:autoSpaceDN w:val="0"/>
        <w:adjustRightInd w:val="0"/>
        <w:spacing w:after="0" w:line="240" w:lineRule="auto"/>
        <w:ind w:left="567" w:right="-568"/>
        <w:jc w:val="both"/>
        <w:rPr>
          <w:rFonts w:cstheme="minorHAnsi"/>
        </w:rPr>
      </w:pPr>
      <w:r w:rsidRPr="000F052C">
        <w:rPr>
          <w:rFonts w:cstheme="minorHAnsi"/>
        </w:rPr>
        <w:t xml:space="preserve">Pinzas </w:t>
      </w:r>
      <w:proofErr w:type="spellStart"/>
      <w:r w:rsidRPr="000F052C">
        <w:rPr>
          <w:rFonts w:cstheme="minorHAnsi"/>
        </w:rPr>
        <w:t>Amperimétricas</w:t>
      </w:r>
      <w:proofErr w:type="spellEnd"/>
      <w:r w:rsidRPr="000F052C">
        <w:rPr>
          <w:rFonts w:cstheme="minorHAnsi"/>
        </w:rPr>
        <w:t xml:space="preserve"> (</w:t>
      </w:r>
      <w:proofErr w:type="spellStart"/>
      <w:r w:rsidRPr="000F052C">
        <w:rPr>
          <w:rFonts w:cstheme="minorHAnsi"/>
        </w:rPr>
        <w:t>mA</w:t>
      </w:r>
      <w:proofErr w:type="spellEnd"/>
      <w:r w:rsidRPr="000F052C">
        <w:rPr>
          <w:rFonts w:cstheme="minorHAnsi"/>
        </w:rPr>
        <w:t>)</w:t>
      </w:r>
    </w:p>
    <w:p w14:paraId="56C27D51" w14:textId="77777777" w:rsidR="009A00C0" w:rsidRPr="000F052C" w:rsidRDefault="009A00C0" w:rsidP="000F052C">
      <w:pPr>
        <w:pStyle w:val="Prrafodelista"/>
        <w:autoSpaceDE w:val="0"/>
        <w:autoSpaceDN w:val="0"/>
        <w:adjustRightInd w:val="0"/>
        <w:spacing w:after="0" w:line="240" w:lineRule="auto"/>
        <w:ind w:left="567" w:right="-568"/>
        <w:jc w:val="both"/>
        <w:rPr>
          <w:rFonts w:cstheme="minorHAnsi"/>
        </w:rPr>
      </w:pPr>
      <w:r w:rsidRPr="000F052C">
        <w:rPr>
          <w:rFonts w:cstheme="minorHAnsi"/>
        </w:rPr>
        <w:t>Medidor de resistencia de aislación (“</w:t>
      </w:r>
      <w:proofErr w:type="spellStart"/>
      <w:r w:rsidRPr="000F052C">
        <w:rPr>
          <w:rFonts w:cstheme="minorHAnsi"/>
        </w:rPr>
        <w:t>Megger</w:t>
      </w:r>
      <w:proofErr w:type="spellEnd"/>
      <w:r w:rsidRPr="000F052C">
        <w:rPr>
          <w:rFonts w:cstheme="minorHAnsi"/>
        </w:rPr>
        <w:t>”)</w:t>
      </w:r>
    </w:p>
    <w:p w14:paraId="7E4E7D0A" w14:textId="64392667" w:rsidR="009A00C0" w:rsidRDefault="009A00C0" w:rsidP="000F052C">
      <w:pPr>
        <w:pStyle w:val="Prrafodelista"/>
        <w:autoSpaceDE w:val="0"/>
        <w:autoSpaceDN w:val="0"/>
        <w:adjustRightInd w:val="0"/>
        <w:spacing w:after="0" w:line="240" w:lineRule="auto"/>
        <w:ind w:left="567" w:right="-568"/>
        <w:jc w:val="both"/>
        <w:rPr>
          <w:rFonts w:cstheme="minorHAnsi"/>
        </w:rPr>
      </w:pPr>
      <w:proofErr w:type="spellStart"/>
      <w:r w:rsidRPr="000F052C">
        <w:rPr>
          <w:rFonts w:cstheme="minorHAnsi"/>
        </w:rPr>
        <w:lastRenderedPageBreak/>
        <w:t>Telurímetro</w:t>
      </w:r>
      <w:proofErr w:type="spellEnd"/>
    </w:p>
    <w:p w14:paraId="7F8338E5" w14:textId="00593556" w:rsidR="00723B30" w:rsidRDefault="00723B30" w:rsidP="000F052C">
      <w:pPr>
        <w:pStyle w:val="Prrafodelista"/>
        <w:autoSpaceDE w:val="0"/>
        <w:autoSpaceDN w:val="0"/>
        <w:adjustRightInd w:val="0"/>
        <w:spacing w:after="0" w:line="240" w:lineRule="auto"/>
        <w:ind w:left="567" w:right="-568"/>
        <w:jc w:val="both"/>
        <w:rPr>
          <w:rFonts w:cstheme="minorHAnsi"/>
        </w:rPr>
      </w:pPr>
      <w:r>
        <w:rPr>
          <w:rFonts w:cstheme="minorHAnsi"/>
        </w:rPr>
        <w:t>Luxómetro</w:t>
      </w:r>
    </w:p>
    <w:p w14:paraId="795FC283" w14:textId="605FF418" w:rsidR="00723B30" w:rsidRDefault="00723B30" w:rsidP="000F052C">
      <w:pPr>
        <w:pStyle w:val="Prrafodelista"/>
        <w:autoSpaceDE w:val="0"/>
        <w:autoSpaceDN w:val="0"/>
        <w:adjustRightInd w:val="0"/>
        <w:spacing w:after="0" w:line="240" w:lineRule="auto"/>
        <w:ind w:left="567" w:right="-568"/>
        <w:jc w:val="both"/>
        <w:rPr>
          <w:rFonts w:cstheme="minorHAnsi"/>
        </w:rPr>
      </w:pPr>
      <w:r>
        <w:rPr>
          <w:rFonts w:cstheme="minorHAnsi"/>
        </w:rPr>
        <w:t>Pirómetros</w:t>
      </w:r>
    </w:p>
    <w:p w14:paraId="5C241A74" w14:textId="4873D6A0" w:rsidR="003167D9" w:rsidRDefault="003167D9" w:rsidP="000F052C">
      <w:pPr>
        <w:pStyle w:val="Prrafodelista"/>
        <w:autoSpaceDE w:val="0"/>
        <w:autoSpaceDN w:val="0"/>
        <w:adjustRightInd w:val="0"/>
        <w:spacing w:after="0" w:line="240" w:lineRule="auto"/>
        <w:ind w:left="567" w:right="-568"/>
        <w:jc w:val="both"/>
        <w:rPr>
          <w:rFonts w:cstheme="minorHAnsi"/>
        </w:rPr>
      </w:pPr>
      <w:r>
        <w:rPr>
          <w:rFonts w:cstheme="minorHAnsi"/>
        </w:rPr>
        <w:t>Tacómetros</w:t>
      </w:r>
    </w:p>
    <w:p w14:paraId="1EFD8A8C" w14:textId="7E6020DC" w:rsidR="003167D9" w:rsidRDefault="003167D9" w:rsidP="000F052C">
      <w:pPr>
        <w:pStyle w:val="Prrafodelista"/>
        <w:autoSpaceDE w:val="0"/>
        <w:autoSpaceDN w:val="0"/>
        <w:adjustRightInd w:val="0"/>
        <w:spacing w:after="0" w:line="240" w:lineRule="auto"/>
        <w:ind w:left="567" w:right="-568"/>
        <w:jc w:val="both"/>
        <w:rPr>
          <w:rFonts w:cstheme="minorHAnsi"/>
        </w:rPr>
      </w:pPr>
      <w:r>
        <w:rPr>
          <w:rFonts w:cstheme="minorHAnsi"/>
        </w:rPr>
        <w:t>Estetoscopios</w:t>
      </w:r>
    </w:p>
    <w:p w14:paraId="7D4EF7EC" w14:textId="071ACA8E" w:rsidR="00723B30" w:rsidRDefault="00723B30" w:rsidP="000F052C">
      <w:pPr>
        <w:pStyle w:val="Prrafodelista"/>
        <w:autoSpaceDE w:val="0"/>
        <w:autoSpaceDN w:val="0"/>
        <w:adjustRightInd w:val="0"/>
        <w:spacing w:after="0" w:line="240" w:lineRule="auto"/>
        <w:ind w:left="567" w:right="-568"/>
        <w:jc w:val="both"/>
        <w:rPr>
          <w:rFonts w:cstheme="minorHAnsi"/>
        </w:rPr>
      </w:pPr>
      <w:r>
        <w:rPr>
          <w:rFonts w:cstheme="minorHAnsi"/>
        </w:rPr>
        <w:t>Medidores de sonido (sonómetros)</w:t>
      </w:r>
    </w:p>
    <w:p w14:paraId="29D96FF2" w14:textId="497CF0B5" w:rsidR="00723B30" w:rsidRPr="000F052C" w:rsidRDefault="00723B30" w:rsidP="000F052C">
      <w:pPr>
        <w:pStyle w:val="Prrafodelista"/>
        <w:autoSpaceDE w:val="0"/>
        <w:autoSpaceDN w:val="0"/>
        <w:adjustRightInd w:val="0"/>
        <w:spacing w:after="0" w:line="240" w:lineRule="auto"/>
        <w:ind w:left="567" w:right="-568"/>
        <w:jc w:val="both"/>
        <w:rPr>
          <w:rFonts w:cstheme="minorHAnsi"/>
        </w:rPr>
      </w:pPr>
      <w:r>
        <w:rPr>
          <w:rFonts w:cstheme="minorHAnsi"/>
        </w:rPr>
        <w:t>Medidores de vibración</w:t>
      </w:r>
    </w:p>
    <w:p w14:paraId="4F87BC52" w14:textId="77777777" w:rsidR="009A00C0" w:rsidRPr="000F052C" w:rsidRDefault="009A00C0" w:rsidP="000F052C">
      <w:pPr>
        <w:pStyle w:val="Prrafodelista"/>
        <w:autoSpaceDE w:val="0"/>
        <w:autoSpaceDN w:val="0"/>
        <w:adjustRightInd w:val="0"/>
        <w:spacing w:after="0" w:line="240" w:lineRule="auto"/>
        <w:ind w:left="567" w:right="-568"/>
        <w:jc w:val="both"/>
        <w:rPr>
          <w:rFonts w:cstheme="minorHAnsi"/>
        </w:rPr>
      </w:pPr>
      <w:r w:rsidRPr="000F052C">
        <w:rPr>
          <w:rFonts w:cstheme="minorHAnsi"/>
        </w:rPr>
        <w:t>Analizador de carga</w:t>
      </w:r>
    </w:p>
    <w:p w14:paraId="255065BD" w14:textId="77777777" w:rsidR="009A00C0" w:rsidRPr="000F052C" w:rsidRDefault="009A00C0" w:rsidP="000F052C">
      <w:pPr>
        <w:pStyle w:val="Prrafodelista"/>
        <w:autoSpaceDE w:val="0"/>
        <w:autoSpaceDN w:val="0"/>
        <w:adjustRightInd w:val="0"/>
        <w:spacing w:after="0" w:line="240" w:lineRule="auto"/>
        <w:ind w:left="567" w:right="-568"/>
        <w:jc w:val="both"/>
        <w:rPr>
          <w:rFonts w:cstheme="minorHAnsi"/>
        </w:rPr>
      </w:pPr>
      <w:r w:rsidRPr="000F052C">
        <w:rPr>
          <w:rFonts w:cstheme="minorHAnsi"/>
        </w:rPr>
        <w:t>Calibradores de lazo</w:t>
      </w:r>
    </w:p>
    <w:p w14:paraId="185BD63C" w14:textId="77777777" w:rsidR="009A00C0" w:rsidRPr="000F052C" w:rsidRDefault="009A00C0" w:rsidP="000F052C">
      <w:pPr>
        <w:pStyle w:val="Prrafodelista"/>
        <w:autoSpaceDE w:val="0"/>
        <w:autoSpaceDN w:val="0"/>
        <w:adjustRightInd w:val="0"/>
        <w:spacing w:after="0" w:line="240" w:lineRule="auto"/>
        <w:ind w:left="567" w:right="-568"/>
        <w:jc w:val="both"/>
        <w:rPr>
          <w:rFonts w:cstheme="minorHAnsi"/>
        </w:rPr>
      </w:pPr>
      <w:r w:rsidRPr="000F052C">
        <w:rPr>
          <w:rFonts w:cstheme="minorHAnsi"/>
        </w:rPr>
        <w:t>Calibradores de proceso (presión, nivel, temperatura)</w:t>
      </w:r>
    </w:p>
    <w:p w14:paraId="163675B8" w14:textId="77777777" w:rsidR="009A00C0" w:rsidRPr="000F052C" w:rsidRDefault="009A00C0" w:rsidP="000F052C">
      <w:pPr>
        <w:pStyle w:val="Prrafodelista"/>
        <w:autoSpaceDE w:val="0"/>
        <w:autoSpaceDN w:val="0"/>
        <w:adjustRightInd w:val="0"/>
        <w:spacing w:after="0" w:line="240" w:lineRule="auto"/>
        <w:ind w:left="567" w:right="-568"/>
        <w:jc w:val="both"/>
        <w:rPr>
          <w:rFonts w:cstheme="minorHAnsi"/>
        </w:rPr>
      </w:pPr>
      <w:r w:rsidRPr="000F052C">
        <w:rPr>
          <w:rFonts w:cstheme="minorHAnsi"/>
        </w:rPr>
        <w:t>Banco de prueba para calibración de instrumentos.</w:t>
      </w:r>
    </w:p>
    <w:p w14:paraId="424ED6FB" w14:textId="7F85B1EA" w:rsidR="009A00C0" w:rsidRDefault="009A00C0" w:rsidP="000F052C">
      <w:pPr>
        <w:pStyle w:val="Prrafodelista"/>
        <w:autoSpaceDE w:val="0"/>
        <w:autoSpaceDN w:val="0"/>
        <w:adjustRightInd w:val="0"/>
        <w:spacing w:after="0" w:line="240" w:lineRule="auto"/>
        <w:ind w:left="567" w:right="-568"/>
        <w:jc w:val="both"/>
        <w:rPr>
          <w:rFonts w:cstheme="minorHAnsi"/>
        </w:rPr>
      </w:pPr>
      <w:r w:rsidRPr="000F052C">
        <w:rPr>
          <w:rFonts w:cstheme="minorHAnsi"/>
        </w:rPr>
        <w:t xml:space="preserve">Computadores con software de aplicación para desarrollo de programas y </w:t>
      </w:r>
      <w:proofErr w:type="spellStart"/>
      <w:r w:rsidRPr="000F052C">
        <w:rPr>
          <w:rFonts w:cstheme="minorHAnsi"/>
        </w:rPr>
        <w:t>HMIs</w:t>
      </w:r>
      <w:proofErr w:type="spellEnd"/>
      <w:r w:rsidRPr="000F052C">
        <w:rPr>
          <w:rFonts w:cstheme="minorHAnsi"/>
        </w:rPr>
        <w:t>.</w:t>
      </w:r>
    </w:p>
    <w:p w14:paraId="20BF1C85" w14:textId="5B8C82E1" w:rsidR="009A00C0" w:rsidRPr="000F052C" w:rsidRDefault="009A00C0" w:rsidP="000F052C">
      <w:pPr>
        <w:ind w:left="567" w:right="-568"/>
        <w:rPr>
          <w:rFonts w:cstheme="minorHAnsi"/>
        </w:rPr>
      </w:pPr>
    </w:p>
    <w:p w14:paraId="66F14371" w14:textId="1BA77089" w:rsidR="009A00C0" w:rsidRPr="000F052C" w:rsidRDefault="009A00C0" w:rsidP="000F052C">
      <w:pPr>
        <w:pStyle w:val="Prrafodelista"/>
        <w:keepNext/>
        <w:widowControl w:val="0"/>
        <w:numPr>
          <w:ilvl w:val="0"/>
          <w:numId w:val="1"/>
        </w:numPr>
        <w:kinsoku w:val="0"/>
        <w:spacing w:before="240" w:after="60" w:line="240" w:lineRule="auto"/>
        <w:ind w:left="567" w:right="-568"/>
        <w:jc w:val="both"/>
        <w:outlineLvl w:val="1"/>
        <w:rPr>
          <w:rFonts w:cstheme="minorHAnsi"/>
          <w:b/>
        </w:rPr>
      </w:pPr>
      <w:bookmarkStart w:id="51" w:name="_Toc163488395"/>
      <w:r w:rsidRPr="000F052C">
        <w:rPr>
          <w:rFonts w:cstheme="minorHAnsi"/>
          <w:b/>
        </w:rPr>
        <w:t>L</w:t>
      </w:r>
      <w:r w:rsidR="00471CD5">
        <w:rPr>
          <w:rFonts w:cstheme="minorHAnsi"/>
          <w:b/>
        </w:rPr>
        <w:t>ISTA DE FABRICANTES DE EQUIPOS,</w:t>
      </w:r>
      <w:r w:rsidRPr="000F052C">
        <w:rPr>
          <w:rFonts w:cstheme="minorHAnsi"/>
          <w:b/>
        </w:rPr>
        <w:t xml:space="preserve"> MATERIALES </w:t>
      </w:r>
      <w:r w:rsidR="00471CD5">
        <w:rPr>
          <w:rFonts w:cstheme="minorHAnsi"/>
          <w:b/>
        </w:rPr>
        <w:t xml:space="preserve">Y ACCESORIOS </w:t>
      </w:r>
      <w:r w:rsidRPr="000F052C">
        <w:rPr>
          <w:rFonts w:cstheme="minorHAnsi"/>
          <w:b/>
        </w:rPr>
        <w:t>UTILIZADOS EN YPFB-TRANSPORTE S.A.</w:t>
      </w:r>
      <w:bookmarkEnd w:id="51"/>
    </w:p>
    <w:p w14:paraId="29BB67A6" w14:textId="77777777" w:rsidR="00C5472D" w:rsidRDefault="00C5472D" w:rsidP="00C5472D">
      <w:pPr>
        <w:spacing w:before="60" w:after="60"/>
        <w:ind w:left="207" w:right="-568"/>
        <w:jc w:val="both"/>
      </w:pPr>
    </w:p>
    <w:p w14:paraId="65DE019B" w14:textId="51A05CD5" w:rsidR="006E1F15" w:rsidRDefault="009A00C0" w:rsidP="00C5472D">
      <w:pPr>
        <w:spacing w:before="60" w:after="60"/>
        <w:ind w:left="207" w:right="-568"/>
        <w:jc w:val="both"/>
      </w:pPr>
      <w:r w:rsidRPr="008F172E">
        <w:t xml:space="preserve">A fin de mantener una línea de materiales en toda la construcción y ejecución del </w:t>
      </w:r>
      <w:r w:rsidR="00C6509A">
        <w:t xml:space="preserve">proyecto YPFB TRANSPORTE S.A. </w:t>
      </w:r>
      <w:r w:rsidRPr="008F172E">
        <w:t>lista a continuación las principales marcas de accesorios permitidos a utilizar:</w:t>
      </w:r>
    </w:p>
    <w:p w14:paraId="37A03607" w14:textId="42E31F80" w:rsidR="00C5472D" w:rsidRDefault="00C5472D" w:rsidP="00C5472D">
      <w:pPr>
        <w:spacing w:before="60" w:after="60"/>
        <w:ind w:left="207" w:right="-568"/>
        <w:jc w:val="both"/>
      </w:pPr>
    </w:p>
    <w:p w14:paraId="3D8EA83B" w14:textId="77777777" w:rsidR="00C5472D" w:rsidRDefault="00C5472D" w:rsidP="00C5472D">
      <w:pPr>
        <w:pStyle w:val="Prrafodelista"/>
        <w:ind w:left="567" w:right="-568"/>
        <w:rPr>
          <w:rFonts w:cstheme="minorHAnsi"/>
          <w:b/>
          <w:lang w:val="en-US"/>
        </w:rPr>
      </w:pPr>
      <w:r w:rsidRPr="00E118AF">
        <w:rPr>
          <w:rFonts w:cstheme="minorHAnsi"/>
          <w:b/>
          <w:lang w:val="en-US"/>
        </w:rPr>
        <w:t>ABB</w:t>
      </w:r>
    </w:p>
    <w:p w14:paraId="24D8B48E" w14:textId="77777777" w:rsidR="00C5472D" w:rsidRDefault="00C5472D" w:rsidP="00C5472D">
      <w:pPr>
        <w:pStyle w:val="Prrafodelista"/>
        <w:ind w:left="567" w:right="-568"/>
        <w:rPr>
          <w:rFonts w:cstheme="minorHAnsi"/>
          <w:b/>
          <w:lang w:val="en-US"/>
        </w:rPr>
      </w:pPr>
      <w:r w:rsidRPr="00E118AF">
        <w:rPr>
          <w:rFonts w:cstheme="minorHAnsi"/>
          <w:b/>
          <w:lang w:val="en-US"/>
        </w:rPr>
        <w:t>Allen Bradley</w:t>
      </w:r>
    </w:p>
    <w:p w14:paraId="28936C40" w14:textId="77777777" w:rsidR="00C5472D" w:rsidRDefault="00C5472D" w:rsidP="00C5472D">
      <w:pPr>
        <w:pStyle w:val="Prrafodelista"/>
        <w:ind w:left="567" w:right="-568"/>
        <w:rPr>
          <w:rFonts w:cstheme="minorHAnsi"/>
          <w:b/>
          <w:lang w:val="en-US"/>
        </w:rPr>
      </w:pPr>
      <w:r w:rsidRPr="00E118AF">
        <w:rPr>
          <w:rFonts w:cstheme="minorHAnsi"/>
          <w:b/>
          <w:lang w:val="en-US"/>
        </w:rPr>
        <w:t>Appleton</w:t>
      </w:r>
    </w:p>
    <w:p w14:paraId="3AACA3B9" w14:textId="77777777" w:rsidR="00C5472D" w:rsidRPr="00E118AF" w:rsidRDefault="00C5472D" w:rsidP="00C5472D">
      <w:pPr>
        <w:pStyle w:val="Prrafodelista"/>
        <w:ind w:left="567" w:right="-568"/>
        <w:rPr>
          <w:rFonts w:cstheme="minorHAnsi"/>
          <w:b/>
          <w:lang w:val="en-US"/>
        </w:rPr>
      </w:pPr>
      <w:proofErr w:type="spellStart"/>
      <w:r>
        <w:rPr>
          <w:rFonts w:cstheme="minorHAnsi"/>
          <w:b/>
          <w:lang w:val="en-US"/>
        </w:rPr>
        <w:t>APC</w:t>
      </w:r>
      <w:proofErr w:type="spellEnd"/>
    </w:p>
    <w:p w14:paraId="0C11CD32" w14:textId="77777777" w:rsidR="00C5472D" w:rsidRDefault="00C5472D" w:rsidP="00C5472D">
      <w:pPr>
        <w:pStyle w:val="Prrafodelista"/>
        <w:ind w:left="567" w:right="-568"/>
        <w:rPr>
          <w:rFonts w:cstheme="minorHAnsi"/>
          <w:b/>
          <w:lang w:val="en-US"/>
        </w:rPr>
      </w:pPr>
      <w:r w:rsidRPr="00E118AF">
        <w:rPr>
          <w:rFonts w:cstheme="minorHAnsi"/>
          <w:b/>
          <w:lang w:val="en-US"/>
        </w:rPr>
        <w:t>Belden</w:t>
      </w:r>
    </w:p>
    <w:p w14:paraId="21F9BA9A" w14:textId="77777777" w:rsidR="00C5472D" w:rsidRDefault="00C5472D" w:rsidP="00C5472D">
      <w:pPr>
        <w:pStyle w:val="Prrafodelista"/>
        <w:ind w:left="567" w:right="-568"/>
        <w:rPr>
          <w:rFonts w:cstheme="minorHAnsi"/>
          <w:b/>
          <w:lang w:val="en-US"/>
        </w:rPr>
      </w:pPr>
      <w:proofErr w:type="spellStart"/>
      <w:r>
        <w:rPr>
          <w:rFonts w:cstheme="minorHAnsi"/>
          <w:b/>
          <w:lang w:val="en-US"/>
        </w:rPr>
        <w:t>Centelsa</w:t>
      </w:r>
      <w:proofErr w:type="spellEnd"/>
    </w:p>
    <w:p w14:paraId="04786BB5" w14:textId="77777777" w:rsidR="00C5472D" w:rsidRDefault="00C5472D" w:rsidP="00C5472D">
      <w:pPr>
        <w:pStyle w:val="Prrafodelista"/>
        <w:ind w:left="567" w:right="-568"/>
        <w:rPr>
          <w:rFonts w:cstheme="minorHAnsi"/>
          <w:b/>
          <w:lang w:val="en-US"/>
        </w:rPr>
      </w:pPr>
      <w:r>
        <w:rPr>
          <w:rFonts w:cstheme="minorHAnsi"/>
          <w:b/>
          <w:lang w:val="en-US"/>
        </w:rPr>
        <w:t>Cisco</w:t>
      </w:r>
    </w:p>
    <w:p w14:paraId="1AC8B65A" w14:textId="77777777" w:rsidR="00C5472D" w:rsidRPr="00E118AF" w:rsidRDefault="00C5472D" w:rsidP="00C5472D">
      <w:pPr>
        <w:pStyle w:val="Prrafodelista"/>
        <w:ind w:left="567" w:right="-568"/>
        <w:rPr>
          <w:rFonts w:cstheme="minorHAnsi"/>
          <w:b/>
          <w:lang w:val="en-US"/>
        </w:rPr>
      </w:pPr>
      <w:r w:rsidRPr="00E118AF">
        <w:rPr>
          <w:rFonts w:cstheme="minorHAnsi"/>
          <w:b/>
          <w:lang w:val="en-US"/>
        </w:rPr>
        <w:t>Crouse Hinds</w:t>
      </w:r>
    </w:p>
    <w:p w14:paraId="21086BFF" w14:textId="77777777" w:rsidR="00C5472D" w:rsidRDefault="00C5472D" w:rsidP="00C5472D">
      <w:pPr>
        <w:pStyle w:val="Prrafodelista"/>
        <w:ind w:left="567" w:right="-568"/>
        <w:rPr>
          <w:rFonts w:cstheme="minorHAnsi"/>
          <w:b/>
          <w:lang w:val="en-US"/>
        </w:rPr>
      </w:pPr>
      <w:proofErr w:type="spellStart"/>
      <w:r>
        <w:rPr>
          <w:rFonts w:cstheme="minorHAnsi"/>
          <w:b/>
          <w:lang w:val="en-US"/>
        </w:rPr>
        <w:t>Delga</w:t>
      </w:r>
      <w:proofErr w:type="spellEnd"/>
    </w:p>
    <w:p w14:paraId="5B23CC2F" w14:textId="77777777" w:rsidR="00C5472D" w:rsidRPr="00E118AF" w:rsidRDefault="00C5472D" w:rsidP="00C5472D">
      <w:pPr>
        <w:pStyle w:val="Prrafodelista"/>
        <w:ind w:left="567" w:right="-568"/>
        <w:rPr>
          <w:rFonts w:cstheme="minorHAnsi"/>
          <w:b/>
          <w:lang w:val="en-US"/>
        </w:rPr>
      </w:pPr>
      <w:r>
        <w:rPr>
          <w:rFonts w:cstheme="minorHAnsi"/>
          <w:b/>
          <w:lang w:val="en-US"/>
        </w:rPr>
        <w:t>Eaton</w:t>
      </w:r>
    </w:p>
    <w:p w14:paraId="075D09E9" w14:textId="77777777" w:rsidR="00C5472D" w:rsidRDefault="00C5472D" w:rsidP="00C5472D">
      <w:pPr>
        <w:pStyle w:val="Prrafodelista"/>
        <w:ind w:left="567" w:right="-568"/>
        <w:rPr>
          <w:rFonts w:cstheme="minorHAnsi"/>
          <w:b/>
          <w:lang w:val="en-US"/>
        </w:rPr>
      </w:pPr>
      <w:r>
        <w:rPr>
          <w:rFonts w:cstheme="minorHAnsi"/>
          <w:b/>
          <w:lang w:val="en-US"/>
        </w:rPr>
        <w:t>Emerson</w:t>
      </w:r>
    </w:p>
    <w:p w14:paraId="1751D32A" w14:textId="77777777" w:rsidR="00C5472D" w:rsidRDefault="00C5472D" w:rsidP="00C5472D">
      <w:pPr>
        <w:pStyle w:val="Prrafodelista"/>
        <w:ind w:left="567" w:right="-568"/>
        <w:rPr>
          <w:rFonts w:cstheme="minorHAnsi"/>
          <w:b/>
          <w:lang w:val="en-US"/>
        </w:rPr>
      </w:pPr>
      <w:r>
        <w:rPr>
          <w:rFonts w:cstheme="minorHAnsi"/>
          <w:b/>
          <w:lang w:val="en-US"/>
        </w:rPr>
        <w:t>Fluke</w:t>
      </w:r>
    </w:p>
    <w:p w14:paraId="391EA97B" w14:textId="77777777" w:rsidR="00C5472D" w:rsidRDefault="00C5472D" w:rsidP="00C5472D">
      <w:pPr>
        <w:pStyle w:val="Prrafodelista"/>
        <w:ind w:left="567" w:right="-568"/>
        <w:rPr>
          <w:rFonts w:cstheme="minorHAnsi"/>
          <w:b/>
          <w:lang w:val="en-US"/>
        </w:rPr>
      </w:pPr>
      <w:r>
        <w:rPr>
          <w:rFonts w:cstheme="minorHAnsi"/>
          <w:b/>
          <w:lang w:val="en-US"/>
        </w:rPr>
        <w:t>Furukawa</w:t>
      </w:r>
    </w:p>
    <w:p w14:paraId="6858A880" w14:textId="77777777" w:rsidR="00C5472D" w:rsidRDefault="00C5472D" w:rsidP="00C5472D">
      <w:pPr>
        <w:pStyle w:val="Prrafodelista"/>
        <w:ind w:left="567" w:right="-568"/>
        <w:rPr>
          <w:rFonts w:cstheme="minorHAnsi"/>
          <w:b/>
          <w:lang w:val="en-US"/>
        </w:rPr>
      </w:pPr>
      <w:proofErr w:type="spellStart"/>
      <w:r w:rsidRPr="00E118AF">
        <w:rPr>
          <w:rFonts w:cstheme="minorHAnsi"/>
          <w:b/>
          <w:lang w:val="en-US"/>
        </w:rPr>
        <w:t>Helukabel</w:t>
      </w:r>
      <w:proofErr w:type="spellEnd"/>
    </w:p>
    <w:p w14:paraId="2C452805" w14:textId="77777777" w:rsidR="00C5472D" w:rsidRDefault="00C5472D" w:rsidP="00C5472D">
      <w:pPr>
        <w:pStyle w:val="Prrafodelista"/>
        <w:ind w:left="567" w:right="-568"/>
        <w:rPr>
          <w:rFonts w:cstheme="minorHAnsi"/>
          <w:b/>
          <w:lang w:val="en-US"/>
        </w:rPr>
      </w:pPr>
      <w:proofErr w:type="spellStart"/>
      <w:r>
        <w:rPr>
          <w:rFonts w:cstheme="minorHAnsi"/>
          <w:b/>
          <w:lang w:val="en-US"/>
        </w:rPr>
        <w:t>Holophane</w:t>
      </w:r>
      <w:proofErr w:type="spellEnd"/>
    </w:p>
    <w:p w14:paraId="741D0268" w14:textId="77777777" w:rsidR="00C5472D" w:rsidRDefault="00C5472D" w:rsidP="00C5472D">
      <w:pPr>
        <w:pStyle w:val="Prrafodelista"/>
        <w:ind w:left="567" w:right="-568"/>
        <w:rPr>
          <w:rFonts w:cstheme="minorHAnsi"/>
          <w:b/>
          <w:lang w:val="en-US"/>
        </w:rPr>
      </w:pPr>
      <w:proofErr w:type="spellStart"/>
      <w:r w:rsidRPr="00E118AF">
        <w:rPr>
          <w:rFonts w:cstheme="minorHAnsi"/>
          <w:b/>
          <w:lang w:val="en-US"/>
        </w:rPr>
        <w:t>Imel</w:t>
      </w:r>
      <w:proofErr w:type="spellEnd"/>
    </w:p>
    <w:p w14:paraId="17F251A2" w14:textId="77777777" w:rsidR="00C5472D" w:rsidRDefault="00C5472D" w:rsidP="00C5472D">
      <w:pPr>
        <w:pStyle w:val="Prrafodelista"/>
        <w:ind w:left="567" w:right="-568"/>
        <w:rPr>
          <w:rFonts w:cstheme="minorHAnsi"/>
          <w:b/>
          <w:lang w:val="en-US"/>
        </w:rPr>
      </w:pPr>
      <w:r>
        <w:rPr>
          <w:rFonts w:cstheme="minorHAnsi"/>
          <w:b/>
          <w:lang w:val="en-US"/>
        </w:rPr>
        <w:t>Kyorits</w:t>
      </w:r>
      <w:r w:rsidRPr="000E3743">
        <w:rPr>
          <w:rFonts w:cstheme="minorHAnsi"/>
          <w:b/>
          <w:lang w:val="en-US"/>
        </w:rPr>
        <w:t>u</w:t>
      </w:r>
    </w:p>
    <w:p w14:paraId="46328573" w14:textId="77777777" w:rsidR="00C5472D" w:rsidRDefault="00C5472D" w:rsidP="00C5472D">
      <w:pPr>
        <w:pStyle w:val="Prrafodelista"/>
        <w:ind w:left="567" w:right="-568"/>
        <w:rPr>
          <w:rFonts w:cstheme="minorHAnsi"/>
          <w:b/>
          <w:lang w:val="en-US"/>
        </w:rPr>
      </w:pPr>
      <w:proofErr w:type="spellStart"/>
      <w:r w:rsidRPr="00E118AF">
        <w:rPr>
          <w:rFonts w:cstheme="minorHAnsi"/>
          <w:b/>
          <w:lang w:val="en-US"/>
        </w:rPr>
        <w:t>Marlew</w:t>
      </w:r>
      <w:proofErr w:type="spellEnd"/>
    </w:p>
    <w:p w14:paraId="1B365F33" w14:textId="77777777" w:rsidR="00C5472D" w:rsidRPr="00E118AF" w:rsidRDefault="00C5472D" w:rsidP="00C5472D">
      <w:pPr>
        <w:pStyle w:val="Prrafodelista"/>
        <w:ind w:left="567" w:right="-568"/>
        <w:rPr>
          <w:rFonts w:cstheme="minorHAnsi"/>
          <w:b/>
          <w:lang w:val="en-US"/>
        </w:rPr>
      </w:pPr>
      <w:r>
        <w:rPr>
          <w:rFonts w:cstheme="minorHAnsi"/>
          <w:b/>
          <w:lang w:val="en-US"/>
        </w:rPr>
        <w:t>Megger</w:t>
      </w:r>
    </w:p>
    <w:p w14:paraId="0FEEF9E0" w14:textId="77777777" w:rsidR="00C5472D" w:rsidRDefault="00C5472D" w:rsidP="00C5472D">
      <w:pPr>
        <w:pStyle w:val="Prrafodelista"/>
        <w:ind w:left="567" w:right="-568"/>
        <w:rPr>
          <w:rFonts w:cstheme="minorHAnsi"/>
          <w:b/>
          <w:lang w:val="en-US"/>
        </w:rPr>
      </w:pPr>
      <w:proofErr w:type="spellStart"/>
      <w:r>
        <w:rPr>
          <w:rFonts w:cstheme="minorHAnsi"/>
          <w:b/>
          <w:lang w:val="en-US"/>
        </w:rPr>
        <w:t>Moxa</w:t>
      </w:r>
      <w:proofErr w:type="spellEnd"/>
    </w:p>
    <w:p w14:paraId="5DF4D1C0" w14:textId="77777777" w:rsidR="00C5472D" w:rsidRDefault="00C5472D" w:rsidP="00C5472D">
      <w:pPr>
        <w:pStyle w:val="Prrafodelista"/>
        <w:ind w:left="567" w:right="-568"/>
        <w:rPr>
          <w:rFonts w:cstheme="minorHAnsi"/>
          <w:b/>
          <w:lang w:val="en-US"/>
        </w:rPr>
      </w:pPr>
      <w:r>
        <w:rPr>
          <w:rFonts w:cstheme="minorHAnsi"/>
          <w:b/>
          <w:lang w:val="en-US"/>
        </w:rPr>
        <w:t>Panduit</w:t>
      </w:r>
    </w:p>
    <w:p w14:paraId="141FA89D" w14:textId="77777777" w:rsidR="00C5472D" w:rsidRDefault="00C5472D" w:rsidP="00C5472D">
      <w:pPr>
        <w:pStyle w:val="Prrafodelista"/>
        <w:ind w:left="567" w:right="-568"/>
        <w:rPr>
          <w:rFonts w:cstheme="minorHAnsi"/>
          <w:b/>
          <w:lang w:val="en-US"/>
        </w:rPr>
      </w:pPr>
      <w:r w:rsidRPr="00E118AF">
        <w:rPr>
          <w:rFonts w:cstheme="minorHAnsi"/>
          <w:b/>
          <w:lang w:val="en-US"/>
        </w:rPr>
        <w:t>Phoenix Contact</w:t>
      </w:r>
    </w:p>
    <w:p w14:paraId="1D945E29" w14:textId="77777777" w:rsidR="00C5472D" w:rsidRDefault="00C5472D" w:rsidP="00C5472D">
      <w:pPr>
        <w:pStyle w:val="Prrafodelista"/>
        <w:ind w:left="567" w:right="-568"/>
        <w:rPr>
          <w:rFonts w:cstheme="minorHAnsi"/>
          <w:b/>
          <w:lang w:val="en-US"/>
        </w:rPr>
      </w:pPr>
      <w:r>
        <w:rPr>
          <w:rFonts w:cstheme="minorHAnsi"/>
          <w:b/>
          <w:lang w:val="en-US"/>
        </w:rPr>
        <w:t>Prysmian</w:t>
      </w:r>
    </w:p>
    <w:p w14:paraId="5FED1D8A" w14:textId="77777777" w:rsidR="00C5472D" w:rsidRDefault="00C5472D" w:rsidP="00C5472D">
      <w:pPr>
        <w:pStyle w:val="Prrafodelista"/>
        <w:ind w:left="567" w:right="-568"/>
        <w:rPr>
          <w:rFonts w:cstheme="minorHAnsi"/>
          <w:b/>
          <w:lang w:val="en-US"/>
        </w:rPr>
      </w:pPr>
      <w:proofErr w:type="spellStart"/>
      <w:r>
        <w:rPr>
          <w:rFonts w:cstheme="minorHAnsi"/>
          <w:b/>
          <w:lang w:val="en-US"/>
        </w:rPr>
        <w:t>Rittal</w:t>
      </w:r>
      <w:proofErr w:type="spellEnd"/>
    </w:p>
    <w:p w14:paraId="26931E63" w14:textId="77777777" w:rsidR="00C5472D" w:rsidRDefault="00C5472D" w:rsidP="00C5472D">
      <w:pPr>
        <w:pStyle w:val="Prrafodelista"/>
        <w:ind w:left="567" w:right="-568"/>
        <w:rPr>
          <w:rFonts w:cstheme="minorHAnsi"/>
          <w:b/>
          <w:lang w:val="en-US"/>
        </w:rPr>
      </w:pPr>
      <w:r>
        <w:rPr>
          <w:rFonts w:cstheme="minorHAnsi"/>
          <w:b/>
          <w:lang w:val="en-US"/>
        </w:rPr>
        <w:lastRenderedPageBreak/>
        <w:t>Siemens</w:t>
      </w:r>
    </w:p>
    <w:p w14:paraId="75017AFA" w14:textId="77777777" w:rsidR="00C5472D" w:rsidRDefault="00C5472D" w:rsidP="00C5472D">
      <w:pPr>
        <w:pStyle w:val="Prrafodelista"/>
        <w:ind w:left="567" w:right="-568"/>
        <w:rPr>
          <w:rFonts w:cstheme="minorHAnsi"/>
          <w:b/>
          <w:lang w:val="en-US"/>
        </w:rPr>
      </w:pPr>
      <w:proofErr w:type="spellStart"/>
      <w:r>
        <w:rPr>
          <w:rFonts w:cstheme="minorHAnsi"/>
          <w:b/>
          <w:lang w:val="en-US"/>
        </w:rPr>
        <w:t>Siemon</w:t>
      </w:r>
      <w:proofErr w:type="spellEnd"/>
    </w:p>
    <w:p w14:paraId="54D7BFCE" w14:textId="77777777" w:rsidR="00C5472D" w:rsidRDefault="00C5472D" w:rsidP="00C5472D">
      <w:pPr>
        <w:pStyle w:val="Prrafodelista"/>
        <w:ind w:left="567" w:right="-568"/>
        <w:rPr>
          <w:rFonts w:cstheme="minorHAnsi"/>
          <w:b/>
          <w:lang w:val="en-US"/>
        </w:rPr>
      </w:pPr>
      <w:r>
        <w:rPr>
          <w:rFonts w:cstheme="minorHAnsi"/>
          <w:b/>
          <w:lang w:val="en-US"/>
        </w:rPr>
        <w:t>Schneider</w:t>
      </w:r>
    </w:p>
    <w:p w14:paraId="73E62CC1" w14:textId="77777777" w:rsidR="00C5472D" w:rsidRDefault="00C5472D" w:rsidP="00C5472D">
      <w:pPr>
        <w:pStyle w:val="Prrafodelista"/>
        <w:ind w:left="567" w:right="-568"/>
        <w:rPr>
          <w:rFonts w:cstheme="minorHAnsi"/>
          <w:b/>
          <w:lang w:val="en-US"/>
        </w:rPr>
      </w:pPr>
      <w:r>
        <w:rPr>
          <w:rFonts w:cstheme="minorHAnsi"/>
          <w:b/>
          <w:lang w:val="en-US"/>
        </w:rPr>
        <w:t xml:space="preserve">Stahl </w:t>
      </w:r>
    </w:p>
    <w:p w14:paraId="604FF008" w14:textId="77777777" w:rsidR="00C5472D" w:rsidRDefault="00C5472D" w:rsidP="00C5472D">
      <w:pPr>
        <w:pStyle w:val="Prrafodelista"/>
        <w:ind w:left="567" w:right="-568"/>
        <w:rPr>
          <w:rFonts w:cstheme="minorHAnsi"/>
          <w:b/>
          <w:lang w:val="en-US"/>
        </w:rPr>
      </w:pPr>
      <w:proofErr w:type="spellStart"/>
      <w:r>
        <w:rPr>
          <w:rFonts w:cstheme="minorHAnsi"/>
          <w:b/>
          <w:lang w:val="en-US"/>
        </w:rPr>
        <w:t>Surlink</w:t>
      </w:r>
      <w:proofErr w:type="spellEnd"/>
    </w:p>
    <w:p w14:paraId="75B84FED" w14:textId="77777777" w:rsidR="00C5472D" w:rsidRDefault="00C5472D" w:rsidP="00C5472D">
      <w:pPr>
        <w:pStyle w:val="Prrafodelista"/>
        <w:ind w:left="567" w:right="-568"/>
        <w:rPr>
          <w:rFonts w:cstheme="minorHAnsi"/>
          <w:b/>
          <w:lang w:val="en-US"/>
        </w:rPr>
      </w:pPr>
      <w:r>
        <w:rPr>
          <w:rFonts w:cstheme="minorHAnsi"/>
          <w:b/>
          <w:lang w:val="en-US"/>
        </w:rPr>
        <w:t>3M</w:t>
      </w:r>
    </w:p>
    <w:p w14:paraId="3ADF1BF4" w14:textId="77777777" w:rsidR="00C5472D" w:rsidRDefault="00C5472D" w:rsidP="00C5472D">
      <w:pPr>
        <w:pStyle w:val="Prrafodelista"/>
        <w:ind w:left="567" w:right="-568"/>
        <w:rPr>
          <w:rFonts w:cstheme="minorHAnsi"/>
          <w:b/>
          <w:lang w:val="en-US"/>
        </w:rPr>
      </w:pPr>
      <w:r>
        <w:rPr>
          <w:rFonts w:cstheme="minorHAnsi"/>
          <w:b/>
          <w:lang w:val="en-US"/>
        </w:rPr>
        <w:t>Tektronix</w:t>
      </w:r>
    </w:p>
    <w:p w14:paraId="1C402600" w14:textId="77777777" w:rsidR="00C5472D" w:rsidRDefault="00C5472D" w:rsidP="00C5472D">
      <w:pPr>
        <w:pStyle w:val="Prrafodelista"/>
        <w:ind w:left="567" w:right="-568"/>
        <w:rPr>
          <w:rFonts w:cstheme="minorHAnsi"/>
          <w:b/>
          <w:lang w:val="en-US"/>
        </w:rPr>
      </w:pPr>
      <w:proofErr w:type="spellStart"/>
      <w:r>
        <w:rPr>
          <w:rFonts w:cstheme="minorHAnsi"/>
          <w:b/>
          <w:lang w:val="en-US"/>
        </w:rPr>
        <w:t>Wago</w:t>
      </w:r>
      <w:proofErr w:type="spellEnd"/>
    </w:p>
    <w:p w14:paraId="63FE96FA" w14:textId="77777777" w:rsidR="00C5472D" w:rsidRDefault="00C5472D" w:rsidP="00C5472D">
      <w:pPr>
        <w:pStyle w:val="Prrafodelista"/>
        <w:ind w:left="567" w:right="-568"/>
        <w:rPr>
          <w:rFonts w:cstheme="minorHAnsi"/>
          <w:b/>
          <w:lang w:val="en-US"/>
        </w:rPr>
      </w:pPr>
      <w:proofErr w:type="spellStart"/>
      <w:r>
        <w:rPr>
          <w:rFonts w:cstheme="minorHAnsi"/>
          <w:b/>
          <w:lang w:val="en-US"/>
        </w:rPr>
        <w:t>Weg</w:t>
      </w:r>
      <w:proofErr w:type="spellEnd"/>
    </w:p>
    <w:p w14:paraId="38F2F1E0" w14:textId="77777777" w:rsidR="00C5472D" w:rsidRDefault="00C5472D" w:rsidP="00C5472D">
      <w:pPr>
        <w:pStyle w:val="Prrafodelista"/>
        <w:ind w:left="567" w:right="-568"/>
        <w:rPr>
          <w:rFonts w:cstheme="minorHAnsi"/>
          <w:b/>
          <w:lang w:val="en-US"/>
        </w:rPr>
      </w:pPr>
      <w:proofErr w:type="spellStart"/>
      <w:r w:rsidRPr="00E118AF">
        <w:rPr>
          <w:rFonts w:cstheme="minorHAnsi"/>
          <w:b/>
          <w:lang w:val="en-US"/>
        </w:rPr>
        <w:t>Weidmuller</w:t>
      </w:r>
      <w:proofErr w:type="spellEnd"/>
    </w:p>
    <w:p w14:paraId="5B35FE48" w14:textId="61D279BA" w:rsidR="00C5472D" w:rsidRDefault="00C5472D" w:rsidP="00C5472D">
      <w:pPr>
        <w:pStyle w:val="Prrafodelista"/>
        <w:ind w:left="567" w:right="-568"/>
        <w:rPr>
          <w:rFonts w:cstheme="minorHAnsi"/>
          <w:b/>
          <w:lang w:val="en-US"/>
        </w:rPr>
      </w:pPr>
      <w:proofErr w:type="spellStart"/>
      <w:r>
        <w:rPr>
          <w:rFonts w:cstheme="minorHAnsi"/>
          <w:b/>
          <w:lang w:val="en-US"/>
        </w:rPr>
        <w:t>Xtralis</w:t>
      </w:r>
      <w:proofErr w:type="spellEnd"/>
    </w:p>
    <w:p w14:paraId="6294C6D6" w14:textId="0A9C61E1" w:rsidR="00C5472D" w:rsidRPr="00E118AF" w:rsidRDefault="00C5472D" w:rsidP="00C5472D">
      <w:pPr>
        <w:pStyle w:val="Prrafodelista"/>
        <w:ind w:left="567" w:right="-568"/>
        <w:rPr>
          <w:rFonts w:cstheme="minorHAnsi"/>
          <w:b/>
          <w:lang w:val="en-US"/>
        </w:rPr>
      </w:pPr>
      <w:r>
        <w:rPr>
          <w:rFonts w:cstheme="minorHAnsi"/>
          <w:b/>
          <w:lang w:val="en-US"/>
        </w:rPr>
        <w:t>Yokogawa</w:t>
      </w:r>
    </w:p>
    <w:p w14:paraId="6AE3BF32" w14:textId="77777777" w:rsidR="00692504" w:rsidRDefault="00692504" w:rsidP="000F052C">
      <w:pPr>
        <w:pStyle w:val="Prrafodelista"/>
        <w:autoSpaceDE w:val="0"/>
        <w:autoSpaceDN w:val="0"/>
        <w:adjustRightInd w:val="0"/>
        <w:spacing w:after="0" w:line="240" w:lineRule="auto"/>
        <w:ind w:left="567" w:right="-568"/>
        <w:jc w:val="both"/>
        <w:rPr>
          <w:rFonts w:cstheme="minorHAnsi"/>
        </w:rPr>
      </w:pPr>
    </w:p>
    <w:p w14:paraId="70575553" w14:textId="1FB190E0" w:rsidR="009A00C0" w:rsidRPr="000F052C" w:rsidRDefault="009A00C0" w:rsidP="000F052C">
      <w:pPr>
        <w:pStyle w:val="Prrafodelista"/>
        <w:keepNext/>
        <w:widowControl w:val="0"/>
        <w:numPr>
          <w:ilvl w:val="0"/>
          <w:numId w:val="1"/>
        </w:numPr>
        <w:kinsoku w:val="0"/>
        <w:spacing w:before="240" w:after="60" w:line="240" w:lineRule="auto"/>
        <w:ind w:left="567" w:right="-568"/>
        <w:jc w:val="both"/>
        <w:outlineLvl w:val="1"/>
        <w:rPr>
          <w:rFonts w:cstheme="minorHAnsi"/>
          <w:b/>
        </w:rPr>
      </w:pPr>
      <w:bookmarkStart w:id="52" w:name="_Toc163488396"/>
      <w:r w:rsidRPr="000F052C">
        <w:rPr>
          <w:rFonts w:cstheme="minorHAnsi"/>
          <w:b/>
        </w:rPr>
        <w:t>COMPLEMENTOS.</w:t>
      </w:r>
      <w:bookmarkEnd w:id="52"/>
    </w:p>
    <w:p w14:paraId="7A0F92F9" w14:textId="23137362" w:rsidR="009A00C0" w:rsidRPr="000F052C" w:rsidRDefault="009A00C0" w:rsidP="000F052C">
      <w:pPr>
        <w:pStyle w:val="Prrafodelista"/>
        <w:keepNext/>
        <w:widowControl w:val="0"/>
        <w:kinsoku w:val="0"/>
        <w:spacing w:before="240" w:after="60" w:line="240" w:lineRule="auto"/>
        <w:ind w:left="567" w:right="-568"/>
        <w:jc w:val="both"/>
        <w:outlineLvl w:val="1"/>
        <w:rPr>
          <w:rFonts w:cstheme="minorHAnsi"/>
          <w:b/>
        </w:rPr>
      </w:pPr>
    </w:p>
    <w:p w14:paraId="069A469B" w14:textId="1CB650B2"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 xml:space="preserve">Todos los cables, sean estos de potencia, instrumentación &amp; control, telecomunicación, etc., deben llevar su correspondiente </w:t>
      </w:r>
      <w:proofErr w:type="spellStart"/>
      <w:r w:rsidRPr="000F052C">
        <w:rPr>
          <w:rFonts w:cstheme="minorHAnsi"/>
        </w:rPr>
        <w:t>TAG</w:t>
      </w:r>
      <w:proofErr w:type="spellEnd"/>
      <w:r w:rsidRPr="000F052C">
        <w:rPr>
          <w:rFonts w:cstheme="minorHAnsi"/>
        </w:rPr>
        <w:t xml:space="preserve"> indicando claramente ORIGEN/DESTINO.</w:t>
      </w:r>
    </w:p>
    <w:p w14:paraId="67936C57" w14:textId="75C77FBB"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 xml:space="preserve">El material a emplear para los </w:t>
      </w:r>
      <w:proofErr w:type="spellStart"/>
      <w:r w:rsidRPr="000F052C">
        <w:rPr>
          <w:rFonts w:cstheme="minorHAnsi"/>
        </w:rPr>
        <w:t>TAGs</w:t>
      </w:r>
      <w:proofErr w:type="spellEnd"/>
      <w:r w:rsidRPr="000F052C">
        <w:rPr>
          <w:rFonts w:cstheme="minorHAnsi"/>
        </w:rPr>
        <w:t xml:space="preserve">, será de color blanco </w:t>
      </w:r>
      <w:proofErr w:type="spellStart"/>
      <w:r w:rsidRPr="000F052C">
        <w:rPr>
          <w:rFonts w:cstheme="minorHAnsi"/>
        </w:rPr>
        <w:t>termocontraible</w:t>
      </w:r>
      <w:proofErr w:type="spellEnd"/>
      <w:r w:rsidRPr="000F052C">
        <w:rPr>
          <w:rFonts w:cstheme="minorHAnsi"/>
        </w:rPr>
        <w:t xml:space="preserve">, con impresión Láser (Negro). No se acepta el uso de </w:t>
      </w:r>
      <w:proofErr w:type="spellStart"/>
      <w:r w:rsidRPr="000F052C">
        <w:rPr>
          <w:rFonts w:cstheme="minorHAnsi"/>
        </w:rPr>
        <w:t>TAG´s</w:t>
      </w:r>
      <w:proofErr w:type="spellEnd"/>
      <w:r w:rsidRPr="000F052C">
        <w:rPr>
          <w:rFonts w:cstheme="minorHAnsi"/>
        </w:rPr>
        <w:t xml:space="preserve"> adhesivos o autoadhesivos.</w:t>
      </w:r>
    </w:p>
    <w:p w14:paraId="1DB0431D" w14:textId="00725D4D"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 xml:space="preserve">Las secciones de los cables a emplear será 14 </w:t>
      </w:r>
      <w:proofErr w:type="spellStart"/>
      <w:r w:rsidRPr="000F052C">
        <w:rPr>
          <w:rFonts w:cstheme="minorHAnsi"/>
        </w:rPr>
        <w:t>AWG</w:t>
      </w:r>
      <w:proofErr w:type="spellEnd"/>
      <w:r w:rsidRPr="000F052C">
        <w:rPr>
          <w:rFonts w:cstheme="minorHAnsi"/>
        </w:rPr>
        <w:t xml:space="preserve"> para las señales discretas y 16 </w:t>
      </w:r>
      <w:proofErr w:type="spellStart"/>
      <w:r w:rsidRPr="000F052C">
        <w:rPr>
          <w:rFonts w:cstheme="minorHAnsi"/>
        </w:rPr>
        <w:t>AWG</w:t>
      </w:r>
      <w:proofErr w:type="spellEnd"/>
      <w:r w:rsidRPr="000F052C">
        <w:rPr>
          <w:rFonts w:cstheme="minorHAnsi"/>
        </w:rPr>
        <w:t xml:space="preserve"> para las señales analógicas. Las secciones para los demás cables e</w:t>
      </w:r>
      <w:r w:rsidR="004F65B8">
        <w:rPr>
          <w:rFonts w:cstheme="minorHAnsi"/>
        </w:rPr>
        <w:t>starán dadas según necesidad respaldadas por una memoria de cálculo</w:t>
      </w:r>
      <w:r w:rsidRPr="000F052C">
        <w:rPr>
          <w:rFonts w:cstheme="minorHAnsi"/>
        </w:rPr>
        <w:t>.</w:t>
      </w:r>
    </w:p>
    <w:p w14:paraId="0E0B6C88" w14:textId="3B2ED817"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El código de color empleado para los cables de potencia será: Negro (Fase1), Rojo (Fase 2), Azul (Fase 3). Cuando se requiera el Neutro, el color será Blanco.</w:t>
      </w:r>
    </w:p>
    <w:p w14:paraId="674F4B56" w14:textId="6256BAA5"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El código de color empleado para DC será: Rojo (+), Negro (-).</w:t>
      </w:r>
    </w:p>
    <w:p w14:paraId="680A0957" w14:textId="7E82CE41"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Para las señales analógicas el código de color empleado ser Negro y Blanco.</w:t>
      </w:r>
    </w:p>
    <w:p w14:paraId="64154C68" w14:textId="6FBAE8E0"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 xml:space="preserve">Para los cables </w:t>
      </w:r>
      <w:proofErr w:type="spellStart"/>
      <w:r w:rsidRPr="000F052C">
        <w:rPr>
          <w:rFonts w:cstheme="minorHAnsi"/>
        </w:rPr>
        <w:t>multiconductor</w:t>
      </w:r>
      <w:proofErr w:type="spellEnd"/>
      <w:r w:rsidRPr="000F052C">
        <w:rPr>
          <w:rFonts w:cstheme="minorHAnsi"/>
        </w:rPr>
        <w:t>, estos deberán diferenciarse preferentemente basado en colores y no en numeración.</w:t>
      </w:r>
    </w:p>
    <w:p w14:paraId="20213103" w14:textId="21C5EC3D"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En ningún caso se permitirán forrar los cables en los extremos para alcanzar el color requerido. El cable a emplear debe tener el color definido líneas arriba, desde el inicio hasta el final de la conexión.</w:t>
      </w:r>
    </w:p>
    <w:p w14:paraId="346203E7" w14:textId="25EF0D19"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 xml:space="preserve">Todo cable en cámara de paso debe contar con dos números de </w:t>
      </w:r>
      <w:proofErr w:type="spellStart"/>
      <w:r w:rsidRPr="000F052C">
        <w:rPr>
          <w:rFonts w:cstheme="minorHAnsi"/>
        </w:rPr>
        <w:t>TAG</w:t>
      </w:r>
      <w:proofErr w:type="spellEnd"/>
      <w:r w:rsidRPr="000F052C">
        <w:rPr>
          <w:rFonts w:cstheme="minorHAnsi"/>
        </w:rPr>
        <w:t xml:space="preserve"> en una placa metálica de acero inoxidable, lo más cercano a los </w:t>
      </w:r>
      <w:r w:rsidR="004F65B8" w:rsidRPr="000F052C">
        <w:rPr>
          <w:rFonts w:cstheme="minorHAnsi"/>
        </w:rPr>
        <w:t>orificios</w:t>
      </w:r>
      <w:r w:rsidRPr="000F052C">
        <w:rPr>
          <w:rFonts w:cstheme="minorHAnsi"/>
        </w:rPr>
        <w:t xml:space="preserve"> del </w:t>
      </w:r>
      <w:proofErr w:type="spellStart"/>
      <w:r w:rsidRPr="000F052C">
        <w:rPr>
          <w:rFonts w:cstheme="minorHAnsi"/>
        </w:rPr>
        <w:t>conduit</w:t>
      </w:r>
      <w:proofErr w:type="spellEnd"/>
      <w:r w:rsidRPr="000F052C">
        <w:rPr>
          <w:rFonts w:cstheme="minorHAnsi"/>
        </w:rPr>
        <w:t xml:space="preserve">, es decir cada cable debe contar con dos </w:t>
      </w:r>
      <w:proofErr w:type="spellStart"/>
      <w:r w:rsidRPr="000F052C">
        <w:rPr>
          <w:rFonts w:cstheme="minorHAnsi"/>
        </w:rPr>
        <w:t>tags</w:t>
      </w:r>
      <w:proofErr w:type="spellEnd"/>
      <w:r w:rsidRPr="000F052C">
        <w:rPr>
          <w:rFonts w:cstheme="minorHAnsi"/>
        </w:rPr>
        <w:t xml:space="preserve"> al interior de la cámara.</w:t>
      </w:r>
    </w:p>
    <w:p w14:paraId="2F3C7728" w14:textId="356F1B9F"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 xml:space="preserve">Todos los </w:t>
      </w:r>
      <w:proofErr w:type="spellStart"/>
      <w:r w:rsidRPr="000F052C">
        <w:rPr>
          <w:rFonts w:cstheme="minorHAnsi"/>
        </w:rPr>
        <w:t>conduits</w:t>
      </w:r>
      <w:proofErr w:type="spellEnd"/>
      <w:r w:rsidRPr="000F052C">
        <w:rPr>
          <w:rFonts w:cstheme="minorHAnsi"/>
        </w:rPr>
        <w:t xml:space="preserve"> metálicos deben seguir las recomendaciones de la normativa NEC, y deben estar puestos a tierra en al menos un punto, siempre y cuando se verifique la continuidad del </w:t>
      </w:r>
      <w:proofErr w:type="spellStart"/>
      <w:r w:rsidRPr="000F052C">
        <w:rPr>
          <w:rFonts w:cstheme="minorHAnsi"/>
        </w:rPr>
        <w:t>conduit</w:t>
      </w:r>
      <w:proofErr w:type="spellEnd"/>
      <w:r w:rsidRPr="000F052C">
        <w:rPr>
          <w:rFonts w:cstheme="minorHAnsi"/>
        </w:rPr>
        <w:t xml:space="preserve"> (No deben quedar </w:t>
      </w:r>
      <w:proofErr w:type="spellStart"/>
      <w:r w:rsidRPr="000F052C">
        <w:rPr>
          <w:rFonts w:cstheme="minorHAnsi"/>
        </w:rPr>
        <w:t>coduits</w:t>
      </w:r>
      <w:proofErr w:type="spellEnd"/>
      <w:r w:rsidRPr="000F052C">
        <w:rPr>
          <w:rFonts w:cstheme="minorHAnsi"/>
        </w:rPr>
        <w:t xml:space="preserve"> metálicos sin </w:t>
      </w:r>
      <w:proofErr w:type="spellStart"/>
      <w:r w:rsidRPr="000F052C">
        <w:rPr>
          <w:rFonts w:cstheme="minorHAnsi"/>
        </w:rPr>
        <w:t>equipotenciar</w:t>
      </w:r>
      <w:proofErr w:type="spellEnd"/>
      <w:r w:rsidRPr="000F052C">
        <w:rPr>
          <w:rFonts w:cstheme="minorHAnsi"/>
        </w:rPr>
        <w:t>).</w:t>
      </w:r>
    </w:p>
    <w:p w14:paraId="3DB402E3" w14:textId="28F10DCA"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Todas las cámaras de paso deben tener su forma de drenaje y una parrilla metálica donde descansarán los cables.</w:t>
      </w:r>
      <w:r w:rsidR="004F65B8">
        <w:rPr>
          <w:rFonts w:cstheme="minorHAnsi"/>
        </w:rPr>
        <w:t xml:space="preserve"> Cada cámara de paso de cables debe contar con su respectiva barra de tierra (aislada del muro de la cámara), debiendo el cable de tierra desnudo llegar desde la malla principal de puesta a tierra.</w:t>
      </w:r>
    </w:p>
    <w:p w14:paraId="3DDF91A3" w14:textId="6BE7A3FD"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 xml:space="preserve">Todas las cámaras deben estar identificadas con su respectivo </w:t>
      </w:r>
      <w:proofErr w:type="spellStart"/>
      <w:r w:rsidRPr="000F052C">
        <w:rPr>
          <w:rFonts w:cstheme="minorHAnsi"/>
        </w:rPr>
        <w:t>TAG</w:t>
      </w:r>
      <w:proofErr w:type="spellEnd"/>
      <w:r w:rsidRPr="000F052C">
        <w:rPr>
          <w:rFonts w:cstheme="minorHAnsi"/>
        </w:rPr>
        <w:t>.</w:t>
      </w:r>
    </w:p>
    <w:p w14:paraId="44E2E585" w14:textId="2144D561"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Todas las escalerillas porta-cables deben estar continuos eléctricamente y además asegurar su puesta a tierra.</w:t>
      </w:r>
    </w:p>
    <w:p w14:paraId="4F8BE7D9" w14:textId="002A218B"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lastRenderedPageBreak/>
        <w:t xml:space="preserve">Todos los tableros deben tener su </w:t>
      </w:r>
      <w:proofErr w:type="spellStart"/>
      <w:r w:rsidRPr="000F052C">
        <w:rPr>
          <w:rFonts w:cstheme="minorHAnsi"/>
        </w:rPr>
        <w:t>TAG</w:t>
      </w:r>
      <w:proofErr w:type="spellEnd"/>
      <w:r w:rsidRPr="000F052C">
        <w:rPr>
          <w:rFonts w:cstheme="minorHAnsi"/>
        </w:rPr>
        <w:t xml:space="preserve"> correspondiente, y el material a emplear será </w:t>
      </w:r>
      <w:proofErr w:type="spellStart"/>
      <w:r w:rsidRPr="000F052C">
        <w:rPr>
          <w:rFonts w:cstheme="minorHAnsi"/>
        </w:rPr>
        <w:t>Lamicoide</w:t>
      </w:r>
      <w:proofErr w:type="spellEnd"/>
      <w:r w:rsidRPr="000F052C">
        <w:rPr>
          <w:rFonts w:cstheme="minorHAnsi"/>
        </w:rPr>
        <w:t xml:space="preserve"> de fondo blanco y letras grabas en Negro.</w:t>
      </w:r>
    </w:p>
    <w:p w14:paraId="454A4314" w14:textId="310B4FF7" w:rsidR="009A00C0" w:rsidRPr="000F052C"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Todas las terminaciones de cable deberán tener su terminal correspondiente, sea este tipo Pin, Ojal, U, u otro que sea adecuado para el fin.</w:t>
      </w:r>
      <w:r w:rsidR="00C233E9">
        <w:rPr>
          <w:rFonts w:cstheme="minorHAnsi"/>
        </w:rPr>
        <w:t xml:space="preserve"> La terminación debe ser tal que no se notan filamentos de cobre.</w:t>
      </w:r>
    </w:p>
    <w:p w14:paraId="4CFC2889" w14:textId="25F39F6E" w:rsidR="009A00C0" w:rsidRDefault="009A00C0"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sidRPr="000F052C">
        <w:rPr>
          <w:rFonts w:cstheme="minorHAnsi"/>
        </w:rPr>
        <w:t xml:space="preserve">Todas las terminaciones de </w:t>
      </w:r>
      <w:proofErr w:type="spellStart"/>
      <w:r w:rsidRPr="000F052C">
        <w:rPr>
          <w:rFonts w:cstheme="minorHAnsi"/>
        </w:rPr>
        <w:t>conduit</w:t>
      </w:r>
      <w:proofErr w:type="spellEnd"/>
      <w:r w:rsidRPr="000F052C">
        <w:rPr>
          <w:rFonts w:cstheme="minorHAnsi"/>
        </w:rPr>
        <w:t xml:space="preserve"> (sea en cajas, cámaras, tableros, etc.) deberá tener su correspondi</w:t>
      </w:r>
      <w:r w:rsidR="005B487B">
        <w:rPr>
          <w:rFonts w:cstheme="minorHAnsi"/>
        </w:rPr>
        <w:t>ente tuerca, contratuerca y bus</w:t>
      </w:r>
      <w:r w:rsidRPr="000F052C">
        <w:rPr>
          <w:rFonts w:cstheme="minorHAnsi"/>
        </w:rPr>
        <w:t xml:space="preserve">hing (tapa corona), de tal forma que por ningún motivo se lleguen a dañar los cables. </w:t>
      </w:r>
    </w:p>
    <w:p w14:paraId="53B49332" w14:textId="7F3F8E44" w:rsidR="0092710A" w:rsidRDefault="00F011C9"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Pr>
          <w:rFonts w:cstheme="minorHAnsi"/>
        </w:rPr>
        <w:t>En las conexiones de los cables internos de los motores y cables de potencia</w:t>
      </w:r>
      <w:r w:rsidR="00C233E9">
        <w:rPr>
          <w:rFonts w:cstheme="minorHAnsi"/>
        </w:rPr>
        <w:t xml:space="preserve"> se deben emplear perno, tuerca, </w:t>
      </w:r>
      <w:proofErr w:type="spellStart"/>
      <w:r w:rsidR="00C233E9">
        <w:rPr>
          <w:rFonts w:cstheme="minorHAnsi"/>
        </w:rPr>
        <w:t>volanda</w:t>
      </w:r>
      <w:proofErr w:type="spellEnd"/>
      <w:r w:rsidR="00C233E9">
        <w:rPr>
          <w:rFonts w:cstheme="minorHAnsi"/>
        </w:rPr>
        <w:t xml:space="preserve"> plana y de presión, posteriormente ser asiladas por una capa de cinta </w:t>
      </w:r>
      <w:proofErr w:type="spellStart"/>
      <w:r w:rsidR="00C233E9">
        <w:rPr>
          <w:rFonts w:cstheme="minorHAnsi"/>
        </w:rPr>
        <w:t>vulcanizante</w:t>
      </w:r>
      <w:proofErr w:type="spellEnd"/>
      <w:r w:rsidR="00C233E9">
        <w:rPr>
          <w:rFonts w:cstheme="minorHAnsi"/>
        </w:rPr>
        <w:t xml:space="preserve"> de alta temperatura y capas finales de cinta aislante.</w:t>
      </w:r>
    </w:p>
    <w:p w14:paraId="4812329C" w14:textId="77777777" w:rsidR="005B487B" w:rsidRPr="00E118AF" w:rsidRDefault="005B487B" w:rsidP="005B487B">
      <w:pPr>
        <w:pStyle w:val="Prrafodelista"/>
        <w:numPr>
          <w:ilvl w:val="0"/>
          <w:numId w:val="15"/>
        </w:numPr>
        <w:autoSpaceDE w:val="0"/>
        <w:autoSpaceDN w:val="0"/>
        <w:adjustRightInd w:val="0"/>
        <w:spacing w:after="0" w:line="240" w:lineRule="auto"/>
        <w:ind w:left="567" w:right="-568" w:hanging="283"/>
        <w:jc w:val="both"/>
        <w:rPr>
          <w:rFonts w:cstheme="minorHAnsi"/>
        </w:rPr>
      </w:pPr>
      <w:r>
        <w:rPr>
          <w:rFonts w:cstheme="minorHAnsi"/>
        </w:rPr>
        <w:t xml:space="preserve">Todas las cámaras de paso de cables deben incluir su barra de tierra, misma que debe estar atada a la malla de tierra de la estación (cable no menor a 1/0 </w:t>
      </w:r>
      <w:proofErr w:type="spellStart"/>
      <w:r>
        <w:rPr>
          <w:rFonts w:cstheme="minorHAnsi"/>
        </w:rPr>
        <w:t>AWG</w:t>
      </w:r>
      <w:proofErr w:type="spellEnd"/>
      <w:r>
        <w:rPr>
          <w:rFonts w:cstheme="minorHAnsi"/>
        </w:rPr>
        <w:t xml:space="preserve">). De la barra deben salir individualmente a los extremos de cada </w:t>
      </w:r>
      <w:proofErr w:type="spellStart"/>
      <w:r>
        <w:rPr>
          <w:rFonts w:cstheme="minorHAnsi"/>
        </w:rPr>
        <w:t>conduit</w:t>
      </w:r>
      <w:proofErr w:type="spellEnd"/>
      <w:r>
        <w:rPr>
          <w:rFonts w:cstheme="minorHAnsi"/>
        </w:rPr>
        <w:t xml:space="preserve"> (bushing). </w:t>
      </w:r>
    </w:p>
    <w:p w14:paraId="4441CC60" w14:textId="1815D083" w:rsidR="005B487B" w:rsidRDefault="0084482E" w:rsidP="003C7D33">
      <w:pPr>
        <w:pStyle w:val="Prrafodelista"/>
        <w:numPr>
          <w:ilvl w:val="0"/>
          <w:numId w:val="15"/>
        </w:numPr>
        <w:autoSpaceDE w:val="0"/>
        <w:autoSpaceDN w:val="0"/>
        <w:adjustRightInd w:val="0"/>
        <w:spacing w:after="0" w:line="240" w:lineRule="auto"/>
        <w:ind w:left="567" w:right="-568" w:hanging="283"/>
        <w:jc w:val="both"/>
        <w:rPr>
          <w:rFonts w:cstheme="minorHAnsi"/>
        </w:rPr>
      </w:pPr>
      <w:r>
        <w:rPr>
          <w:rFonts w:cstheme="minorHAnsi"/>
        </w:rPr>
        <w:t xml:space="preserve">Cada cable de fibra óptica y sus conectores (indistinto de la longitud) debe estar certificados, garantizado el ciclo de vida del mismo, por tanto, deberán pasar una serie de pruebas como ser: </w:t>
      </w:r>
      <w:proofErr w:type="spellStart"/>
      <w:r>
        <w:rPr>
          <w:rFonts w:cstheme="minorHAnsi"/>
        </w:rPr>
        <w:t>OTDR</w:t>
      </w:r>
      <w:proofErr w:type="spellEnd"/>
      <w:r>
        <w:rPr>
          <w:rFonts w:cstheme="minorHAnsi"/>
        </w:rPr>
        <w:t xml:space="preserve">, </w:t>
      </w:r>
      <w:proofErr w:type="spellStart"/>
      <w:r>
        <w:rPr>
          <w:rFonts w:cstheme="minorHAnsi"/>
        </w:rPr>
        <w:t>power</w:t>
      </w:r>
      <w:proofErr w:type="spellEnd"/>
      <w:r>
        <w:rPr>
          <w:rFonts w:cstheme="minorHAnsi"/>
        </w:rPr>
        <w:t xml:space="preserve"> meter, etc. </w:t>
      </w:r>
    </w:p>
    <w:p w14:paraId="0A48EB9D" w14:textId="415A6508" w:rsidR="0084482E" w:rsidRDefault="0084482E" w:rsidP="0084482E">
      <w:pPr>
        <w:pStyle w:val="Prrafodelista"/>
        <w:numPr>
          <w:ilvl w:val="0"/>
          <w:numId w:val="15"/>
        </w:numPr>
        <w:autoSpaceDE w:val="0"/>
        <w:autoSpaceDN w:val="0"/>
        <w:adjustRightInd w:val="0"/>
        <w:spacing w:after="0" w:line="240" w:lineRule="auto"/>
        <w:ind w:left="567" w:right="-568" w:hanging="283"/>
        <w:jc w:val="both"/>
        <w:rPr>
          <w:rFonts w:cstheme="minorHAnsi"/>
        </w:rPr>
      </w:pPr>
      <w:r>
        <w:rPr>
          <w:rFonts w:cstheme="minorHAnsi"/>
        </w:rPr>
        <w:t xml:space="preserve">Cada cable </w:t>
      </w:r>
      <w:proofErr w:type="spellStart"/>
      <w:r>
        <w:rPr>
          <w:rFonts w:cstheme="minorHAnsi"/>
        </w:rPr>
        <w:t>STP</w:t>
      </w:r>
      <w:proofErr w:type="spellEnd"/>
      <w:r>
        <w:rPr>
          <w:rFonts w:cstheme="minorHAnsi"/>
        </w:rPr>
        <w:t xml:space="preserve"> y sus conectores (indistinto de la longitud) debe estar certificados, garantizado el ciclo de vida del mismo, por tanto, deberán pasar una serie de pruebas como ser: ancho de banda, frecuencia de trabajo, atenuación, etc. </w:t>
      </w:r>
    </w:p>
    <w:p w14:paraId="57C64D02" w14:textId="77777777" w:rsidR="0084482E" w:rsidRDefault="0084482E" w:rsidP="0084482E">
      <w:pPr>
        <w:pStyle w:val="Prrafodelista"/>
        <w:autoSpaceDE w:val="0"/>
        <w:autoSpaceDN w:val="0"/>
        <w:adjustRightInd w:val="0"/>
        <w:spacing w:after="0" w:line="240" w:lineRule="auto"/>
        <w:ind w:left="567" w:right="-568"/>
        <w:jc w:val="both"/>
        <w:rPr>
          <w:rFonts w:cstheme="minorHAnsi"/>
        </w:rPr>
      </w:pPr>
    </w:p>
    <w:p w14:paraId="02F882A4" w14:textId="77777777" w:rsidR="003F3BB9" w:rsidRPr="000F052C" w:rsidRDefault="003F3BB9" w:rsidP="000F052C">
      <w:pPr>
        <w:pStyle w:val="Prrafodelista"/>
        <w:autoSpaceDE w:val="0"/>
        <w:autoSpaceDN w:val="0"/>
        <w:adjustRightInd w:val="0"/>
        <w:spacing w:after="0" w:line="240" w:lineRule="auto"/>
        <w:ind w:left="567" w:right="-568"/>
        <w:jc w:val="both"/>
        <w:rPr>
          <w:rFonts w:cstheme="minorHAnsi"/>
        </w:rPr>
      </w:pPr>
    </w:p>
    <w:p w14:paraId="3968141E" w14:textId="44B03403" w:rsidR="009A00C0" w:rsidRPr="000F052C" w:rsidRDefault="009A00C0" w:rsidP="000F052C">
      <w:pPr>
        <w:pStyle w:val="Prrafodelista"/>
        <w:keepNext/>
        <w:widowControl w:val="0"/>
        <w:numPr>
          <w:ilvl w:val="0"/>
          <w:numId w:val="1"/>
        </w:numPr>
        <w:kinsoku w:val="0"/>
        <w:spacing w:before="240" w:after="60" w:line="240" w:lineRule="auto"/>
        <w:ind w:left="567" w:right="-568"/>
        <w:jc w:val="both"/>
        <w:outlineLvl w:val="1"/>
        <w:rPr>
          <w:rFonts w:cstheme="minorHAnsi"/>
          <w:b/>
        </w:rPr>
      </w:pPr>
      <w:bookmarkStart w:id="53" w:name="_Toc163488397"/>
      <w:r w:rsidRPr="000F052C">
        <w:rPr>
          <w:rFonts w:cstheme="minorHAnsi"/>
          <w:b/>
        </w:rPr>
        <w:t>PRE-COMISIONADO, COMISIONADO, Y PUESTA EN MARCHA.</w:t>
      </w:r>
      <w:r w:rsidR="0027788F">
        <w:rPr>
          <w:rFonts w:cstheme="minorHAnsi"/>
          <w:b/>
        </w:rPr>
        <w:t xml:space="preserve"> </w:t>
      </w:r>
      <w:r w:rsidR="0027788F" w:rsidRPr="00B61F59">
        <w:rPr>
          <w:rFonts w:cstheme="minorHAnsi"/>
          <w:b/>
          <w:color w:val="FF0000"/>
        </w:rPr>
        <w:t>[G.18.]</w:t>
      </w:r>
      <w:bookmarkEnd w:id="53"/>
    </w:p>
    <w:p w14:paraId="296CBA5E" w14:textId="77777777" w:rsidR="0009009D" w:rsidRDefault="0009009D" w:rsidP="000F052C">
      <w:pPr>
        <w:pStyle w:val="Prrafodelista"/>
        <w:autoSpaceDE w:val="0"/>
        <w:autoSpaceDN w:val="0"/>
        <w:adjustRightInd w:val="0"/>
        <w:spacing w:after="0" w:line="240" w:lineRule="auto"/>
        <w:ind w:left="567" w:right="-568"/>
        <w:jc w:val="both"/>
        <w:rPr>
          <w:rFonts w:cstheme="minorHAnsi"/>
        </w:rPr>
      </w:pPr>
    </w:p>
    <w:p w14:paraId="6C4D957A" w14:textId="34A58803" w:rsidR="00B932B2" w:rsidRDefault="00B932B2" w:rsidP="009D5100">
      <w:pPr>
        <w:spacing w:before="60" w:after="60"/>
        <w:ind w:left="207" w:right="-568"/>
        <w:jc w:val="both"/>
      </w:pPr>
      <w:r w:rsidRPr="009D5100">
        <w:t>Toda actividad de integración, puesta en marcha, energización,</w:t>
      </w:r>
      <w:r w:rsidR="003F3BB9" w:rsidRPr="009D5100">
        <w:t xml:space="preserve"> </w:t>
      </w:r>
      <w:proofErr w:type="spellStart"/>
      <w:r w:rsidR="003F3BB9" w:rsidRPr="009D5100">
        <w:t>desenergización</w:t>
      </w:r>
      <w:proofErr w:type="spellEnd"/>
      <w:r w:rsidR="003F3BB9" w:rsidRPr="009D5100">
        <w:t>, reubicación, montaje, intervención,</w:t>
      </w:r>
      <w:r w:rsidRPr="009D5100">
        <w:t xml:space="preserve"> </w:t>
      </w:r>
      <w:r w:rsidR="00FF55B7" w:rsidRPr="009D5100">
        <w:t xml:space="preserve">modificación, u otro no rutinario e importante </w:t>
      </w:r>
      <w:r w:rsidRPr="009D5100">
        <w:t>debe contar con un pl</w:t>
      </w:r>
      <w:r w:rsidR="003F3BB9" w:rsidRPr="009D5100">
        <w:t xml:space="preserve">an de trabajo específico </w:t>
      </w:r>
      <w:r w:rsidR="00FF55B7" w:rsidRPr="009D5100">
        <w:t>asociado a un cronograma correspondiente y detallado</w:t>
      </w:r>
      <w:r w:rsidRPr="009D5100">
        <w:t>.</w:t>
      </w:r>
    </w:p>
    <w:p w14:paraId="4D5FB1B5" w14:textId="77777777" w:rsidR="00412D1F" w:rsidRPr="009D5100" w:rsidRDefault="00412D1F" w:rsidP="009D5100">
      <w:pPr>
        <w:spacing w:before="60" w:after="60"/>
        <w:ind w:left="207" w:right="-568"/>
        <w:jc w:val="both"/>
      </w:pPr>
    </w:p>
    <w:p w14:paraId="776C4E2C" w14:textId="0973053B" w:rsidR="00B932B2" w:rsidRDefault="00B932B2" w:rsidP="009D5100">
      <w:pPr>
        <w:spacing w:before="60" w:after="60"/>
        <w:ind w:left="207" w:right="-568"/>
        <w:jc w:val="both"/>
      </w:pPr>
      <w:r w:rsidRPr="009D5100">
        <w:t>Para todas las actividades a realizarse en el presente ítem</w:t>
      </w:r>
      <w:r w:rsidR="00FF55B7" w:rsidRPr="009D5100">
        <w:t xml:space="preserve"> (pre-</w:t>
      </w:r>
      <w:proofErr w:type="spellStart"/>
      <w:r w:rsidR="00FF55B7" w:rsidRPr="009D5100">
        <w:t>comisionamiento</w:t>
      </w:r>
      <w:proofErr w:type="spellEnd"/>
      <w:r w:rsidR="00FF55B7" w:rsidRPr="009D5100">
        <w:t xml:space="preserve">, </w:t>
      </w:r>
      <w:proofErr w:type="spellStart"/>
      <w:r w:rsidR="00FF55B7" w:rsidRPr="009D5100">
        <w:t>comisionamiento</w:t>
      </w:r>
      <w:proofErr w:type="spellEnd"/>
      <w:r w:rsidR="00FF55B7" w:rsidRPr="009D5100">
        <w:t>, puesta en marcha)</w:t>
      </w:r>
      <w:r w:rsidRPr="009D5100">
        <w:t>, el contratista debe disponer de personal especializado y recursos necesarios hasta finalizar las mismas</w:t>
      </w:r>
      <w:r w:rsidR="00FF55B7" w:rsidRPr="009D5100">
        <w:t xml:space="preserve"> (medidores de vibración, estetoscopios, analizadores de red ethernet, pirómetros, tacómetros, </w:t>
      </w:r>
      <w:proofErr w:type="spellStart"/>
      <w:r w:rsidR="00FF55B7" w:rsidRPr="009D5100">
        <w:t>caudalímetros</w:t>
      </w:r>
      <w:proofErr w:type="spellEnd"/>
      <w:r w:rsidR="00FF55B7" w:rsidRPr="009D5100">
        <w:t xml:space="preserve"> portátiles, medidor de decibeles, luxómetros, y otros requeridos)</w:t>
      </w:r>
      <w:r w:rsidRPr="009D5100">
        <w:t>.</w:t>
      </w:r>
      <w:r w:rsidR="00FF55B7" w:rsidRPr="009D5100">
        <w:t xml:space="preserve"> Cada equipo debe ser monitoreado durante la puesta en marcha, registrando todos los valores en una planilla a diferentes intervalos de tiempo.</w:t>
      </w:r>
    </w:p>
    <w:p w14:paraId="1C9C5D56" w14:textId="77777777" w:rsidR="00412D1F" w:rsidRPr="009D5100" w:rsidRDefault="00412D1F" w:rsidP="009D5100">
      <w:pPr>
        <w:spacing w:before="60" w:after="60"/>
        <w:ind w:left="207" w:right="-568"/>
        <w:jc w:val="both"/>
      </w:pPr>
    </w:p>
    <w:p w14:paraId="10FFDAB5" w14:textId="5D38E045" w:rsidR="00B932B2" w:rsidRDefault="00FF55B7" w:rsidP="009D5100">
      <w:pPr>
        <w:spacing w:before="60" w:after="60"/>
        <w:ind w:left="207" w:right="-568"/>
        <w:jc w:val="both"/>
      </w:pPr>
      <w:r w:rsidRPr="009D5100">
        <w:t>Para el P</w:t>
      </w:r>
      <w:r w:rsidR="00B932B2" w:rsidRPr="009D5100">
        <w:t>re-comisionado y Comisionado de todos los equipos que forman parte del sistema eléctrico, instrumentación, control y comunicaciones, deben coordinarse entre todas las disciplinas y además con los representantes de los equipos impor</w:t>
      </w:r>
      <w:r w:rsidR="008C75D7">
        <w:t>tantes (</w:t>
      </w:r>
      <w:proofErr w:type="spellStart"/>
      <w:r w:rsidR="00B932B2" w:rsidRPr="009D5100">
        <w:t>PLC´s</w:t>
      </w:r>
      <w:proofErr w:type="spellEnd"/>
      <w:r w:rsidR="00B932B2" w:rsidRPr="009D5100">
        <w:t>).</w:t>
      </w:r>
    </w:p>
    <w:p w14:paraId="352AB49F" w14:textId="77777777" w:rsidR="00412D1F" w:rsidRPr="009D5100" w:rsidRDefault="00412D1F" w:rsidP="009D5100">
      <w:pPr>
        <w:spacing w:before="60" w:after="60"/>
        <w:ind w:left="207" w:right="-568"/>
        <w:jc w:val="both"/>
      </w:pPr>
    </w:p>
    <w:p w14:paraId="209B9B24" w14:textId="0A45CBD8" w:rsidR="00B932B2" w:rsidRDefault="00B932B2" w:rsidP="009D5100">
      <w:pPr>
        <w:spacing w:before="60" w:after="60"/>
        <w:ind w:left="207" w:right="-568"/>
        <w:jc w:val="both"/>
      </w:pPr>
      <w:r w:rsidRPr="009D5100">
        <w:t>Soporte técnico durante el comisionado de TODO</w:t>
      </w:r>
      <w:r w:rsidR="00FF55B7" w:rsidRPr="009D5100">
        <w:t>S los equipos</w:t>
      </w:r>
      <w:r w:rsidR="006224D3">
        <w:t>/sistemas</w:t>
      </w:r>
      <w:r w:rsidR="00FF55B7" w:rsidRPr="009D5100">
        <w:t xml:space="preserve"> instalados en Estación Villa Montes</w:t>
      </w:r>
      <w:r w:rsidRPr="009D5100">
        <w:t>.</w:t>
      </w:r>
      <w:r w:rsidR="006224D3">
        <w:t xml:space="preserve"> </w:t>
      </w:r>
      <w:r w:rsidRPr="009D5100">
        <w:t>Es responsabilidad del Contratista efectuar todas las correcciones y ajustes necesarios (atribu</w:t>
      </w:r>
      <w:r w:rsidR="00FF55B7" w:rsidRPr="009D5100">
        <w:t xml:space="preserve">ibles a defectos de provisión, </w:t>
      </w:r>
      <w:r w:rsidRPr="009D5100">
        <w:t>montaje</w:t>
      </w:r>
      <w:r w:rsidR="00FF55B7" w:rsidRPr="009D5100">
        <w:t xml:space="preserve"> o mejoras</w:t>
      </w:r>
      <w:r w:rsidRPr="009D5100">
        <w:t>), mientras se encuentre vigente el periodo de garantía de buena ejecución de los ítems bajo la presente licitación.</w:t>
      </w:r>
    </w:p>
    <w:p w14:paraId="22B2E29A" w14:textId="77777777" w:rsidR="00412D1F" w:rsidRPr="009D5100" w:rsidRDefault="00412D1F" w:rsidP="009D5100">
      <w:pPr>
        <w:spacing w:before="60" w:after="60"/>
        <w:ind w:left="207" w:right="-568"/>
        <w:jc w:val="both"/>
      </w:pPr>
    </w:p>
    <w:p w14:paraId="4098A77E" w14:textId="4D740889" w:rsidR="00B932B2" w:rsidRDefault="00B932B2" w:rsidP="009D5100">
      <w:pPr>
        <w:spacing w:before="60" w:after="60"/>
        <w:ind w:left="207" w:right="-568"/>
        <w:jc w:val="both"/>
      </w:pPr>
      <w:r w:rsidRPr="009D5100">
        <w:t>Para el cierre de esta actividad, será indispensable contar con la conformidad del cliente final interno</w:t>
      </w:r>
      <w:r w:rsidR="005023BC" w:rsidRPr="009D5100">
        <w:t xml:space="preserve"> de YPFB-</w:t>
      </w:r>
      <w:proofErr w:type="spellStart"/>
      <w:r w:rsidR="005023BC" w:rsidRPr="009D5100">
        <w:t>TR</w:t>
      </w:r>
      <w:proofErr w:type="spellEnd"/>
      <w:r w:rsidRPr="009D5100">
        <w:t xml:space="preserve">: Gerencia de Operaciones de YPFB TRANSPORTE S.A. a través del Punch </w:t>
      </w:r>
      <w:proofErr w:type="spellStart"/>
      <w:r w:rsidRPr="009D5100">
        <w:t>List</w:t>
      </w:r>
      <w:proofErr w:type="spellEnd"/>
      <w:r w:rsidRPr="009D5100">
        <w:t xml:space="preserve"> aprobado.</w:t>
      </w:r>
      <w:r w:rsidR="006224D3">
        <w:t xml:space="preserve"> </w:t>
      </w:r>
      <w:r w:rsidRPr="009D5100">
        <w:t xml:space="preserve">El Contratista debe tomar en cuenta que la liberación o aprobación del último pago, estará sujeto a la conclusión de este </w:t>
      </w:r>
      <w:r w:rsidR="00A708F7">
        <w:t xml:space="preserve">ítem y la presentación del </w:t>
      </w:r>
      <w:proofErr w:type="spellStart"/>
      <w:r w:rsidR="00A708F7">
        <w:t>Data</w:t>
      </w:r>
      <w:r w:rsidRPr="009D5100">
        <w:t>Book</w:t>
      </w:r>
      <w:proofErr w:type="spellEnd"/>
      <w:r w:rsidRPr="009D5100">
        <w:t xml:space="preserve"> y Planos Conforme a Obra.</w:t>
      </w:r>
    </w:p>
    <w:p w14:paraId="0E050442" w14:textId="77777777" w:rsidR="00A708F7" w:rsidRPr="009D5100" w:rsidRDefault="00A708F7" w:rsidP="009D5100">
      <w:pPr>
        <w:spacing w:before="60" w:after="60"/>
        <w:ind w:left="207" w:right="-568"/>
        <w:jc w:val="both"/>
      </w:pPr>
    </w:p>
    <w:tbl>
      <w:tblPr>
        <w:tblStyle w:val="Tablaconcuadrcula"/>
        <w:tblW w:w="0" w:type="auto"/>
        <w:jc w:val="right"/>
        <w:tblLook w:val="04A0" w:firstRow="1" w:lastRow="0" w:firstColumn="1" w:lastColumn="0" w:noHBand="0" w:noVBand="1"/>
      </w:tblPr>
      <w:tblGrid>
        <w:gridCol w:w="704"/>
        <w:gridCol w:w="6620"/>
      </w:tblGrid>
      <w:tr w:rsidR="00A708F7" w:rsidRPr="000F052C" w14:paraId="135B8300" w14:textId="77777777" w:rsidTr="000B17D2">
        <w:trPr>
          <w:trHeight w:val="2971"/>
          <w:jc w:val="right"/>
        </w:trPr>
        <w:tc>
          <w:tcPr>
            <w:tcW w:w="704" w:type="dxa"/>
          </w:tcPr>
          <w:p w14:paraId="4A993357" w14:textId="77777777" w:rsidR="00A708F7" w:rsidRPr="00256111" w:rsidRDefault="00A708F7" w:rsidP="00A708F7">
            <w:pPr>
              <w:autoSpaceDE w:val="0"/>
              <w:autoSpaceDN w:val="0"/>
              <w:adjustRightInd w:val="0"/>
              <w:spacing w:line="360" w:lineRule="auto"/>
              <w:ind w:right="-568"/>
              <w:rPr>
                <w:rFonts w:cstheme="minorHAnsi"/>
                <w:sz w:val="136"/>
                <w:szCs w:val="136"/>
              </w:rPr>
            </w:pPr>
            <w:r w:rsidRPr="00256111">
              <w:rPr>
                <w:i/>
                <w:color w:val="FF0000"/>
                <w:sz w:val="136"/>
                <w:szCs w:val="136"/>
              </w:rPr>
              <w:t>¡</w:t>
            </w:r>
          </w:p>
        </w:tc>
        <w:tc>
          <w:tcPr>
            <w:tcW w:w="6620" w:type="dxa"/>
          </w:tcPr>
          <w:p w14:paraId="72537D66" w14:textId="52536991" w:rsidR="00A708F7" w:rsidRPr="000F052C" w:rsidRDefault="00A708F7" w:rsidP="00A708F7">
            <w:pPr>
              <w:autoSpaceDE w:val="0"/>
              <w:autoSpaceDN w:val="0"/>
              <w:adjustRightInd w:val="0"/>
              <w:spacing w:line="360" w:lineRule="auto"/>
              <w:ind w:right="-568"/>
              <w:jc w:val="both"/>
              <w:rPr>
                <w:rFonts w:cstheme="minorHAnsi"/>
                <w:b/>
                <w:color w:val="FF0000"/>
                <w:u w:val="single"/>
              </w:rPr>
            </w:pPr>
            <w:r w:rsidRPr="000F052C">
              <w:rPr>
                <w:rFonts w:cstheme="minorHAnsi"/>
                <w:b/>
                <w:color w:val="FF0000"/>
                <w:u w:val="single"/>
              </w:rPr>
              <w:t>NOTA</w:t>
            </w:r>
            <w:r>
              <w:rPr>
                <w:rFonts w:cstheme="minorHAnsi"/>
                <w:b/>
                <w:color w:val="FF0000"/>
                <w:u w:val="single"/>
              </w:rPr>
              <w:t xml:space="preserve"> 13</w:t>
            </w:r>
            <w:r w:rsidRPr="000F052C">
              <w:rPr>
                <w:rFonts w:cstheme="minorHAnsi"/>
                <w:b/>
                <w:color w:val="FF0000"/>
                <w:u w:val="single"/>
              </w:rPr>
              <w:t>:</w:t>
            </w:r>
          </w:p>
          <w:p w14:paraId="07FEA85F" w14:textId="30DE3A26" w:rsidR="00A708F7" w:rsidRDefault="00A708F7" w:rsidP="00A708F7">
            <w:pPr>
              <w:jc w:val="both"/>
              <w:rPr>
                <w:rFonts w:cstheme="minorHAnsi"/>
                <w:i/>
                <w:sz w:val="20"/>
                <w:szCs w:val="20"/>
              </w:rPr>
            </w:pPr>
            <w:r>
              <w:rPr>
                <w:rFonts w:cstheme="minorHAnsi"/>
                <w:i/>
                <w:sz w:val="20"/>
                <w:szCs w:val="20"/>
              </w:rPr>
              <w:t xml:space="preserve">Los ítems referidos a Programación, Integración y Desarrollo del </w:t>
            </w:r>
            <w:proofErr w:type="spellStart"/>
            <w:r>
              <w:rPr>
                <w:rFonts w:cstheme="minorHAnsi"/>
                <w:i/>
                <w:sz w:val="20"/>
                <w:szCs w:val="20"/>
              </w:rPr>
              <w:t>HMI</w:t>
            </w:r>
            <w:proofErr w:type="spellEnd"/>
            <w:r>
              <w:rPr>
                <w:rFonts w:cstheme="minorHAnsi"/>
                <w:i/>
                <w:sz w:val="20"/>
                <w:szCs w:val="20"/>
              </w:rPr>
              <w:t xml:space="preserve"> podrán pagarse como máximo hasta un 70% del coste total asociado a cada </w:t>
            </w:r>
            <w:proofErr w:type="spellStart"/>
            <w:r>
              <w:rPr>
                <w:rFonts w:cstheme="minorHAnsi"/>
                <w:i/>
                <w:sz w:val="20"/>
                <w:szCs w:val="20"/>
              </w:rPr>
              <w:t>item</w:t>
            </w:r>
            <w:proofErr w:type="spellEnd"/>
            <w:r>
              <w:rPr>
                <w:rFonts w:cstheme="minorHAnsi"/>
                <w:i/>
                <w:sz w:val="20"/>
                <w:szCs w:val="20"/>
              </w:rPr>
              <w:t xml:space="preserve">, siempre y cuando se tenga firmado y aprobado el Acto de Recepción Provisional. El 30 % restante se </w:t>
            </w:r>
            <w:r w:rsidR="00D14BFB">
              <w:rPr>
                <w:rFonts w:cstheme="minorHAnsi"/>
                <w:i/>
                <w:sz w:val="20"/>
                <w:szCs w:val="20"/>
              </w:rPr>
              <w:t>realizará</w:t>
            </w:r>
            <w:r>
              <w:rPr>
                <w:rFonts w:cstheme="minorHAnsi"/>
                <w:i/>
                <w:sz w:val="20"/>
                <w:szCs w:val="20"/>
              </w:rPr>
              <w:t xml:space="preserve"> una vez se tenga firmado el acta de re</w:t>
            </w:r>
            <w:r w:rsidR="00D14BFB">
              <w:rPr>
                <w:rFonts w:cstheme="minorHAnsi"/>
                <w:i/>
                <w:sz w:val="20"/>
                <w:szCs w:val="20"/>
              </w:rPr>
              <w:t>cepción definitiva del Proyecto y se hayan subsanado todas las observaciones recogidas hasta ese momento.</w:t>
            </w:r>
          </w:p>
          <w:p w14:paraId="614BAD0B" w14:textId="77777777" w:rsidR="00A708F7" w:rsidRDefault="00A708F7" w:rsidP="00A708F7">
            <w:pPr>
              <w:pStyle w:val="Prrafodelista"/>
              <w:tabs>
                <w:tab w:val="left" w:pos="1260"/>
              </w:tabs>
              <w:ind w:left="0" w:right="38"/>
              <w:jc w:val="both"/>
              <w:rPr>
                <w:rFonts w:cstheme="minorHAnsi"/>
              </w:rPr>
            </w:pPr>
          </w:p>
          <w:p w14:paraId="4F8DF0CB" w14:textId="6A1C7C8C" w:rsidR="000B17D2" w:rsidRPr="000F052C" w:rsidRDefault="000B17D2" w:rsidP="00A708F7">
            <w:pPr>
              <w:pStyle w:val="Prrafodelista"/>
              <w:tabs>
                <w:tab w:val="left" w:pos="1260"/>
              </w:tabs>
              <w:ind w:left="0" w:right="38"/>
              <w:jc w:val="both"/>
              <w:rPr>
                <w:rFonts w:cstheme="minorHAnsi"/>
              </w:rPr>
            </w:pPr>
            <w:r w:rsidRPr="000B17D2">
              <w:rPr>
                <w:rFonts w:cstheme="minorHAnsi"/>
                <w:i/>
                <w:sz w:val="20"/>
                <w:szCs w:val="20"/>
              </w:rPr>
              <w:t xml:space="preserve">Las pruebas FAT de los </w:t>
            </w:r>
            <w:r>
              <w:rPr>
                <w:rFonts w:cstheme="minorHAnsi"/>
                <w:i/>
                <w:sz w:val="20"/>
                <w:szCs w:val="20"/>
              </w:rPr>
              <w:t xml:space="preserve">programas de </w:t>
            </w:r>
            <w:proofErr w:type="spellStart"/>
            <w:r w:rsidRPr="000B17D2">
              <w:rPr>
                <w:rFonts w:cstheme="minorHAnsi"/>
                <w:i/>
                <w:sz w:val="20"/>
                <w:szCs w:val="20"/>
              </w:rPr>
              <w:t>PLC.s</w:t>
            </w:r>
            <w:proofErr w:type="spellEnd"/>
            <w:r w:rsidRPr="000B17D2">
              <w:rPr>
                <w:rFonts w:cstheme="minorHAnsi"/>
                <w:i/>
                <w:sz w:val="20"/>
                <w:szCs w:val="20"/>
              </w:rPr>
              <w:t xml:space="preserve"> y </w:t>
            </w:r>
            <w:proofErr w:type="spellStart"/>
            <w:r w:rsidRPr="000B17D2">
              <w:rPr>
                <w:rFonts w:cstheme="minorHAnsi"/>
                <w:i/>
                <w:sz w:val="20"/>
                <w:szCs w:val="20"/>
              </w:rPr>
              <w:t>HMI</w:t>
            </w:r>
            <w:proofErr w:type="spellEnd"/>
            <w:r>
              <w:rPr>
                <w:rFonts w:cstheme="minorHAnsi"/>
                <w:i/>
                <w:sz w:val="20"/>
                <w:szCs w:val="20"/>
              </w:rPr>
              <w:t xml:space="preserve"> deberán realizarse a los 20 días </w:t>
            </w:r>
            <w:r w:rsidR="000B29F9">
              <w:rPr>
                <w:rFonts w:cstheme="minorHAnsi"/>
                <w:i/>
                <w:sz w:val="20"/>
                <w:szCs w:val="20"/>
              </w:rPr>
              <w:t xml:space="preserve">calendario </w:t>
            </w:r>
            <w:r>
              <w:rPr>
                <w:rFonts w:cstheme="minorHAnsi"/>
                <w:i/>
                <w:sz w:val="20"/>
                <w:szCs w:val="20"/>
              </w:rPr>
              <w:t xml:space="preserve">después de aprobada la ingeniería. En caso la empresa Contratista no cumpla con este requisito será sujeto a una multa pecuniaria.  </w:t>
            </w:r>
          </w:p>
        </w:tc>
      </w:tr>
    </w:tbl>
    <w:p w14:paraId="751BAAD8" w14:textId="074ED93D" w:rsidR="00B932B2" w:rsidRDefault="00B932B2" w:rsidP="000F052C">
      <w:pPr>
        <w:ind w:left="567" w:right="-568"/>
        <w:rPr>
          <w:rFonts w:cstheme="minorHAnsi"/>
        </w:rPr>
      </w:pPr>
    </w:p>
    <w:p w14:paraId="76F0B33A" w14:textId="42120BF3" w:rsidR="00A62A1C" w:rsidRDefault="00A62A1C" w:rsidP="000F052C">
      <w:pPr>
        <w:ind w:left="567" w:right="-568"/>
        <w:rPr>
          <w:rFonts w:cstheme="minorHAnsi"/>
        </w:rPr>
      </w:pPr>
    </w:p>
    <w:tbl>
      <w:tblPr>
        <w:tblStyle w:val="Tablaconcuadrcula"/>
        <w:tblW w:w="0" w:type="auto"/>
        <w:jc w:val="right"/>
        <w:tblLook w:val="04A0" w:firstRow="1" w:lastRow="0" w:firstColumn="1" w:lastColumn="0" w:noHBand="0" w:noVBand="1"/>
      </w:tblPr>
      <w:tblGrid>
        <w:gridCol w:w="748"/>
        <w:gridCol w:w="6521"/>
      </w:tblGrid>
      <w:tr w:rsidR="00A62A1C" w:rsidRPr="00E118AF" w14:paraId="12BCA2CF" w14:textId="77777777" w:rsidTr="00A62A1C">
        <w:trPr>
          <w:jc w:val="right"/>
        </w:trPr>
        <w:tc>
          <w:tcPr>
            <w:tcW w:w="748" w:type="dxa"/>
          </w:tcPr>
          <w:p w14:paraId="7F93ECA7" w14:textId="77777777" w:rsidR="00A62A1C" w:rsidRPr="00E04C06" w:rsidRDefault="00A62A1C" w:rsidP="007F5F24">
            <w:pPr>
              <w:autoSpaceDE w:val="0"/>
              <w:autoSpaceDN w:val="0"/>
              <w:adjustRightInd w:val="0"/>
              <w:spacing w:line="360" w:lineRule="auto"/>
              <w:ind w:left="284" w:right="-568"/>
              <w:rPr>
                <w:rFonts w:cstheme="minorHAnsi"/>
                <w:i/>
                <w:color w:val="FF0000"/>
                <w:sz w:val="76"/>
                <w:szCs w:val="76"/>
              </w:rPr>
            </w:pPr>
            <w:r w:rsidRPr="00E04C06">
              <w:rPr>
                <w:rFonts w:cstheme="minorHAnsi"/>
                <w:i/>
                <w:color w:val="FF0000"/>
                <w:sz w:val="76"/>
                <w:szCs w:val="76"/>
              </w:rPr>
              <w:t>¡</w:t>
            </w:r>
          </w:p>
        </w:tc>
        <w:tc>
          <w:tcPr>
            <w:tcW w:w="6521" w:type="dxa"/>
          </w:tcPr>
          <w:p w14:paraId="68EAAF9D" w14:textId="21C4B5F4" w:rsidR="00A62A1C" w:rsidRPr="00E118AF" w:rsidRDefault="00A62A1C" w:rsidP="007F5F24">
            <w:pPr>
              <w:autoSpaceDE w:val="0"/>
              <w:autoSpaceDN w:val="0"/>
              <w:adjustRightInd w:val="0"/>
              <w:spacing w:line="360" w:lineRule="auto"/>
              <w:ind w:left="284" w:right="-568"/>
              <w:rPr>
                <w:rFonts w:cstheme="minorHAnsi"/>
                <w:b/>
                <w:i/>
                <w:color w:val="FF0000"/>
                <w:u w:val="single"/>
              </w:rPr>
            </w:pPr>
            <w:r w:rsidRPr="00E118AF">
              <w:rPr>
                <w:rFonts w:cstheme="minorHAnsi"/>
                <w:b/>
                <w:i/>
                <w:color w:val="FF0000"/>
                <w:u w:val="single"/>
              </w:rPr>
              <w:t>NOTA</w:t>
            </w:r>
            <w:r>
              <w:rPr>
                <w:rFonts w:cstheme="minorHAnsi"/>
                <w:b/>
                <w:i/>
                <w:color w:val="FF0000"/>
                <w:u w:val="single"/>
              </w:rPr>
              <w:t xml:space="preserve"> 14</w:t>
            </w:r>
            <w:r w:rsidRPr="00E118AF">
              <w:rPr>
                <w:rFonts w:cstheme="minorHAnsi"/>
                <w:b/>
                <w:i/>
                <w:color w:val="FF0000"/>
                <w:u w:val="single"/>
              </w:rPr>
              <w:t>:</w:t>
            </w:r>
          </w:p>
          <w:p w14:paraId="0E5FF813" w14:textId="2765E807" w:rsidR="00A62A1C" w:rsidRPr="00E04C06" w:rsidRDefault="00A62A1C" w:rsidP="007F5F24">
            <w:pPr>
              <w:tabs>
                <w:tab w:val="left" w:pos="1260"/>
              </w:tabs>
              <w:ind w:left="284"/>
              <w:jc w:val="both"/>
              <w:rPr>
                <w:rFonts w:cstheme="minorHAnsi"/>
                <w:i/>
                <w:sz w:val="20"/>
                <w:szCs w:val="20"/>
              </w:rPr>
            </w:pPr>
            <w:r>
              <w:rPr>
                <w:rFonts w:cstheme="minorHAnsi"/>
                <w:i/>
                <w:sz w:val="20"/>
                <w:szCs w:val="20"/>
              </w:rPr>
              <w:t xml:space="preserve">Para el tendido de </w:t>
            </w:r>
            <w:proofErr w:type="spellStart"/>
            <w:r>
              <w:rPr>
                <w:rFonts w:cstheme="minorHAnsi"/>
                <w:i/>
                <w:sz w:val="20"/>
                <w:szCs w:val="20"/>
              </w:rPr>
              <w:t>conduits</w:t>
            </w:r>
            <w:proofErr w:type="spellEnd"/>
            <w:r>
              <w:rPr>
                <w:rFonts w:cstheme="minorHAnsi"/>
                <w:i/>
                <w:sz w:val="20"/>
                <w:szCs w:val="20"/>
              </w:rPr>
              <w:t xml:space="preserve"> se deberá aprovechar en la medida de lo posible el uso de soportes de tuberías</w:t>
            </w:r>
            <w:r w:rsidR="00C41050">
              <w:rPr>
                <w:rFonts w:cstheme="minorHAnsi"/>
                <w:i/>
                <w:sz w:val="20"/>
                <w:szCs w:val="20"/>
              </w:rPr>
              <w:t xml:space="preserve">, además del pintado de los </w:t>
            </w:r>
            <w:proofErr w:type="spellStart"/>
            <w:r w:rsidR="00C41050">
              <w:rPr>
                <w:rFonts w:cstheme="minorHAnsi"/>
                <w:i/>
                <w:sz w:val="20"/>
                <w:szCs w:val="20"/>
              </w:rPr>
              <w:t>conduits</w:t>
            </w:r>
            <w:proofErr w:type="spellEnd"/>
            <w:r w:rsidR="00C41050">
              <w:rPr>
                <w:rFonts w:cstheme="minorHAnsi"/>
                <w:i/>
                <w:sz w:val="20"/>
                <w:szCs w:val="20"/>
              </w:rPr>
              <w:t xml:space="preserve"> y soportes</w:t>
            </w:r>
            <w:r w:rsidRPr="0038568D">
              <w:rPr>
                <w:rFonts w:cstheme="minorHAnsi"/>
                <w:i/>
                <w:sz w:val="20"/>
                <w:szCs w:val="20"/>
              </w:rPr>
              <w:t>.</w:t>
            </w:r>
          </w:p>
        </w:tc>
      </w:tr>
      <w:tr w:rsidR="00316A9D" w:rsidRPr="00BE02CF" w14:paraId="5A98D3F0" w14:textId="77777777" w:rsidTr="00316A9D">
        <w:tblPrEx>
          <w:jc w:val="left"/>
        </w:tblPrEx>
        <w:trPr>
          <w:trHeight w:val="1634"/>
        </w:trPr>
        <w:tc>
          <w:tcPr>
            <w:tcW w:w="748" w:type="dxa"/>
          </w:tcPr>
          <w:p w14:paraId="01459621" w14:textId="77777777" w:rsidR="00316A9D" w:rsidRPr="00B72603" w:rsidRDefault="00316A9D" w:rsidP="007F5F24">
            <w:pPr>
              <w:autoSpaceDE w:val="0"/>
              <w:autoSpaceDN w:val="0"/>
              <w:adjustRightInd w:val="0"/>
              <w:spacing w:line="360" w:lineRule="auto"/>
              <w:ind w:right="-568"/>
              <w:rPr>
                <w:i/>
                <w:color w:val="FF0000"/>
                <w:sz w:val="72"/>
                <w:szCs w:val="72"/>
              </w:rPr>
            </w:pPr>
            <w:r w:rsidRPr="00B72603">
              <w:rPr>
                <w:i/>
                <w:color w:val="FF0000"/>
                <w:sz w:val="72"/>
                <w:szCs w:val="72"/>
              </w:rPr>
              <w:t>¡</w:t>
            </w:r>
          </w:p>
        </w:tc>
        <w:tc>
          <w:tcPr>
            <w:tcW w:w="6521" w:type="dxa"/>
          </w:tcPr>
          <w:p w14:paraId="659D1C7E" w14:textId="651661C0" w:rsidR="00316A9D" w:rsidRPr="00424B65" w:rsidRDefault="00316A9D" w:rsidP="007F5F24">
            <w:pPr>
              <w:autoSpaceDE w:val="0"/>
              <w:autoSpaceDN w:val="0"/>
              <w:adjustRightInd w:val="0"/>
              <w:spacing w:line="360" w:lineRule="auto"/>
              <w:jc w:val="both"/>
              <w:rPr>
                <w:b/>
                <w:i/>
                <w:color w:val="FF0000"/>
                <w:u w:val="single"/>
              </w:rPr>
            </w:pPr>
            <w:r w:rsidRPr="00424B65">
              <w:rPr>
                <w:b/>
                <w:i/>
                <w:color w:val="FF0000"/>
                <w:u w:val="single"/>
              </w:rPr>
              <w:t xml:space="preserve">NOTA </w:t>
            </w:r>
            <w:r>
              <w:rPr>
                <w:b/>
                <w:i/>
                <w:color w:val="FF0000"/>
                <w:u w:val="single"/>
              </w:rPr>
              <w:t>15</w:t>
            </w:r>
            <w:r w:rsidRPr="00424B65">
              <w:rPr>
                <w:b/>
                <w:i/>
                <w:color w:val="FF0000"/>
                <w:u w:val="single"/>
              </w:rPr>
              <w:t>:</w:t>
            </w:r>
          </w:p>
          <w:p w14:paraId="575B09EE" w14:textId="77777777" w:rsidR="00316A9D" w:rsidRPr="00BE02CF" w:rsidRDefault="00316A9D" w:rsidP="007F5F24">
            <w:pPr>
              <w:tabs>
                <w:tab w:val="left" w:pos="1260"/>
              </w:tabs>
              <w:ind w:right="38"/>
              <w:jc w:val="both"/>
              <w:rPr>
                <w:rFonts w:ascii="Arial" w:hAnsi="Arial" w:cs="Arial"/>
                <w:sz w:val="20"/>
                <w:szCs w:val="20"/>
              </w:rPr>
            </w:pPr>
            <w:r>
              <w:rPr>
                <w:i/>
                <w:sz w:val="20"/>
                <w:szCs w:val="20"/>
              </w:rPr>
              <w:t>Se aclara que en la planilla B-1 se han enlistado los ítems en los cuales la empresa Proponente debe incluir los precios que considere en su propuesta, en los mismos deben estar incluidos todos los puntos descritos en el contenido del presente documento y el documento de Terminos de Referencia, para lo cual en ningún caso la Empresa adjudicada al Servicio de Construcción deberá desconocer y/o argumentar como no cotizado en el  contenido del presente documento, los anexos de todas las disciplinas, los Terminos de Referencia y demás anexos.</w:t>
            </w:r>
          </w:p>
        </w:tc>
      </w:tr>
    </w:tbl>
    <w:p w14:paraId="496136D4" w14:textId="77777777" w:rsidR="00A62A1C" w:rsidRPr="000F052C" w:rsidRDefault="00A62A1C" w:rsidP="000F052C">
      <w:pPr>
        <w:ind w:left="567" w:right="-568"/>
        <w:rPr>
          <w:rFonts w:cstheme="minorHAnsi"/>
        </w:rPr>
      </w:pPr>
    </w:p>
    <w:sectPr w:rsidR="00A62A1C" w:rsidRPr="000F052C">
      <w:head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FC9DA" w14:textId="77777777" w:rsidR="001D4F51" w:rsidRDefault="001D4F51" w:rsidP="00742D93">
      <w:pPr>
        <w:spacing w:after="0" w:line="240" w:lineRule="auto"/>
      </w:pPr>
      <w:r>
        <w:separator/>
      </w:r>
    </w:p>
  </w:endnote>
  <w:endnote w:type="continuationSeparator" w:id="0">
    <w:p w14:paraId="2A2CA4E2" w14:textId="77777777" w:rsidR="001D4F51" w:rsidRDefault="001D4F51" w:rsidP="0074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23253" w14:textId="77777777" w:rsidR="001D4F51" w:rsidRDefault="001D4F51" w:rsidP="00742D93">
      <w:pPr>
        <w:spacing w:after="0" w:line="240" w:lineRule="auto"/>
      </w:pPr>
      <w:r>
        <w:separator/>
      </w:r>
    </w:p>
  </w:footnote>
  <w:footnote w:type="continuationSeparator" w:id="0">
    <w:p w14:paraId="605A13C3" w14:textId="77777777" w:rsidR="001D4F51" w:rsidRDefault="001D4F51" w:rsidP="0074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86" w:type="pct"/>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2633"/>
      <w:gridCol w:w="3732"/>
      <w:gridCol w:w="1299"/>
      <w:gridCol w:w="1803"/>
    </w:tblGrid>
    <w:tr w:rsidR="001D4F51" w:rsidRPr="00CA1227" w14:paraId="0EE46920" w14:textId="77777777" w:rsidTr="00742D93">
      <w:trPr>
        <w:trHeight w:val="178"/>
        <w:jc w:val="center"/>
      </w:trPr>
      <w:tc>
        <w:tcPr>
          <w:tcW w:w="1391" w:type="pct"/>
          <w:vMerge w:val="restart"/>
          <w:shd w:val="clear" w:color="auto" w:fill="auto"/>
          <w:vAlign w:val="center"/>
        </w:tcPr>
        <w:p w14:paraId="0827C0BD" w14:textId="616B99CA" w:rsidR="001D4F51" w:rsidRPr="00CA1227" w:rsidRDefault="001D4F51" w:rsidP="00742D93">
          <w:pPr>
            <w:pStyle w:val="Encabezado"/>
            <w:jc w:val="center"/>
            <w:rPr>
              <w:rFonts w:eastAsia="Calibri"/>
              <w:sz w:val="32"/>
            </w:rPr>
          </w:pPr>
          <w:r>
            <w:rPr>
              <w:rFonts w:eastAsia="Calibri"/>
              <w:noProof/>
              <w:sz w:val="32"/>
              <w:lang w:eastAsia="es-BO"/>
            </w:rPr>
            <w:drawing>
              <wp:inline distT="0" distB="0" distL="0" distR="0" wp14:anchorId="7DA0E2BC" wp14:editId="1089BFB7">
                <wp:extent cx="1195070" cy="524510"/>
                <wp:effectExtent l="0" t="0" r="508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524510"/>
                        </a:xfrm>
                        <a:prstGeom prst="rect">
                          <a:avLst/>
                        </a:prstGeom>
                        <a:noFill/>
                      </pic:spPr>
                    </pic:pic>
                  </a:graphicData>
                </a:graphic>
              </wp:inline>
            </w:drawing>
          </w:r>
        </w:p>
      </w:tc>
      <w:tc>
        <w:tcPr>
          <w:tcW w:w="3609" w:type="pct"/>
          <w:gridSpan w:val="3"/>
          <w:shd w:val="clear" w:color="auto" w:fill="auto"/>
          <w:vAlign w:val="center"/>
        </w:tcPr>
        <w:p w14:paraId="7819BFEA" w14:textId="00E39EDE" w:rsidR="001D4F51" w:rsidRPr="00CA1227" w:rsidRDefault="001D4F51" w:rsidP="003A5BD1">
          <w:pPr>
            <w:pStyle w:val="Text"/>
            <w:spacing w:after="0" w:line="240" w:lineRule="auto"/>
            <w:jc w:val="center"/>
            <w:rPr>
              <w:rFonts w:asciiTheme="minorHAnsi" w:eastAsia="Calibri" w:hAnsiTheme="minorHAnsi"/>
              <w:b/>
              <w:szCs w:val="24"/>
            </w:rPr>
          </w:pPr>
          <w:r>
            <w:rPr>
              <w:rFonts w:asciiTheme="minorHAnsi" w:eastAsia="Calibri" w:hAnsiTheme="minorHAnsi"/>
              <w:b/>
              <w:szCs w:val="24"/>
            </w:rPr>
            <w:t>ANEXO E-10</w:t>
          </w:r>
        </w:p>
      </w:tc>
    </w:tr>
    <w:tr w:rsidR="001D4F51" w:rsidRPr="00CA1227" w14:paraId="26F63025" w14:textId="77777777" w:rsidTr="00742D93">
      <w:trPr>
        <w:trHeight w:val="129"/>
        <w:jc w:val="center"/>
      </w:trPr>
      <w:tc>
        <w:tcPr>
          <w:tcW w:w="1391" w:type="pct"/>
          <w:vMerge/>
          <w:shd w:val="clear" w:color="auto" w:fill="auto"/>
        </w:tcPr>
        <w:p w14:paraId="6BA1A080" w14:textId="77777777" w:rsidR="001D4F51" w:rsidRPr="00CA1227" w:rsidRDefault="001D4F51" w:rsidP="00121117">
          <w:pPr>
            <w:pStyle w:val="Encabezado"/>
            <w:rPr>
              <w:rFonts w:asciiTheme="majorHAnsi" w:eastAsia="Calibri" w:hAnsiTheme="majorHAnsi"/>
              <w:noProof/>
              <w:sz w:val="32"/>
              <w:lang w:eastAsia="es-MX"/>
            </w:rPr>
          </w:pPr>
        </w:p>
      </w:tc>
      <w:tc>
        <w:tcPr>
          <w:tcW w:w="2657" w:type="pct"/>
          <w:gridSpan w:val="2"/>
          <w:shd w:val="clear" w:color="auto" w:fill="auto"/>
          <w:vAlign w:val="center"/>
        </w:tcPr>
        <w:p w14:paraId="7217BCAF" w14:textId="55482B92" w:rsidR="001D4F51" w:rsidRPr="00CA1227" w:rsidRDefault="001D4F51" w:rsidP="00EC6364">
          <w:pPr>
            <w:pStyle w:val="Ttulo3"/>
            <w:spacing w:line="276" w:lineRule="auto"/>
            <w:jc w:val="center"/>
            <w:rPr>
              <w:rFonts w:eastAsia="Calibri" w:cs="Arial"/>
            </w:rPr>
          </w:pPr>
          <w:r w:rsidRPr="006138F1">
            <w:rPr>
              <w:rFonts w:asciiTheme="minorHAnsi" w:eastAsia="Calibri" w:hAnsiTheme="minorHAnsi"/>
              <w:b/>
              <w:lang w:val="es-BO"/>
            </w:rPr>
            <w:t>ADECUACIÓN ESTACION VILLA</w:t>
          </w:r>
          <w:r>
            <w:rPr>
              <w:rFonts w:asciiTheme="minorHAnsi" w:eastAsia="Calibri" w:hAnsiTheme="minorHAnsi"/>
              <w:b/>
              <w:lang w:val="es-BO"/>
            </w:rPr>
            <w:t xml:space="preserve"> </w:t>
          </w:r>
          <w:r w:rsidRPr="006138F1">
            <w:rPr>
              <w:rFonts w:asciiTheme="minorHAnsi" w:eastAsia="Calibri" w:hAnsiTheme="minorHAnsi"/>
              <w:b/>
              <w:lang w:val="es-BO"/>
            </w:rPr>
            <w:t>MONTES POLIDUCTO</w:t>
          </w:r>
          <w:r>
            <w:rPr>
              <w:rFonts w:asciiTheme="minorHAnsi" w:eastAsia="Calibri" w:hAnsiTheme="minorHAnsi"/>
              <w:b/>
              <w:lang w:val="es-BO"/>
            </w:rPr>
            <w:t xml:space="preserve"> </w:t>
          </w:r>
        </w:p>
      </w:tc>
      <w:tc>
        <w:tcPr>
          <w:tcW w:w="952" w:type="pct"/>
          <w:shd w:val="clear" w:color="auto" w:fill="auto"/>
          <w:vAlign w:val="center"/>
        </w:tcPr>
        <w:p w14:paraId="13AE761F" w14:textId="0105A9E5" w:rsidR="001D4F51" w:rsidRPr="00CA1227" w:rsidRDefault="001D4F51" w:rsidP="00121117">
          <w:pPr>
            <w:pStyle w:val="Encabezado"/>
            <w:jc w:val="center"/>
            <w:rPr>
              <w:rFonts w:eastAsia="Calibri" w:cs="Arial"/>
              <w:b/>
              <w:sz w:val="24"/>
            </w:rPr>
          </w:pPr>
          <w:r w:rsidRPr="006138F1">
            <w:rPr>
              <w:rFonts w:eastAsia="Calibri" w:cs="Arial"/>
              <w:b/>
            </w:rPr>
            <w:t>FOP-CO17-00014</w:t>
          </w:r>
        </w:p>
      </w:tc>
    </w:tr>
    <w:tr w:rsidR="001D4F51" w:rsidRPr="00CA1227" w14:paraId="26330187" w14:textId="77777777" w:rsidTr="006047B1">
      <w:trPr>
        <w:trHeight w:val="274"/>
        <w:jc w:val="center"/>
      </w:trPr>
      <w:tc>
        <w:tcPr>
          <w:tcW w:w="1391" w:type="pct"/>
          <w:vMerge/>
          <w:shd w:val="clear" w:color="auto" w:fill="auto"/>
        </w:tcPr>
        <w:p w14:paraId="4DA1CDB6" w14:textId="77777777" w:rsidR="001D4F51" w:rsidRPr="00CA1227" w:rsidRDefault="001D4F51" w:rsidP="00121117">
          <w:pPr>
            <w:pStyle w:val="Encabezado"/>
            <w:rPr>
              <w:rFonts w:asciiTheme="majorHAnsi" w:eastAsia="Calibri" w:hAnsiTheme="majorHAnsi"/>
              <w:noProof/>
              <w:sz w:val="32"/>
              <w:lang w:eastAsia="es-MX"/>
            </w:rPr>
          </w:pPr>
        </w:p>
      </w:tc>
      <w:tc>
        <w:tcPr>
          <w:tcW w:w="1971" w:type="pct"/>
          <w:shd w:val="clear" w:color="auto" w:fill="auto"/>
          <w:vAlign w:val="center"/>
        </w:tcPr>
        <w:p w14:paraId="535DA9E4" w14:textId="1CFE3A89" w:rsidR="001D4F51" w:rsidRPr="00CA1227" w:rsidRDefault="001D4F51" w:rsidP="006047B1">
          <w:pPr>
            <w:pStyle w:val="Encabezado"/>
            <w:ind w:hanging="72"/>
            <w:rPr>
              <w:rFonts w:eastAsia="Calibri"/>
              <w:b/>
              <w:sz w:val="24"/>
            </w:rPr>
          </w:pPr>
          <w:r>
            <w:rPr>
              <w:rFonts w:eastAsia="Calibri"/>
              <w:b/>
              <w:sz w:val="24"/>
            </w:rPr>
            <w:t xml:space="preserve"> ÁREA CONTROL Y COMUNICACIÓN</w:t>
          </w:r>
        </w:p>
      </w:tc>
      <w:tc>
        <w:tcPr>
          <w:tcW w:w="1639" w:type="pct"/>
          <w:gridSpan w:val="2"/>
          <w:shd w:val="clear" w:color="auto" w:fill="auto"/>
          <w:vAlign w:val="center"/>
        </w:tcPr>
        <w:p w14:paraId="4B4B6373" w14:textId="0EA27C8E" w:rsidR="001D4F51" w:rsidRPr="00CA1227" w:rsidRDefault="001D4F51" w:rsidP="0018182B">
          <w:pPr>
            <w:pStyle w:val="Encabezado"/>
            <w:jc w:val="center"/>
            <w:rPr>
              <w:rFonts w:eastAsia="Calibri" w:cs="Arial"/>
              <w:sz w:val="18"/>
              <w:szCs w:val="18"/>
            </w:rPr>
          </w:pPr>
          <w:r w:rsidRPr="00CA1227">
            <w:rPr>
              <w:rFonts w:eastAsia="Calibri" w:cs="Arial"/>
              <w:sz w:val="18"/>
              <w:szCs w:val="18"/>
            </w:rPr>
            <w:t>Página:</w:t>
          </w:r>
          <w:r>
            <w:rPr>
              <w:rFonts w:eastAsia="Calibri" w:cs="Arial"/>
              <w:sz w:val="18"/>
              <w:szCs w:val="18"/>
            </w:rPr>
            <w:t xml:space="preserve"> </w:t>
          </w:r>
          <w:r>
            <w:rPr>
              <w:rFonts w:eastAsia="Calibri" w:cs="Arial"/>
              <w:sz w:val="18"/>
              <w:szCs w:val="18"/>
            </w:rPr>
            <w:fldChar w:fldCharType="begin"/>
          </w:r>
          <w:r>
            <w:rPr>
              <w:rFonts w:eastAsia="Calibri" w:cs="Arial"/>
              <w:sz w:val="18"/>
              <w:szCs w:val="18"/>
            </w:rPr>
            <w:instrText xml:space="preserve"> PAGE   \* MERGEFORMAT </w:instrText>
          </w:r>
          <w:r>
            <w:rPr>
              <w:rFonts w:eastAsia="Calibri" w:cs="Arial"/>
              <w:sz w:val="18"/>
              <w:szCs w:val="18"/>
            </w:rPr>
            <w:fldChar w:fldCharType="separate"/>
          </w:r>
          <w:r w:rsidR="00E74958">
            <w:rPr>
              <w:rFonts w:eastAsia="Calibri" w:cs="Arial"/>
              <w:noProof/>
              <w:sz w:val="18"/>
              <w:szCs w:val="18"/>
            </w:rPr>
            <w:t>4</w:t>
          </w:r>
          <w:r>
            <w:rPr>
              <w:rFonts w:eastAsia="Calibri" w:cs="Arial"/>
              <w:sz w:val="18"/>
              <w:szCs w:val="18"/>
            </w:rPr>
            <w:fldChar w:fldCharType="end"/>
          </w:r>
          <w:r>
            <w:rPr>
              <w:rFonts w:eastAsia="Calibri" w:cs="Arial"/>
              <w:sz w:val="18"/>
              <w:szCs w:val="18"/>
            </w:rPr>
            <w:t xml:space="preserve"> de</w:t>
          </w:r>
          <w:r w:rsidRPr="00CA1227">
            <w:rPr>
              <w:rFonts w:eastAsia="Calibri" w:cs="Arial"/>
              <w:sz w:val="18"/>
              <w:szCs w:val="18"/>
            </w:rPr>
            <w:t xml:space="preserve"> </w:t>
          </w:r>
          <w:r>
            <w:rPr>
              <w:rFonts w:eastAsia="Calibri" w:cs="Arial"/>
              <w:sz w:val="18"/>
              <w:szCs w:val="18"/>
            </w:rPr>
            <w:fldChar w:fldCharType="begin"/>
          </w:r>
          <w:r>
            <w:rPr>
              <w:rFonts w:eastAsia="Calibri" w:cs="Arial"/>
              <w:sz w:val="18"/>
              <w:szCs w:val="18"/>
            </w:rPr>
            <w:instrText xml:space="preserve"> NUMPAGES   \* MERGEFORMAT </w:instrText>
          </w:r>
          <w:r>
            <w:rPr>
              <w:rFonts w:eastAsia="Calibri" w:cs="Arial"/>
              <w:sz w:val="18"/>
              <w:szCs w:val="18"/>
            </w:rPr>
            <w:fldChar w:fldCharType="separate"/>
          </w:r>
          <w:r w:rsidR="00E74958">
            <w:rPr>
              <w:rFonts w:eastAsia="Calibri" w:cs="Arial"/>
              <w:noProof/>
              <w:sz w:val="18"/>
              <w:szCs w:val="18"/>
            </w:rPr>
            <w:t>45</w:t>
          </w:r>
          <w:r>
            <w:rPr>
              <w:rFonts w:eastAsia="Calibri" w:cs="Arial"/>
              <w:sz w:val="18"/>
              <w:szCs w:val="18"/>
            </w:rPr>
            <w:fldChar w:fldCharType="end"/>
          </w:r>
        </w:p>
      </w:tc>
    </w:tr>
  </w:tbl>
  <w:p w14:paraId="0DCE6E37" w14:textId="77777777" w:rsidR="001D4F51" w:rsidRPr="00742D93" w:rsidRDefault="001D4F51" w:rsidP="00742D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0FC7"/>
    <w:multiLevelType w:val="hybridMultilevel"/>
    <w:tmpl w:val="1174CB70"/>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 w15:restartNumberingAfterBreak="0">
    <w:nsid w:val="0CC231DC"/>
    <w:multiLevelType w:val="multilevel"/>
    <w:tmpl w:val="BC98C34C"/>
    <w:lvl w:ilvl="0">
      <w:start w:val="2"/>
      <w:numFmt w:val="decimal"/>
      <w:lvlText w:val="%1"/>
      <w:lvlJc w:val="left"/>
      <w:pPr>
        <w:ind w:left="360" w:hanging="360"/>
      </w:pPr>
      <w:rPr>
        <w:rFonts w:hint="default"/>
      </w:rPr>
    </w:lvl>
    <w:lvl w:ilvl="1">
      <w:start w:val="2"/>
      <w:numFmt w:val="decimal"/>
      <w:lvlText w:val="%1.%2"/>
      <w:lvlJc w:val="left"/>
      <w:pPr>
        <w:ind w:left="862" w:hanging="360"/>
      </w:pPr>
      <w:rPr>
        <w:rFonts w:hint="default"/>
        <w:lang w:val="en-US"/>
      </w:rPr>
    </w:lvl>
    <w:lvl w:ilvl="2">
      <w:start w:val="1"/>
      <w:numFmt w:val="decimal"/>
      <w:lvlText w:val="%1.%2.%3"/>
      <w:lvlJc w:val="left"/>
      <w:pPr>
        <w:ind w:left="1724" w:hanging="720"/>
      </w:pPr>
      <w:rPr>
        <w:rFonts w:hint="default"/>
      </w:rPr>
    </w:lvl>
    <w:lvl w:ilvl="3">
      <w:start w:val="1"/>
      <w:numFmt w:val="decimal"/>
      <w:pStyle w:val="NIVEL4"/>
      <w:lvlText w:val="%1.%2.%3.%4"/>
      <w:lvlJc w:val="left"/>
      <w:pPr>
        <w:ind w:left="2226" w:hanging="720"/>
      </w:pPr>
      <w:rPr>
        <w:rFonts w:hint="default"/>
      </w:rPr>
    </w:lvl>
    <w:lvl w:ilvl="4">
      <w:start w:val="1"/>
      <w:numFmt w:val="decimal"/>
      <w:pStyle w:val="NIVEL5"/>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 w15:restartNumberingAfterBreak="0">
    <w:nsid w:val="123C2F8D"/>
    <w:multiLevelType w:val="hybridMultilevel"/>
    <w:tmpl w:val="EE889D7A"/>
    <w:lvl w:ilvl="0" w:tplc="400A0001">
      <w:start w:val="1"/>
      <w:numFmt w:val="bullet"/>
      <w:lvlText w:val=""/>
      <w:lvlJc w:val="left"/>
      <w:pPr>
        <w:ind w:left="1287" w:hanging="360"/>
      </w:pPr>
      <w:rPr>
        <w:rFonts w:ascii="Symbol" w:hAnsi="Symbol" w:hint="default"/>
      </w:rPr>
    </w:lvl>
    <w:lvl w:ilvl="1" w:tplc="400A0003">
      <w:start w:val="1"/>
      <w:numFmt w:val="bullet"/>
      <w:lvlText w:val="o"/>
      <w:lvlJc w:val="left"/>
      <w:pPr>
        <w:ind w:left="2007" w:hanging="360"/>
      </w:pPr>
      <w:rPr>
        <w:rFonts w:ascii="Courier New" w:hAnsi="Courier New" w:cs="Courier New" w:hint="default"/>
      </w:rPr>
    </w:lvl>
    <w:lvl w:ilvl="2" w:tplc="400A0005">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 w15:restartNumberingAfterBreak="0">
    <w:nsid w:val="137A5063"/>
    <w:multiLevelType w:val="hybridMultilevel"/>
    <w:tmpl w:val="6C7ADBD4"/>
    <w:lvl w:ilvl="0" w:tplc="400A0001">
      <w:start w:val="1"/>
      <w:numFmt w:val="bullet"/>
      <w:lvlText w:val=""/>
      <w:lvlJc w:val="left"/>
      <w:pPr>
        <w:ind w:left="927" w:hanging="360"/>
      </w:pPr>
      <w:rPr>
        <w:rFonts w:ascii="Symbol" w:hAnsi="Symbol" w:hint="default"/>
      </w:rPr>
    </w:lvl>
    <w:lvl w:ilvl="1" w:tplc="400A0003">
      <w:start w:val="1"/>
      <w:numFmt w:val="bullet"/>
      <w:lvlText w:val="o"/>
      <w:lvlJc w:val="left"/>
      <w:pPr>
        <w:ind w:left="1647" w:hanging="360"/>
      </w:pPr>
      <w:rPr>
        <w:rFonts w:ascii="Courier New" w:hAnsi="Courier New" w:cs="Courier New" w:hint="default"/>
      </w:rPr>
    </w:lvl>
    <w:lvl w:ilvl="2" w:tplc="400A0019">
      <w:start w:val="1"/>
      <w:numFmt w:val="lowerLetter"/>
      <w:lvlText w:val="%3."/>
      <w:lvlJc w:val="left"/>
      <w:pPr>
        <w:ind w:left="2367" w:hanging="360"/>
      </w:pPr>
      <w:rPr>
        <w:rFont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4" w15:restartNumberingAfterBreak="0">
    <w:nsid w:val="16ED283C"/>
    <w:multiLevelType w:val="hybridMultilevel"/>
    <w:tmpl w:val="852A4328"/>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18A17D34"/>
    <w:multiLevelType w:val="hybridMultilevel"/>
    <w:tmpl w:val="F4D88E54"/>
    <w:lvl w:ilvl="0" w:tplc="2678104E">
      <w:start w:val="384"/>
      <w:numFmt w:val="bullet"/>
      <w:lvlText w:val=""/>
      <w:lvlJc w:val="left"/>
      <w:pPr>
        <w:ind w:left="1428" w:hanging="360"/>
      </w:pPr>
      <w:rPr>
        <w:rFonts w:ascii="Symbol" w:eastAsia="Times New Roman" w:hAnsi="Symbol" w:cs="Times New Roman"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15:restartNumberingAfterBreak="0">
    <w:nsid w:val="317B002F"/>
    <w:multiLevelType w:val="hybridMultilevel"/>
    <w:tmpl w:val="FEB64B2A"/>
    <w:lvl w:ilvl="0" w:tplc="9926AE02">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31B93E9A"/>
    <w:multiLevelType w:val="hybridMultilevel"/>
    <w:tmpl w:val="C2B42B2C"/>
    <w:lvl w:ilvl="0" w:tplc="FF70F894">
      <w:numFmt w:val="bullet"/>
      <w:lvlText w:val="•"/>
      <w:lvlJc w:val="left"/>
      <w:pPr>
        <w:ind w:left="-781" w:hanging="360"/>
      </w:pPr>
      <w:rPr>
        <w:rFonts w:ascii="Calibri" w:eastAsia="Times New Roman" w:hAnsi="Calibri" w:cs="Calibri" w:hint="default"/>
      </w:rPr>
    </w:lvl>
    <w:lvl w:ilvl="1" w:tplc="400A0003" w:tentative="1">
      <w:start w:val="1"/>
      <w:numFmt w:val="bullet"/>
      <w:lvlText w:val="o"/>
      <w:lvlJc w:val="left"/>
      <w:pPr>
        <w:ind w:left="-61" w:hanging="360"/>
      </w:pPr>
      <w:rPr>
        <w:rFonts w:ascii="Courier New" w:hAnsi="Courier New" w:cs="Courier New" w:hint="default"/>
      </w:rPr>
    </w:lvl>
    <w:lvl w:ilvl="2" w:tplc="400A0005" w:tentative="1">
      <w:start w:val="1"/>
      <w:numFmt w:val="bullet"/>
      <w:lvlText w:val=""/>
      <w:lvlJc w:val="left"/>
      <w:pPr>
        <w:ind w:left="659" w:hanging="360"/>
      </w:pPr>
      <w:rPr>
        <w:rFonts w:ascii="Wingdings" w:hAnsi="Wingdings" w:hint="default"/>
      </w:rPr>
    </w:lvl>
    <w:lvl w:ilvl="3" w:tplc="400A0001" w:tentative="1">
      <w:start w:val="1"/>
      <w:numFmt w:val="bullet"/>
      <w:lvlText w:val=""/>
      <w:lvlJc w:val="left"/>
      <w:pPr>
        <w:ind w:left="1379" w:hanging="360"/>
      </w:pPr>
      <w:rPr>
        <w:rFonts w:ascii="Symbol" w:hAnsi="Symbol" w:hint="default"/>
      </w:rPr>
    </w:lvl>
    <w:lvl w:ilvl="4" w:tplc="400A0003" w:tentative="1">
      <w:start w:val="1"/>
      <w:numFmt w:val="bullet"/>
      <w:lvlText w:val="o"/>
      <w:lvlJc w:val="left"/>
      <w:pPr>
        <w:ind w:left="2099" w:hanging="360"/>
      </w:pPr>
      <w:rPr>
        <w:rFonts w:ascii="Courier New" w:hAnsi="Courier New" w:cs="Courier New" w:hint="default"/>
      </w:rPr>
    </w:lvl>
    <w:lvl w:ilvl="5" w:tplc="400A0005" w:tentative="1">
      <w:start w:val="1"/>
      <w:numFmt w:val="bullet"/>
      <w:lvlText w:val=""/>
      <w:lvlJc w:val="left"/>
      <w:pPr>
        <w:ind w:left="2819" w:hanging="360"/>
      </w:pPr>
      <w:rPr>
        <w:rFonts w:ascii="Wingdings" w:hAnsi="Wingdings" w:hint="default"/>
      </w:rPr>
    </w:lvl>
    <w:lvl w:ilvl="6" w:tplc="400A0001" w:tentative="1">
      <w:start w:val="1"/>
      <w:numFmt w:val="bullet"/>
      <w:lvlText w:val=""/>
      <w:lvlJc w:val="left"/>
      <w:pPr>
        <w:ind w:left="3539" w:hanging="360"/>
      </w:pPr>
      <w:rPr>
        <w:rFonts w:ascii="Symbol" w:hAnsi="Symbol" w:hint="default"/>
      </w:rPr>
    </w:lvl>
    <w:lvl w:ilvl="7" w:tplc="400A0003" w:tentative="1">
      <w:start w:val="1"/>
      <w:numFmt w:val="bullet"/>
      <w:lvlText w:val="o"/>
      <w:lvlJc w:val="left"/>
      <w:pPr>
        <w:ind w:left="4259" w:hanging="360"/>
      </w:pPr>
      <w:rPr>
        <w:rFonts w:ascii="Courier New" w:hAnsi="Courier New" w:cs="Courier New" w:hint="default"/>
      </w:rPr>
    </w:lvl>
    <w:lvl w:ilvl="8" w:tplc="400A0005" w:tentative="1">
      <w:start w:val="1"/>
      <w:numFmt w:val="bullet"/>
      <w:lvlText w:val=""/>
      <w:lvlJc w:val="left"/>
      <w:pPr>
        <w:ind w:left="4979" w:hanging="360"/>
      </w:pPr>
      <w:rPr>
        <w:rFonts w:ascii="Wingdings" w:hAnsi="Wingdings" w:hint="default"/>
      </w:rPr>
    </w:lvl>
  </w:abstractNum>
  <w:abstractNum w:abstractNumId="8" w15:restartNumberingAfterBreak="0">
    <w:nsid w:val="3728433C"/>
    <w:multiLevelType w:val="multilevel"/>
    <w:tmpl w:val="EB0E291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C9C7EB4"/>
    <w:multiLevelType w:val="hybridMultilevel"/>
    <w:tmpl w:val="DF7E7478"/>
    <w:lvl w:ilvl="0" w:tplc="71B22AE4">
      <w:start w:val="13"/>
      <w:numFmt w:val="bullet"/>
      <w:lvlText w:val=""/>
      <w:lvlJc w:val="left"/>
      <w:pPr>
        <w:ind w:left="2880" w:hanging="360"/>
      </w:pPr>
      <w:rPr>
        <w:rFonts w:ascii="Symbol" w:eastAsiaTheme="minorHAnsi" w:hAnsi="Symbol" w:cs="Times New Roman" w:hint="default"/>
      </w:rPr>
    </w:lvl>
    <w:lvl w:ilvl="1" w:tplc="400A0003">
      <w:start w:val="1"/>
      <w:numFmt w:val="bullet"/>
      <w:lvlText w:val="o"/>
      <w:lvlJc w:val="left"/>
      <w:pPr>
        <w:ind w:left="3600" w:hanging="360"/>
      </w:pPr>
      <w:rPr>
        <w:rFonts w:ascii="Courier New" w:hAnsi="Courier New" w:cs="Courier New" w:hint="default"/>
      </w:rPr>
    </w:lvl>
    <w:lvl w:ilvl="2" w:tplc="400A0005">
      <w:start w:val="1"/>
      <w:numFmt w:val="bullet"/>
      <w:lvlText w:val=""/>
      <w:lvlJc w:val="left"/>
      <w:pPr>
        <w:ind w:left="4320" w:hanging="360"/>
      </w:pPr>
      <w:rPr>
        <w:rFonts w:ascii="Wingdings" w:hAnsi="Wingdings" w:hint="default"/>
      </w:rPr>
    </w:lvl>
    <w:lvl w:ilvl="3" w:tplc="400A0001" w:tentative="1">
      <w:start w:val="1"/>
      <w:numFmt w:val="bullet"/>
      <w:lvlText w:val=""/>
      <w:lvlJc w:val="left"/>
      <w:pPr>
        <w:ind w:left="5040" w:hanging="360"/>
      </w:pPr>
      <w:rPr>
        <w:rFonts w:ascii="Symbol" w:hAnsi="Symbol" w:hint="default"/>
      </w:rPr>
    </w:lvl>
    <w:lvl w:ilvl="4" w:tplc="400A0003" w:tentative="1">
      <w:start w:val="1"/>
      <w:numFmt w:val="bullet"/>
      <w:lvlText w:val="o"/>
      <w:lvlJc w:val="left"/>
      <w:pPr>
        <w:ind w:left="5760" w:hanging="360"/>
      </w:pPr>
      <w:rPr>
        <w:rFonts w:ascii="Courier New" w:hAnsi="Courier New" w:cs="Courier New" w:hint="default"/>
      </w:rPr>
    </w:lvl>
    <w:lvl w:ilvl="5" w:tplc="400A0005" w:tentative="1">
      <w:start w:val="1"/>
      <w:numFmt w:val="bullet"/>
      <w:lvlText w:val=""/>
      <w:lvlJc w:val="left"/>
      <w:pPr>
        <w:ind w:left="6480" w:hanging="360"/>
      </w:pPr>
      <w:rPr>
        <w:rFonts w:ascii="Wingdings" w:hAnsi="Wingdings" w:hint="default"/>
      </w:rPr>
    </w:lvl>
    <w:lvl w:ilvl="6" w:tplc="400A0001" w:tentative="1">
      <w:start w:val="1"/>
      <w:numFmt w:val="bullet"/>
      <w:lvlText w:val=""/>
      <w:lvlJc w:val="left"/>
      <w:pPr>
        <w:ind w:left="7200" w:hanging="360"/>
      </w:pPr>
      <w:rPr>
        <w:rFonts w:ascii="Symbol" w:hAnsi="Symbol" w:hint="default"/>
      </w:rPr>
    </w:lvl>
    <w:lvl w:ilvl="7" w:tplc="400A0003" w:tentative="1">
      <w:start w:val="1"/>
      <w:numFmt w:val="bullet"/>
      <w:lvlText w:val="o"/>
      <w:lvlJc w:val="left"/>
      <w:pPr>
        <w:ind w:left="7920" w:hanging="360"/>
      </w:pPr>
      <w:rPr>
        <w:rFonts w:ascii="Courier New" w:hAnsi="Courier New" w:cs="Courier New" w:hint="default"/>
      </w:rPr>
    </w:lvl>
    <w:lvl w:ilvl="8" w:tplc="400A0005" w:tentative="1">
      <w:start w:val="1"/>
      <w:numFmt w:val="bullet"/>
      <w:lvlText w:val=""/>
      <w:lvlJc w:val="left"/>
      <w:pPr>
        <w:ind w:left="8640" w:hanging="360"/>
      </w:pPr>
      <w:rPr>
        <w:rFonts w:ascii="Wingdings" w:hAnsi="Wingdings" w:hint="default"/>
      </w:rPr>
    </w:lvl>
  </w:abstractNum>
  <w:abstractNum w:abstractNumId="10" w15:restartNumberingAfterBreak="0">
    <w:nsid w:val="403E3FAA"/>
    <w:multiLevelType w:val="hybridMultilevel"/>
    <w:tmpl w:val="49769D4A"/>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 w15:restartNumberingAfterBreak="0">
    <w:nsid w:val="48065427"/>
    <w:multiLevelType w:val="hybridMultilevel"/>
    <w:tmpl w:val="0CB4A6BC"/>
    <w:lvl w:ilvl="0" w:tplc="345E4128">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15:restartNumberingAfterBreak="0">
    <w:nsid w:val="4AF25A1D"/>
    <w:multiLevelType w:val="multilevel"/>
    <w:tmpl w:val="E642301C"/>
    <w:lvl w:ilvl="0">
      <w:start w:val="1"/>
      <w:numFmt w:val="decimal"/>
      <w:lvlText w:val="%1."/>
      <w:lvlJc w:val="left"/>
      <w:pPr>
        <w:ind w:left="720" w:hanging="360"/>
      </w:pPr>
      <w:rPr>
        <w:rFonts w:hint="default"/>
      </w:rPr>
    </w:lvl>
    <w:lvl w:ilvl="1">
      <w:start w:val="1"/>
      <w:numFmt w:val="decimal"/>
      <w:lvlRestart w:val="0"/>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C1E5CEB"/>
    <w:multiLevelType w:val="hybridMultilevel"/>
    <w:tmpl w:val="CF1CE6AC"/>
    <w:lvl w:ilvl="0" w:tplc="345E4128">
      <w:numFmt w:val="bullet"/>
      <w:lvlText w:val="-"/>
      <w:lvlJc w:val="left"/>
      <w:pPr>
        <w:ind w:left="1647" w:hanging="360"/>
      </w:pPr>
      <w:rPr>
        <w:rFonts w:ascii="Times New Roman" w:eastAsiaTheme="minorHAnsi" w:hAnsi="Times New Roman" w:cs="Times New Roman" w:hint="default"/>
      </w:rPr>
    </w:lvl>
    <w:lvl w:ilvl="1" w:tplc="400A0003">
      <w:start w:val="1"/>
      <w:numFmt w:val="bullet"/>
      <w:lvlText w:val="o"/>
      <w:lvlJc w:val="left"/>
      <w:pPr>
        <w:ind w:left="2367" w:hanging="360"/>
      </w:pPr>
      <w:rPr>
        <w:rFonts w:ascii="Courier New" w:hAnsi="Courier New" w:cs="Courier New" w:hint="default"/>
      </w:rPr>
    </w:lvl>
    <w:lvl w:ilvl="2" w:tplc="400A0019">
      <w:start w:val="1"/>
      <w:numFmt w:val="lowerLetter"/>
      <w:lvlText w:val="%3."/>
      <w:lvlJc w:val="left"/>
      <w:pPr>
        <w:ind w:left="3087" w:hanging="360"/>
      </w:pPr>
      <w:rPr>
        <w:rFonts w:hint="default"/>
      </w:rPr>
    </w:lvl>
    <w:lvl w:ilvl="3" w:tplc="400A0001" w:tentative="1">
      <w:start w:val="1"/>
      <w:numFmt w:val="bullet"/>
      <w:lvlText w:val=""/>
      <w:lvlJc w:val="left"/>
      <w:pPr>
        <w:ind w:left="3807" w:hanging="360"/>
      </w:pPr>
      <w:rPr>
        <w:rFonts w:ascii="Symbol" w:hAnsi="Symbol" w:hint="default"/>
      </w:rPr>
    </w:lvl>
    <w:lvl w:ilvl="4" w:tplc="400A0003" w:tentative="1">
      <w:start w:val="1"/>
      <w:numFmt w:val="bullet"/>
      <w:lvlText w:val="o"/>
      <w:lvlJc w:val="left"/>
      <w:pPr>
        <w:ind w:left="4527" w:hanging="360"/>
      </w:pPr>
      <w:rPr>
        <w:rFonts w:ascii="Courier New" w:hAnsi="Courier New" w:cs="Courier New" w:hint="default"/>
      </w:rPr>
    </w:lvl>
    <w:lvl w:ilvl="5" w:tplc="400A0005" w:tentative="1">
      <w:start w:val="1"/>
      <w:numFmt w:val="bullet"/>
      <w:lvlText w:val=""/>
      <w:lvlJc w:val="left"/>
      <w:pPr>
        <w:ind w:left="5247" w:hanging="360"/>
      </w:pPr>
      <w:rPr>
        <w:rFonts w:ascii="Wingdings" w:hAnsi="Wingdings" w:hint="default"/>
      </w:rPr>
    </w:lvl>
    <w:lvl w:ilvl="6" w:tplc="400A0001" w:tentative="1">
      <w:start w:val="1"/>
      <w:numFmt w:val="bullet"/>
      <w:lvlText w:val=""/>
      <w:lvlJc w:val="left"/>
      <w:pPr>
        <w:ind w:left="5967" w:hanging="360"/>
      </w:pPr>
      <w:rPr>
        <w:rFonts w:ascii="Symbol" w:hAnsi="Symbol" w:hint="default"/>
      </w:rPr>
    </w:lvl>
    <w:lvl w:ilvl="7" w:tplc="400A0003" w:tentative="1">
      <w:start w:val="1"/>
      <w:numFmt w:val="bullet"/>
      <w:lvlText w:val="o"/>
      <w:lvlJc w:val="left"/>
      <w:pPr>
        <w:ind w:left="6687" w:hanging="360"/>
      </w:pPr>
      <w:rPr>
        <w:rFonts w:ascii="Courier New" w:hAnsi="Courier New" w:cs="Courier New" w:hint="default"/>
      </w:rPr>
    </w:lvl>
    <w:lvl w:ilvl="8" w:tplc="400A0005" w:tentative="1">
      <w:start w:val="1"/>
      <w:numFmt w:val="bullet"/>
      <w:lvlText w:val=""/>
      <w:lvlJc w:val="left"/>
      <w:pPr>
        <w:ind w:left="7407" w:hanging="360"/>
      </w:pPr>
      <w:rPr>
        <w:rFonts w:ascii="Wingdings" w:hAnsi="Wingdings" w:hint="default"/>
      </w:rPr>
    </w:lvl>
  </w:abstractNum>
  <w:abstractNum w:abstractNumId="14" w15:restartNumberingAfterBreak="0">
    <w:nsid w:val="4DB857CC"/>
    <w:multiLevelType w:val="multilevel"/>
    <w:tmpl w:val="DC08CBDC"/>
    <w:lvl w:ilvl="0">
      <w:start w:val="4"/>
      <w:numFmt w:val="decimal"/>
      <w:lvlText w:val="%1"/>
      <w:lvlJc w:val="left"/>
      <w:pPr>
        <w:ind w:left="552" w:hanging="552"/>
      </w:pPr>
      <w:rPr>
        <w:rFonts w:hint="default"/>
      </w:rPr>
    </w:lvl>
    <w:lvl w:ilvl="1">
      <w:start w:val="17"/>
      <w:numFmt w:val="decimal"/>
      <w:lvlText w:val="%1.%2"/>
      <w:lvlJc w:val="left"/>
      <w:pPr>
        <w:ind w:left="732" w:hanging="552"/>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50EF2EEB"/>
    <w:multiLevelType w:val="hybridMultilevel"/>
    <w:tmpl w:val="351CE030"/>
    <w:lvl w:ilvl="0" w:tplc="604CA2F2">
      <w:start w:val="1"/>
      <w:numFmt w:val="decimal"/>
      <w:pStyle w:val="TITULO1"/>
      <w:lvlText w:val="%1."/>
      <w:lvlJc w:val="left"/>
      <w:pPr>
        <w:tabs>
          <w:tab w:val="num" w:pos="3780"/>
        </w:tabs>
        <w:ind w:left="3780" w:hanging="360"/>
      </w:pPr>
      <w:rPr>
        <w:rFonts w:hint="default"/>
      </w:rPr>
    </w:lvl>
    <w:lvl w:ilvl="1" w:tplc="04090003">
      <w:start w:val="1"/>
      <w:numFmt w:val="bullet"/>
      <w:lvlText w:val="o"/>
      <w:lvlJc w:val="left"/>
      <w:pPr>
        <w:tabs>
          <w:tab w:val="num" w:pos="4500"/>
        </w:tabs>
        <w:ind w:left="4500" w:hanging="360"/>
      </w:pPr>
      <w:rPr>
        <w:rFonts w:ascii="Courier New" w:hAnsi="Courier New" w:cs="Courier New" w:hint="default"/>
      </w:rPr>
    </w:lvl>
    <w:lvl w:ilvl="2" w:tplc="04090005">
      <w:start w:val="1"/>
      <w:numFmt w:val="bullet"/>
      <w:lvlText w:val=""/>
      <w:lvlJc w:val="left"/>
      <w:pPr>
        <w:tabs>
          <w:tab w:val="num" w:pos="5220"/>
        </w:tabs>
        <w:ind w:left="5220" w:hanging="360"/>
      </w:pPr>
      <w:rPr>
        <w:rFonts w:ascii="Wingdings" w:hAnsi="Wingdings" w:cs="Wingdings" w:hint="default"/>
      </w:rPr>
    </w:lvl>
    <w:lvl w:ilvl="3" w:tplc="04090001">
      <w:start w:val="1"/>
      <w:numFmt w:val="bullet"/>
      <w:lvlText w:val=""/>
      <w:lvlJc w:val="left"/>
      <w:pPr>
        <w:tabs>
          <w:tab w:val="num" w:pos="5940"/>
        </w:tabs>
        <w:ind w:left="5940" w:hanging="360"/>
      </w:pPr>
      <w:rPr>
        <w:rFonts w:ascii="Symbol" w:hAnsi="Symbol" w:cs="Symbol" w:hint="default"/>
      </w:rPr>
    </w:lvl>
    <w:lvl w:ilvl="4" w:tplc="04090003">
      <w:start w:val="1"/>
      <w:numFmt w:val="bullet"/>
      <w:lvlText w:val="o"/>
      <w:lvlJc w:val="left"/>
      <w:pPr>
        <w:tabs>
          <w:tab w:val="num" w:pos="6660"/>
        </w:tabs>
        <w:ind w:left="6660" w:hanging="360"/>
      </w:pPr>
      <w:rPr>
        <w:rFonts w:ascii="Courier New" w:hAnsi="Courier New" w:cs="Courier New" w:hint="default"/>
      </w:rPr>
    </w:lvl>
    <w:lvl w:ilvl="5" w:tplc="04090005">
      <w:start w:val="1"/>
      <w:numFmt w:val="bullet"/>
      <w:lvlText w:val=""/>
      <w:lvlJc w:val="left"/>
      <w:pPr>
        <w:tabs>
          <w:tab w:val="num" w:pos="7380"/>
        </w:tabs>
        <w:ind w:left="7380" w:hanging="360"/>
      </w:pPr>
      <w:rPr>
        <w:rFonts w:ascii="Wingdings" w:hAnsi="Wingdings" w:cs="Wingdings" w:hint="default"/>
      </w:rPr>
    </w:lvl>
    <w:lvl w:ilvl="6" w:tplc="04090001">
      <w:start w:val="1"/>
      <w:numFmt w:val="bullet"/>
      <w:lvlText w:val=""/>
      <w:lvlJc w:val="left"/>
      <w:pPr>
        <w:tabs>
          <w:tab w:val="num" w:pos="8100"/>
        </w:tabs>
        <w:ind w:left="8100" w:hanging="360"/>
      </w:pPr>
      <w:rPr>
        <w:rFonts w:ascii="Symbol" w:hAnsi="Symbol" w:cs="Symbol" w:hint="default"/>
      </w:rPr>
    </w:lvl>
    <w:lvl w:ilvl="7" w:tplc="04090003">
      <w:start w:val="1"/>
      <w:numFmt w:val="bullet"/>
      <w:lvlText w:val="o"/>
      <w:lvlJc w:val="left"/>
      <w:pPr>
        <w:tabs>
          <w:tab w:val="num" w:pos="8820"/>
        </w:tabs>
        <w:ind w:left="8820" w:hanging="360"/>
      </w:pPr>
      <w:rPr>
        <w:rFonts w:ascii="Courier New" w:hAnsi="Courier New" w:cs="Courier New" w:hint="default"/>
      </w:rPr>
    </w:lvl>
    <w:lvl w:ilvl="8" w:tplc="04090005">
      <w:start w:val="1"/>
      <w:numFmt w:val="bullet"/>
      <w:lvlText w:val=""/>
      <w:lvlJc w:val="left"/>
      <w:pPr>
        <w:tabs>
          <w:tab w:val="num" w:pos="9540"/>
        </w:tabs>
        <w:ind w:left="9540" w:hanging="360"/>
      </w:pPr>
      <w:rPr>
        <w:rFonts w:ascii="Wingdings" w:hAnsi="Wingdings" w:cs="Wingdings" w:hint="default"/>
      </w:rPr>
    </w:lvl>
  </w:abstractNum>
  <w:abstractNum w:abstractNumId="16" w15:restartNumberingAfterBreak="0">
    <w:nsid w:val="560F477A"/>
    <w:multiLevelType w:val="multilevel"/>
    <w:tmpl w:val="A1D8797A"/>
    <w:styleLink w:val="Estilo1"/>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DDA43E9"/>
    <w:multiLevelType w:val="hybridMultilevel"/>
    <w:tmpl w:val="10D4144A"/>
    <w:lvl w:ilvl="0" w:tplc="25DA7B56">
      <w:start w:val="6"/>
      <w:numFmt w:val="bullet"/>
      <w:lvlText w:val="-"/>
      <w:lvlJc w:val="left"/>
      <w:pPr>
        <w:ind w:left="567" w:hanging="360"/>
      </w:pPr>
      <w:rPr>
        <w:rFonts w:ascii="Calibri" w:eastAsiaTheme="minorHAnsi" w:hAnsi="Calibri" w:cs="Calibri" w:hint="default"/>
      </w:rPr>
    </w:lvl>
    <w:lvl w:ilvl="1" w:tplc="400A0003" w:tentative="1">
      <w:start w:val="1"/>
      <w:numFmt w:val="bullet"/>
      <w:lvlText w:val="o"/>
      <w:lvlJc w:val="left"/>
      <w:pPr>
        <w:ind w:left="1287" w:hanging="360"/>
      </w:pPr>
      <w:rPr>
        <w:rFonts w:ascii="Courier New" w:hAnsi="Courier New" w:cs="Courier New" w:hint="default"/>
      </w:rPr>
    </w:lvl>
    <w:lvl w:ilvl="2" w:tplc="400A0005" w:tentative="1">
      <w:start w:val="1"/>
      <w:numFmt w:val="bullet"/>
      <w:lvlText w:val=""/>
      <w:lvlJc w:val="left"/>
      <w:pPr>
        <w:ind w:left="2007" w:hanging="360"/>
      </w:pPr>
      <w:rPr>
        <w:rFonts w:ascii="Wingdings" w:hAnsi="Wingdings" w:hint="default"/>
      </w:rPr>
    </w:lvl>
    <w:lvl w:ilvl="3" w:tplc="400A0001" w:tentative="1">
      <w:start w:val="1"/>
      <w:numFmt w:val="bullet"/>
      <w:lvlText w:val=""/>
      <w:lvlJc w:val="left"/>
      <w:pPr>
        <w:ind w:left="2727" w:hanging="360"/>
      </w:pPr>
      <w:rPr>
        <w:rFonts w:ascii="Symbol" w:hAnsi="Symbol" w:hint="default"/>
      </w:rPr>
    </w:lvl>
    <w:lvl w:ilvl="4" w:tplc="400A0003" w:tentative="1">
      <w:start w:val="1"/>
      <w:numFmt w:val="bullet"/>
      <w:lvlText w:val="o"/>
      <w:lvlJc w:val="left"/>
      <w:pPr>
        <w:ind w:left="3447" w:hanging="360"/>
      </w:pPr>
      <w:rPr>
        <w:rFonts w:ascii="Courier New" w:hAnsi="Courier New" w:cs="Courier New" w:hint="default"/>
      </w:rPr>
    </w:lvl>
    <w:lvl w:ilvl="5" w:tplc="400A0005" w:tentative="1">
      <w:start w:val="1"/>
      <w:numFmt w:val="bullet"/>
      <w:lvlText w:val=""/>
      <w:lvlJc w:val="left"/>
      <w:pPr>
        <w:ind w:left="4167" w:hanging="360"/>
      </w:pPr>
      <w:rPr>
        <w:rFonts w:ascii="Wingdings" w:hAnsi="Wingdings" w:hint="default"/>
      </w:rPr>
    </w:lvl>
    <w:lvl w:ilvl="6" w:tplc="400A0001" w:tentative="1">
      <w:start w:val="1"/>
      <w:numFmt w:val="bullet"/>
      <w:lvlText w:val=""/>
      <w:lvlJc w:val="left"/>
      <w:pPr>
        <w:ind w:left="4887" w:hanging="360"/>
      </w:pPr>
      <w:rPr>
        <w:rFonts w:ascii="Symbol" w:hAnsi="Symbol" w:hint="default"/>
      </w:rPr>
    </w:lvl>
    <w:lvl w:ilvl="7" w:tplc="400A0003" w:tentative="1">
      <w:start w:val="1"/>
      <w:numFmt w:val="bullet"/>
      <w:lvlText w:val="o"/>
      <w:lvlJc w:val="left"/>
      <w:pPr>
        <w:ind w:left="5607" w:hanging="360"/>
      </w:pPr>
      <w:rPr>
        <w:rFonts w:ascii="Courier New" w:hAnsi="Courier New" w:cs="Courier New" w:hint="default"/>
      </w:rPr>
    </w:lvl>
    <w:lvl w:ilvl="8" w:tplc="400A0005" w:tentative="1">
      <w:start w:val="1"/>
      <w:numFmt w:val="bullet"/>
      <w:lvlText w:val=""/>
      <w:lvlJc w:val="left"/>
      <w:pPr>
        <w:ind w:left="6327" w:hanging="360"/>
      </w:pPr>
      <w:rPr>
        <w:rFonts w:ascii="Wingdings" w:hAnsi="Wingdings" w:hint="default"/>
      </w:rPr>
    </w:lvl>
  </w:abstractNum>
  <w:abstractNum w:abstractNumId="18" w15:restartNumberingAfterBreak="0">
    <w:nsid w:val="60C83236"/>
    <w:multiLevelType w:val="hybridMultilevel"/>
    <w:tmpl w:val="F102763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15:restartNumberingAfterBreak="0">
    <w:nsid w:val="64DC0A91"/>
    <w:multiLevelType w:val="multilevel"/>
    <w:tmpl w:val="9C4823EC"/>
    <w:lvl w:ilvl="0">
      <w:start w:val="3"/>
      <w:numFmt w:val="decimal"/>
      <w:lvlText w:val="%1"/>
      <w:lvlJc w:val="left"/>
      <w:pPr>
        <w:tabs>
          <w:tab w:val="num" w:pos="360"/>
        </w:tabs>
        <w:ind w:left="360" w:hanging="360"/>
      </w:pPr>
      <w:rPr>
        <w:rFonts w:hint="default"/>
      </w:rPr>
    </w:lvl>
    <w:lvl w:ilvl="1">
      <w:start w:val="1"/>
      <w:numFmt w:val="decimal"/>
      <w:pStyle w:val="TITULO2"/>
      <w:lvlText w:val="%1.%2"/>
      <w:lvlJc w:val="left"/>
      <w:pPr>
        <w:tabs>
          <w:tab w:val="num" w:pos="1260"/>
        </w:tabs>
        <w:ind w:left="1260" w:hanging="360"/>
      </w:pPr>
      <w:rPr>
        <w:rFonts w:hint="default"/>
      </w:rPr>
    </w:lvl>
    <w:lvl w:ilvl="2">
      <w:start w:val="1"/>
      <w:numFmt w:val="decimal"/>
      <w:pStyle w:val="TITULO3"/>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20" w15:restartNumberingAfterBreak="0">
    <w:nsid w:val="6F3D4CAA"/>
    <w:multiLevelType w:val="hybridMultilevel"/>
    <w:tmpl w:val="9F92212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7582549C"/>
    <w:multiLevelType w:val="multilevel"/>
    <w:tmpl w:val="EB0E291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D09109D"/>
    <w:multiLevelType w:val="hybridMultilevel"/>
    <w:tmpl w:val="239EDEE0"/>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num w:numId="1">
    <w:abstractNumId w:val="12"/>
  </w:num>
  <w:num w:numId="2">
    <w:abstractNumId w:val="9"/>
  </w:num>
  <w:num w:numId="3">
    <w:abstractNumId w:val="15"/>
  </w:num>
  <w:num w:numId="4">
    <w:abstractNumId w:val="1"/>
  </w:num>
  <w:num w:numId="5">
    <w:abstractNumId w:val="7"/>
  </w:num>
  <w:num w:numId="6">
    <w:abstractNumId w:val="8"/>
  </w:num>
  <w:num w:numId="7">
    <w:abstractNumId w:val="5"/>
  </w:num>
  <w:num w:numId="8">
    <w:abstractNumId w:val="2"/>
  </w:num>
  <w:num w:numId="9">
    <w:abstractNumId w:val="19"/>
  </w:num>
  <w:num w:numId="10">
    <w:abstractNumId w:val="16"/>
  </w:num>
  <w:num w:numId="11">
    <w:abstractNumId w:val="4"/>
  </w:num>
  <w:num w:numId="12">
    <w:abstractNumId w:val="20"/>
  </w:num>
  <w:num w:numId="13">
    <w:abstractNumId w:val="3"/>
  </w:num>
  <w:num w:numId="14">
    <w:abstractNumId w:val="0"/>
  </w:num>
  <w:num w:numId="15">
    <w:abstractNumId w:val="18"/>
  </w:num>
  <w:num w:numId="16">
    <w:abstractNumId w:val="21"/>
  </w:num>
  <w:num w:numId="17">
    <w:abstractNumId w:val="22"/>
  </w:num>
  <w:num w:numId="18">
    <w:abstractNumId w:val="11"/>
  </w:num>
  <w:num w:numId="19">
    <w:abstractNumId w:val="13"/>
  </w:num>
  <w:num w:numId="20">
    <w:abstractNumId w:val="14"/>
  </w:num>
  <w:num w:numId="21">
    <w:abstractNumId w:val="10"/>
  </w:num>
  <w:num w:numId="22">
    <w:abstractNumId w:val="6"/>
  </w:num>
  <w:num w:numId="23">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BO" w:vendorID="64" w:dllVersion="131078" w:nlCheck="1" w:checkStyle="0"/>
  <w:activeWritingStyle w:appName="MSWord" w:lang="en-US" w:vendorID="64" w:dllVersion="131078" w:nlCheck="1" w:checkStyle="1"/>
  <w:activeWritingStyle w:appName="MSWord" w:lang="es-419"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D93"/>
    <w:rsid w:val="000004B2"/>
    <w:rsid w:val="0000107A"/>
    <w:rsid w:val="00002578"/>
    <w:rsid w:val="00003B90"/>
    <w:rsid w:val="00006B71"/>
    <w:rsid w:val="00006E98"/>
    <w:rsid w:val="00011D2E"/>
    <w:rsid w:val="00015CFA"/>
    <w:rsid w:val="00017C86"/>
    <w:rsid w:val="0002221A"/>
    <w:rsid w:val="00024FF3"/>
    <w:rsid w:val="0002681D"/>
    <w:rsid w:val="000270C5"/>
    <w:rsid w:val="00027B27"/>
    <w:rsid w:val="00030D69"/>
    <w:rsid w:val="00032F09"/>
    <w:rsid w:val="00033A19"/>
    <w:rsid w:val="000342E8"/>
    <w:rsid w:val="000344D8"/>
    <w:rsid w:val="0003541C"/>
    <w:rsid w:val="00035F81"/>
    <w:rsid w:val="00036A24"/>
    <w:rsid w:val="00036BD2"/>
    <w:rsid w:val="00036E3F"/>
    <w:rsid w:val="000370AC"/>
    <w:rsid w:val="00037CCA"/>
    <w:rsid w:val="00040199"/>
    <w:rsid w:val="00042AC7"/>
    <w:rsid w:val="000455DF"/>
    <w:rsid w:val="00047084"/>
    <w:rsid w:val="000476C8"/>
    <w:rsid w:val="00047BEA"/>
    <w:rsid w:val="00051253"/>
    <w:rsid w:val="000515BF"/>
    <w:rsid w:val="000524DA"/>
    <w:rsid w:val="0005683E"/>
    <w:rsid w:val="000614F7"/>
    <w:rsid w:val="00064174"/>
    <w:rsid w:val="00065883"/>
    <w:rsid w:val="000665EE"/>
    <w:rsid w:val="00070F31"/>
    <w:rsid w:val="000766AE"/>
    <w:rsid w:val="00076740"/>
    <w:rsid w:val="00076B32"/>
    <w:rsid w:val="00077D48"/>
    <w:rsid w:val="000806EC"/>
    <w:rsid w:val="00082762"/>
    <w:rsid w:val="00082FD2"/>
    <w:rsid w:val="0008399F"/>
    <w:rsid w:val="00084AC2"/>
    <w:rsid w:val="00085AE3"/>
    <w:rsid w:val="0009009D"/>
    <w:rsid w:val="00091584"/>
    <w:rsid w:val="00094956"/>
    <w:rsid w:val="00095CBD"/>
    <w:rsid w:val="00095F5D"/>
    <w:rsid w:val="000A1E4D"/>
    <w:rsid w:val="000A2E13"/>
    <w:rsid w:val="000A480D"/>
    <w:rsid w:val="000A5134"/>
    <w:rsid w:val="000A78FF"/>
    <w:rsid w:val="000B17D2"/>
    <w:rsid w:val="000B29F9"/>
    <w:rsid w:val="000B4025"/>
    <w:rsid w:val="000B46D7"/>
    <w:rsid w:val="000C17ED"/>
    <w:rsid w:val="000C2F93"/>
    <w:rsid w:val="000C7E82"/>
    <w:rsid w:val="000D16F3"/>
    <w:rsid w:val="000D248B"/>
    <w:rsid w:val="000D26E2"/>
    <w:rsid w:val="000D42D4"/>
    <w:rsid w:val="000D445C"/>
    <w:rsid w:val="000D4F9B"/>
    <w:rsid w:val="000D7C43"/>
    <w:rsid w:val="000D7CBD"/>
    <w:rsid w:val="000E0D61"/>
    <w:rsid w:val="000E1F93"/>
    <w:rsid w:val="000E28E6"/>
    <w:rsid w:val="000E648A"/>
    <w:rsid w:val="000E702C"/>
    <w:rsid w:val="000E7FFD"/>
    <w:rsid w:val="000F052C"/>
    <w:rsid w:val="000F09EF"/>
    <w:rsid w:val="000F3CA4"/>
    <w:rsid w:val="000F4121"/>
    <w:rsid w:val="000F6537"/>
    <w:rsid w:val="000F6DD4"/>
    <w:rsid w:val="000F7C5F"/>
    <w:rsid w:val="001006BD"/>
    <w:rsid w:val="00100C95"/>
    <w:rsid w:val="00106ADE"/>
    <w:rsid w:val="0010706B"/>
    <w:rsid w:val="00110BFB"/>
    <w:rsid w:val="00110E67"/>
    <w:rsid w:val="00111720"/>
    <w:rsid w:val="00112D22"/>
    <w:rsid w:val="001143FD"/>
    <w:rsid w:val="00116AEB"/>
    <w:rsid w:val="001176C0"/>
    <w:rsid w:val="0011778C"/>
    <w:rsid w:val="00121117"/>
    <w:rsid w:val="00121498"/>
    <w:rsid w:val="0012159F"/>
    <w:rsid w:val="00121907"/>
    <w:rsid w:val="00123DB6"/>
    <w:rsid w:val="001266F9"/>
    <w:rsid w:val="00130A4C"/>
    <w:rsid w:val="00133C7E"/>
    <w:rsid w:val="00133FBF"/>
    <w:rsid w:val="00136C53"/>
    <w:rsid w:val="001374C3"/>
    <w:rsid w:val="001378C7"/>
    <w:rsid w:val="001404E4"/>
    <w:rsid w:val="001414F7"/>
    <w:rsid w:val="0014370A"/>
    <w:rsid w:val="00144E90"/>
    <w:rsid w:val="00150A8C"/>
    <w:rsid w:val="00153DB5"/>
    <w:rsid w:val="00156B34"/>
    <w:rsid w:val="001572D5"/>
    <w:rsid w:val="00157F83"/>
    <w:rsid w:val="00160B52"/>
    <w:rsid w:val="00161362"/>
    <w:rsid w:val="0016208C"/>
    <w:rsid w:val="00162437"/>
    <w:rsid w:val="0016251B"/>
    <w:rsid w:val="00163D3F"/>
    <w:rsid w:val="00165C31"/>
    <w:rsid w:val="00171A20"/>
    <w:rsid w:val="00171F7E"/>
    <w:rsid w:val="00175270"/>
    <w:rsid w:val="0017599B"/>
    <w:rsid w:val="001769E6"/>
    <w:rsid w:val="001807C8"/>
    <w:rsid w:val="00180B38"/>
    <w:rsid w:val="0018182B"/>
    <w:rsid w:val="001819EC"/>
    <w:rsid w:val="00183942"/>
    <w:rsid w:val="00186C00"/>
    <w:rsid w:val="00187B15"/>
    <w:rsid w:val="00193B3C"/>
    <w:rsid w:val="00193E01"/>
    <w:rsid w:val="00193F63"/>
    <w:rsid w:val="001946CA"/>
    <w:rsid w:val="001979B7"/>
    <w:rsid w:val="00197FE2"/>
    <w:rsid w:val="001A027C"/>
    <w:rsid w:val="001A0FFC"/>
    <w:rsid w:val="001A112F"/>
    <w:rsid w:val="001A45D8"/>
    <w:rsid w:val="001A785A"/>
    <w:rsid w:val="001B137A"/>
    <w:rsid w:val="001B4235"/>
    <w:rsid w:val="001B44D4"/>
    <w:rsid w:val="001B5DE2"/>
    <w:rsid w:val="001C1ABB"/>
    <w:rsid w:val="001C1EAA"/>
    <w:rsid w:val="001C2BA6"/>
    <w:rsid w:val="001C37CD"/>
    <w:rsid w:val="001C4054"/>
    <w:rsid w:val="001C4C1E"/>
    <w:rsid w:val="001C4EE8"/>
    <w:rsid w:val="001C63D8"/>
    <w:rsid w:val="001C7D48"/>
    <w:rsid w:val="001D09ED"/>
    <w:rsid w:val="001D3BAA"/>
    <w:rsid w:val="001D4F51"/>
    <w:rsid w:val="001D569C"/>
    <w:rsid w:val="001D614D"/>
    <w:rsid w:val="001E00D7"/>
    <w:rsid w:val="001E0719"/>
    <w:rsid w:val="001E1940"/>
    <w:rsid w:val="001E410E"/>
    <w:rsid w:val="001E455D"/>
    <w:rsid w:val="001E4A30"/>
    <w:rsid w:val="001E4AE4"/>
    <w:rsid w:val="001E6B6B"/>
    <w:rsid w:val="001E6EDD"/>
    <w:rsid w:val="001F0D23"/>
    <w:rsid w:val="001F164F"/>
    <w:rsid w:val="001F1D18"/>
    <w:rsid w:val="001F217B"/>
    <w:rsid w:val="001F22C6"/>
    <w:rsid w:val="001F323C"/>
    <w:rsid w:val="001F40A0"/>
    <w:rsid w:val="001F71EA"/>
    <w:rsid w:val="001F7654"/>
    <w:rsid w:val="002031A4"/>
    <w:rsid w:val="00204996"/>
    <w:rsid w:val="00205380"/>
    <w:rsid w:val="00205AA5"/>
    <w:rsid w:val="00205C8F"/>
    <w:rsid w:val="00210922"/>
    <w:rsid w:val="0021105F"/>
    <w:rsid w:val="00213391"/>
    <w:rsid w:val="002133C5"/>
    <w:rsid w:val="0021359B"/>
    <w:rsid w:val="0021417A"/>
    <w:rsid w:val="002147E8"/>
    <w:rsid w:val="002173FF"/>
    <w:rsid w:val="002178AD"/>
    <w:rsid w:val="002218EF"/>
    <w:rsid w:val="002223A9"/>
    <w:rsid w:val="00222DD1"/>
    <w:rsid w:val="00232457"/>
    <w:rsid w:val="0023282A"/>
    <w:rsid w:val="002352F5"/>
    <w:rsid w:val="00236868"/>
    <w:rsid w:val="00237567"/>
    <w:rsid w:val="00246287"/>
    <w:rsid w:val="00246775"/>
    <w:rsid w:val="002468AD"/>
    <w:rsid w:val="002469D7"/>
    <w:rsid w:val="00246A0A"/>
    <w:rsid w:val="0025349F"/>
    <w:rsid w:val="00255B8A"/>
    <w:rsid w:val="00255D5B"/>
    <w:rsid w:val="00256111"/>
    <w:rsid w:val="00257AAE"/>
    <w:rsid w:val="0026086E"/>
    <w:rsid w:val="00262E23"/>
    <w:rsid w:val="00263754"/>
    <w:rsid w:val="00263CEF"/>
    <w:rsid w:val="00264436"/>
    <w:rsid w:val="00264962"/>
    <w:rsid w:val="00264C82"/>
    <w:rsid w:val="00265738"/>
    <w:rsid w:val="0027293A"/>
    <w:rsid w:val="0027346A"/>
    <w:rsid w:val="00273CC1"/>
    <w:rsid w:val="00274E3B"/>
    <w:rsid w:val="002772C3"/>
    <w:rsid w:val="0027788F"/>
    <w:rsid w:val="00277A1E"/>
    <w:rsid w:val="00280E76"/>
    <w:rsid w:val="00283F84"/>
    <w:rsid w:val="002866F5"/>
    <w:rsid w:val="0028726C"/>
    <w:rsid w:val="0029006B"/>
    <w:rsid w:val="00292394"/>
    <w:rsid w:val="002943A2"/>
    <w:rsid w:val="00295F7E"/>
    <w:rsid w:val="00297B46"/>
    <w:rsid w:val="002A004B"/>
    <w:rsid w:val="002A1509"/>
    <w:rsid w:val="002A48E6"/>
    <w:rsid w:val="002A75B6"/>
    <w:rsid w:val="002A75CF"/>
    <w:rsid w:val="002B07D1"/>
    <w:rsid w:val="002B4897"/>
    <w:rsid w:val="002B4970"/>
    <w:rsid w:val="002B76C6"/>
    <w:rsid w:val="002C6F33"/>
    <w:rsid w:val="002C7C0C"/>
    <w:rsid w:val="002D1FC8"/>
    <w:rsid w:val="002D267F"/>
    <w:rsid w:val="002D268C"/>
    <w:rsid w:val="002D281C"/>
    <w:rsid w:val="002D4E41"/>
    <w:rsid w:val="002D6751"/>
    <w:rsid w:val="002E229E"/>
    <w:rsid w:val="002E3C8B"/>
    <w:rsid w:val="002E5A43"/>
    <w:rsid w:val="002E6C26"/>
    <w:rsid w:val="002E7004"/>
    <w:rsid w:val="002E7CAC"/>
    <w:rsid w:val="002F019B"/>
    <w:rsid w:val="002F0FC7"/>
    <w:rsid w:val="002F3FA0"/>
    <w:rsid w:val="002F4C15"/>
    <w:rsid w:val="002F5BBD"/>
    <w:rsid w:val="002F7480"/>
    <w:rsid w:val="003000D7"/>
    <w:rsid w:val="0030250E"/>
    <w:rsid w:val="00302666"/>
    <w:rsid w:val="0030414D"/>
    <w:rsid w:val="00307092"/>
    <w:rsid w:val="00311BD4"/>
    <w:rsid w:val="00311FE2"/>
    <w:rsid w:val="003167D9"/>
    <w:rsid w:val="00316A9D"/>
    <w:rsid w:val="00316AA0"/>
    <w:rsid w:val="00325128"/>
    <w:rsid w:val="00331A92"/>
    <w:rsid w:val="00333DAF"/>
    <w:rsid w:val="003362C3"/>
    <w:rsid w:val="00337CCD"/>
    <w:rsid w:val="00340D4E"/>
    <w:rsid w:val="00341501"/>
    <w:rsid w:val="00342369"/>
    <w:rsid w:val="003428B1"/>
    <w:rsid w:val="00342CF2"/>
    <w:rsid w:val="00343A40"/>
    <w:rsid w:val="00346450"/>
    <w:rsid w:val="00347B8C"/>
    <w:rsid w:val="00347D13"/>
    <w:rsid w:val="00350A0A"/>
    <w:rsid w:val="003534BA"/>
    <w:rsid w:val="00353A1B"/>
    <w:rsid w:val="00353CBC"/>
    <w:rsid w:val="00353EBF"/>
    <w:rsid w:val="003558A1"/>
    <w:rsid w:val="003615B4"/>
    <w:rsid w:val="00361BBF"/>
    <w:rsid w:val="00361D9F"/>
    <w:rsid w:val="00361E12"/>
    <w:rsid w:val="00362AFD"/>
    <w:rsid w:val="00365138"/>
    <w:rsid w:val="003671E1"/>
    <w:rsid w:val="00371636"/>
    <w:rsid w:val="0037252B"/>
    <w:rsid w:val="00374285"/>
    <w:rsid w:val="0037634A"/>
    <w:rsid w:val="00380B0E"/>
    <w:rsid w:val="00382432"/>
    <w:rsid w:val="00382FEC"/>
    <w:rsid w:val="003843CB"/>
    <w:rsid w:val="003851AA"/>
    <w:rsid w:val="00390C58"/>
    <w:rsid w:val="00396163"/>
    <w:rsid w:val="003A364F"/>
    <w:rsid w:val="003A3B75"/>
    <w:rsid w:val="003A3B99"/>
    <w:rsid w:val="003A5BD1"/>
    <w:rsid w:val="003A635F"/>
    <w:rsid w:val="003A79C5"/>
    <w:rsid w:val="003B0014"/>
    <w:rsid w:val="003B6A8A"/>
    <w:rsid w:val="003B7E06"/>
    <w:rsid w:val="003C0606"/>
    <w:rsid w:val="003C0845"/>
    <w:rsid w:val="003C3285"/>
    <w:rsid w:val="003C3E0F"/>
    <w:rsid w:val="003C5EF1"/>
    <w:rsid w:val="003C62CA"/>
    <w:rsid w:val="003C77D0"/>
    <w:rsid w:val="003C7AAC"/>
    <w:rsid w:val="003C7D33"/>
    <w:rsid w:val="003D04B8"/>
    <w:rsid w:val="003D2FDA"/>
    <w:rsid w:val="003E1BE2"/>
    <w:rsid w:val="003E1C53"/>
    <w:rsid w:val="003E3BBB"/>
    <w:rsid w:val="003E465B"/>
    <w:rsid w:val="003E5AAD"/>
    <w:rsid w:val="003E756C"/>
    <w:rsid w:val="003E75D7"/>
    <w:rsid w:val="003F0C40"/>
    <w:rsid w:val="003F0F6A"/>
    <w:rsid w:val="003F26E5"/>
    <w:rsid w:val="003F2798"/>
    <w:rsid w:val="003F28F4"/>
    <w:rsid w:val="003F2F95"/>
    <w:rsid w:val="003F392F"/>
    <w:rsid w:val="003F3BB9"/>
    <w:rsid w:val="003F5C4E"/>
    <w:rsid w:val="003F7D62"/>
    <w:rsid w:val="00401518"/>
    <w:rsid w:val="004018D6"/>
    <w:rsid w:val="00403D55"/>
    <w:rsid w:val="004061BA"/>
    <w:rsid w:val="00406274"/>
    <w:rsid w:val="004064C0"/>
    <w:rsid w:val="0040689A"/>
    <w:rsid w:val="004070C1"/>
    <w:rsid w:val="0040713C"/>
    <w:rsid w:val="004119D6"/>
    <w:rsid w:val="00411EE5"/>
    <w:rsid w:val="00412D1F"/>
    <w:rsid w:val="0041364E"/>
    <w:rsid w:val="00413A4F"/>
    <w:rsid w:val="00415DB2"/>
    <w:rsid w:val="0041652A"/>
    <w:rsid w:val="00416821"/>
    <w:rsid w:val="00417215"/>
    <w:rsid w:val="0042314E"/>
    <w:rsid w:val="00431E69"/>
    <w:rsid w:val="004329B4"/>
    <w:rsid w:val="0043444D"/>
    <w:rsid w:val="00435458"/>
    <w:rsid w:val="004363DA"/>
    <w:rsid w:val="0043659B"/>
    <w:rsid w:val="00437420"/>
    <w:rsid w:val="00440335"/>
    <w:rsid w:val="004404EA"/>
    <w:rsid w:val="00441F2F"/>
    <w:rsid w:val="00442844"/>
    <w:rsid w:val="004432B5"/>
    <w:rsid w:val="004437D8"/>
    <w:rsid w:val="00443A27"/>
    <w:rsid w:val="004441D6"/>
    <w:rsid w:val="004458F5"/>
    <w:rsid w:val="004471D8"/>
    <w:rsid w:val="004478A9"/>
    <w:rsid w:val="00447BCE"/>
    <w:rsid w:val="00451551"/>
    <w:rsid w:val="00453470"/>
    <w:rsid w:val="00454C2B"/>
    <w:rsid w:val="00454C40"/>
    <w:rsid w:val="00455293"/>
    <w:rsid w:val="00455715"/>
    <w:rsid w:val="00455C90"/>
    <w:rsid w:val="004567C9"/>
    <w:rsid w:val="00456F56"/>
    <w:rsid w:val="004712C3"/>
    <w:rsid w:val="00471CD5"/>
    <w:rsid w:val="00471F5F"/>
    <w:rsid w:val="004731AF"/>
    <w:rsid w:val="004736AA"/>
    <w:rsid w:val="0047375C"/>
    <w:rsid w:val="00474867"/>
    <w:rsid w:val="004756E9"/>
    <w:rsid w:val="004761A6"/>
    <w:rsid w:val="0048046B"/>
    <w:rsid w:val="00482E39"/>
    <w:rsid w:val="00483777"/>
    <w:rsid w:val="004853D0"/>
    <w:rsid w:val="00485C29"/>
    <w:rsid w:val="004867EB"/>
    <w:rsid w:val="00487973"/>
    <w:rsid w:val="00490661"/>
    <w:rsid w:val="00496D03"/>
    <w:rsid w:val="00496FF5"/>
    <w:rsid w:val="004A0E2C"/>
    <w:rsid w:val="004A1F5E"/>
    <w:rsid w:val="004A3D7A"/>
    <w:rsid w:val="004B021F"/>
    <w:rsid w:val="004B03B7"/>
    <w:rsid w:val="004B17B1"/>
    <w:rsid w:val="004B511C"/>
    <w:rsid w:val="004B6089"/>
    <w:rsid w:val="004B631E"/>
    <w:rsid w:val="004B6B79"/>
    <w:rsid w:val="004C0C90"/>
    <w:rsid w:val="004C1194"/>
    <w:rsid w:val="004C1CEC"/>
    <w:rsid w:val="004C1F95"/>
    <w:rsid w:val="004C21ED"/>
    <w:rsid w:val="004C23D5"/>
    <w:rsid w:val="004C27A0"/>
    <w:rsid w:val="004C55B7"/>
    <w:rsid w:val="004C5A45"/>
    <w:rsid w:val="004C5FA2"/>
    <w:rsid w:val="004C6E37"/>
    <w:rsid w:val="004C7EEB"/>
    <w:rsid w:val="004D01CE"/>
    <w:rsid w:val="004D0553"/>
    <w:rsid w:val="004D190A"/>
    <w:rsid w:val="004D36E5"/>
    <w:rsid w:val="004D5996"/>
    <w:rsid w:val="004D6E01"/>
    <w:rsid w:val="004D723D"/>
    <w:rsid w:val="004D7713"/>
    <w:rsid w:val="004D7AAD"/>
    <w:rsid w:val="004D7ED7"/>
    <w:rsid w:val="004E02F8"/>
    <w:rsid w:val="004E1FF5"/>
    <w:rsid w:val="004E46D7"/>
    <w:rsid w:val="004E59AB"/>
    <w:rsid w:val="004E5A6F"/>
    <w:rsid w:val="004F071A"/>
    <w:rsid w:val="004F223F"/>
    <w:rsid w:val="004F65B8"/>
    <w:rsid w:val="005016E5"/>
    <w:rsid w:val="005023BC"/>
    <w:rsid w:val="005031F2"/>
    <w:rsid w:val="00506B02"/>
    <w:rsid w:val="00507514"/>
    <w:rsid w:val="005105CC"/>
    <w:rsid w:val="0051077A"/>
    <w:rsid w:val="00513F86"/>
    <w:rsid w:val="00521193"/>
    <w:rsid w:val="0052167F"/>
    <w:rsid w:val="00523D53"/>
    <w:rsid w:val="0053201C"/>
    <w:rsid w:val="00532790"/>
    <w:rsid w:val="005346E7"/>
    <w:rsid w:val="00536BD1"/>
    <w:rsid w:val="005426AD"/>
    <w:rsid w:val="00542F4C"/>
    <w:rsid w:val="0054308A"/>
    <w:rsid w:val="00545700"/>
    <w:rsid w:val="00547D35"/>
    <w:rsid w:val="00555328"/>
    <w:rsid w:val="00557B1F"/>
    <w:rsid w:val="00560A86"/>
    <w:rsid w:val="00562572"/>
    <w:rsid w:val="00565A38"/>
    <w:rsid w:val="00566D74"/>
    <w:rsid w:val="00567B1A"/>
    <w:rsid w:val="0057096A"/>
    <w:rsid w:val="0057175E"/>
    <w:rsid w:val="005723F6"/>
    <w:rsid w:val="0057656B"/>
    <w:rsid w:val="00576EC4"/>
    <w:rsid w:val="0058095C"/>
    <w:rsid w:val="00581278"/>
    <w:rsid w:val="005821E5"/>
    <w:rsid w:val="00582F5D"/>
    <w:rsid w:val="00583FE4"/>
    <w:rsid w:val="00585301"/>
    <w:rsid w:val="005857E9"/>
    <w:rsid w:val="00586329"/>
    <w:rsid w:val="005865DC"/>
    <w:rsid w:val="005904EF"/>
    <w:rsid w:val="00590DCB"/>
    <w:rsid w:val="00593671"/>
    <w:rsid w:val="00593B09"/>
    <w:rsid w:val="00593D2D"/>
    <w:rsid w:val="005943E2"/>
    <w:rsid w:val="00595993"/>
    <w:rsid w:val="005962AE"/>
    <w:rsid w:val="00596B7F"/>
    <w:rsid w:val="00597E93"/>
    <w:rsid w:val="005A15D3"/>
    <w:rsid w:val="005A2775"/>
    <w:rsid w:val="005A2D44"/>
    <w:rsid w:val="005A3487"/>
    <w:rsid w:val="005A34E5"/>
    <w:rsid w:val="005A4E83"/>
    <w:rsid w:val="005A58AA"/>
    <w:rsid w:val="005A5D35"/>
    <w:rsid w:val="005A64B5"/>
    <w:rsid w:val="005A6F2C"/>
    <w:rsid w:val="005B24B5"/>
    <w:rsid w:val="005B487B"/>
    <w:rsid w:val="005B65C7"/>
    <w:rsid w:val="005B7C36"/>
    <w:rsid w:val="005C24A0"/>
    <w:rsid w:val="005C24DD"/>
    <w:rsid w:val="005C2C1B"/>
    <w:rsid w:val="005D0DC9"/>
    <w:rsid w:val="005D5EC5"/>
    <w:rsid w:val="005D6225"/>
    <w:rsid w:val="005D654F"/>
    <w:rsid w:val="005D70AD"/>
    <w:rsid w:val="005D7BC6"/>
    <w:rsid w:val="005E034E"/>
    <w:rsid w:val="005E0E24"/>
    <w:rsid w:val="005E18DB"/>
    <w:rsid w:val="005E1F1A"/>
    <w:rsid w:val="005E2D39"/>
    <w:rsid w:val="005E3AFD"/>
    <w:rsid w:val="005E41F5"/>
    <w:rsid w:val="005E477C"/>
    <w:rsid w:val="005E7DB9"/>
    <w:rsid w:val="005F0CFD"/>
    <w:rsid w:val="005F21FA"/>
    <w:rsid w:val="005F3A19"/>
    <w:rsid w:val="006045B6"/>
    <w:rsid w:val="006047B1"/>
    <w:rsid w:val="00606890"/>
    <w:rsid w:val="006076D8"/>
    <w:rsid w:val="006111DB"/>
    <w:rsid w:val="00612847"/>
    <w:rsid w:val="006150A6"/>
    <w:rsid w:val="00621C27"/>
    <w:rsid w:val="006224D3"/>
    <w:rsid w:val="00625ECB"/>
    <w:rsid w:val="0062624B"/>
    <w:rsid w:val="00627EEA"/>
    <w:rsid w:val="006317AD"/>
    <w:rsid w:val="006359A0"/>
    <w:rsid w:val="00641039"/>
    <w:rsid w:val="00641257"/>
    <w:rsid w:val="00641C7B"/>
    <w:rsid w:val="006427AA"/>
    <w:rsid w:val="00644571"/>
    <w:rsid w:val="00644C46"/>
    <w:rsid w:val="00645FB6"/>
    <w:rsid w:val="00646B64"/>
    <w:rsid w:val="00650580"/>
    <w:rsid w:val="00650D38"/>
    <w:rsid w:val="00650F3F"/>
    <w:rsid w:val="00653A3B"/>
    <w:rsid w:val="0065561F"/>
    <w:rsid w:val="00655E5A"/>
    <w:rsid w:val="0066073E"/>
    <w:rsid w:val="00661C93"/>
    <w:rsid w:val="00661DE4"/>
    <w:rsid w:val="00662A0A"/>
    <w:rsid w:val="00662D80"/>
    <w:rsid w:val="00662DD8"/>
    <w:rsid w:val="00664542"/>
    <w:rsid w:val="00664A3B"/>
    <w:rsid w:val="006664C8"/>
    <w:rsid w:val="006667A7"/>
    <w:rsid w:val="00670BA3"/>
    <w:rsid w:val="006719B7"/>
    <w:rsid w:val="00675CE0"/>
    <w:rsid w:val="00676896"/>
    <w:rsid w:val="0068052D"/>
    <w:rsid w:val="006805D7"/>
    <w:rsid w:val="00680AB6"/>
    <w:rsid w:val="00681949"/>
    <w:rsid w:val="00683223"/>
    <w:rsid w:val="0068365A"/>
    <w:rsid w:val="00684438"/>
    <w:rsid w:val="00684EE0"/>
    <w:rsid w:val="00686251"/>
    <w:rsid w:val="00686262"/>
    <w:rsid w:val="0068693F"/>
    <w:rsid w:val="006924D4"/>
    <w:rsid w:val="00692504"/>
    <w:rsid w:val="00693356"/>
    <w:rsid w:val="00693B7A"/>
    <w:rsid w:val="0069637C"/>
    <w:rsid w:val="006A10A8"/>
    <w:rsid w:val="006A51C7"/>
    <w:rsid w:val="006A6235"/>
    <w:rsid w:val="006A6A21"/>
    <w:rsid w:val="006A7DB8"/>
    <w:rsid w:val="006B2352"/>
    <w:rsid w:val="006B3497"/>
    <w:rsid w:val="006B6E9F"/>
    <w:rsid w:val="006B7B60"/>
    <w:rsid w:val="006B7D89"/>
    <w:rsid w:val="006C0632"/>
    <w:rsid w:val="006C187A"/>
    <w:rsid w:val="006C320E"/>
    <w:rsid w:val="006C55CE"/>
    <w:rsid w:val="006C737C"/>
    <w:rsid w:val="006C77C4"/>
    <w:rsid w:val="006D1B7F"/>
    <w:rsid w:val="006D36CA"/>
    <w:rsid w:val="006D37D6"/>
    <w:rsid w:val="006E1F15"/>
    <w:rsid w:val="006E254F"/>
    <w:rsid w:val="006E336F"/>
    <w:rsid w:val="006E5EA9"/>
    <w:rsid w:val="006E5FFE"/>
    <w:rsid w:val="006E70CB"/>
    <w:rsid w:val="006E7304"/>
    <w:rsid w:val="006E74C2"/>
    <w:rsid w:val="006E7A61"/>
    <w:rsid w:val="006F008A"/>
    <w:rsid w:val="006F2FAC"/>
    <w:rsid w:val="006F3789"/>
    <w:rsid w:val="006F4E96"/>
    <w:rsid w:val="006F623C"/>
    <w:rsid w:val="006F6E2A"/>
    <w:rsid w:val="006F6EFA"/>
    <w:rsid w:val="006F7826"/>
    <w:rsid w:val="0070024F"/>
    <w:rsid w:val="00701707"/>
    <w:rsid w:val="00701829"/>
    <w:rsid w:val="00702EFF"/>
    <w:rsid w:val="007031BF"/>
    <w:rsid w:val="00706E43"/>
    <w:rsid w:val="007132B1"/>
    <w:rsid w:val="00713A55"/>
    <w:rsid w:val="00713A68"/>
    <w:rsid w:val="0071499A"/>
    <w:rsid w:val="00715ACE"/>
    <w:rsid w:val="00715BD8"/>
    <w:rsid w:val="007161AF"/>
    <w:rsid w:val="00720F52"/>
    <w:rsid w:val="00720FC7"/>
    <w:rsid w:val="00722BE5"/>
    <w:rsid w:val="00722FD6"/>
    <w:rsid w:val="00723B30"/>
    <w:rsid w:val="00726A9A"/>
    <w:rsid w:val="00726EEC"/>
    <w:rsid w:val="007300BC"/>
    <w:rsid w:val="00730C57"/>
    <w:rsid w:val="00731FF1"/>
    <w:rsid w:val="007322C8"/>
    <w:rsid w:val="007335B7"/>
    <w:rsid w:val="00733C23"/>
    <w:rsid w:val="00734CC6"/>
    <w:rsid w:val="0073552A"/>
    <w:rsid w:val="00737BE2"/>
    <w:rsid w:val="00737F0F"/>
    <w:rsid w:val="00740177"/>
    <w:rsid w:val="0074137E"/>
    <w:rsid w:val="0074148D"/>
    <w:rsid w:val="0074176A"/>
    <w:rsid w:val="00742D93"/>
    <w:rsid w:val="00744B61"/>
    <w:rsid w:val="007457B8"/>
    <w:rsid w:val="00746A49"/>
    <w:rsid w:val="00746A71"/>
    <w:rsid w:val="00747F04"/>
    <w:rsid w:val="00750BF5"/>
    <w:rsid w:val="007520A0"/>
    <w:rsid w:val="00752661"/>
    <w:rsid w:val="0075389F"/>
    <w:rsid w:val="00754E97"/>
    <w:rsid w:val="00755057"/>
    <w:rsid w:val="00761B98"/>
    <w:rsid w:val="00761F5B"/>
    <w:rsid w:val="007642F8"/>
    <w:rsid w:val="007644EC"/>
    <w:rsid w:val="00765608"/>
    <w:rsid w:val="00766DCC"/>
    <w:rsid w:val="00767B48"/>
    <w:rsid w:val="00770394"/>
    <w:rsid w:val="00770BEA"/>
    <w:rsid w:val="0077323A"/>
    <w:rsid w:val="00773691"/>
    <w:rsid w:val="00773FC6"/>
    <w:rsid w:val="0077417E"/>
    <w:rsid w:val="0077480F"/>
    <w:rsid w:val="0077496B"/>
    <w:rsid w:val="00775E65"/>
    <w:rsid w:val="0077676B"/>
    <w:rsid w:val="00776DEF"/>
    <w:rsid w:val="00777401"/>
    <w:rsid w:val="00783F3B"/>
    <w:rsid w:val="00785D80"/>
    <w:rsid w:val="007870DE"/>
    <w:rsid w:val="00787DFC"/>
    <w:rsid w:val="007909C8"/>
    <w:rsid w:val="00790A0C"/>
    <w:rsid w:val="00792007"/>
    <w:rsid w:val="00794796"/>
    <w:rsid w:val="00795D8D"/>
    <w:rsid w:val="0079758F"/>
    <w:rsid w:val="007A1BD6"/>
    <w:rsid w:val="007A36C8"/>
    <w:rsid w:val="007A3E5A"/>
    <w:rsid w:val="007A4666"/>
    <w:rsid w:val="007A57EC"/>
    <w:rsid w:val="007A63D2"/>
    <w:rsid w:val="007A6B67"/>
    <w:rsid w:val="007B589E"/>
    <w:rsid w:val="007B649D"/>
    <w:rsid w:val="007C02AE"/>
    <w:rsid w:val="007C0A6F"/>
    <w:rsid w:val="007C3296"/>
    <w:rsid w:val="007C39F5"/>
    <w:rsid w:val="007C4F54"/>
    <w:rsid w:val="007C5D99"/>
    <w:rsid w:val="007C6A91"/>
    <w:rsid w:val="007D37D2"/>
    <w:rsid w:val="007D3AF6"/>
    <w:rsid w:val="007D4D5B"/>
    <w:rsid w:val="007D5FC7"/>
    <w:rsid w:val="007D60C7"/>
    <w:rsid w:val="007D6257"/>
    <w:rsid w:val="007D641F"/>
    <w:rsid w:val="007E48A6"/>
    <w:rsid w:val="007E4D12"/>
    <w:rsid w:val="007E5400"/>
    <w:rsid w:val="007E6837"/>
    <w:rsid w:val="007E6C60"/>
    <w:rsid w:val="007E7E09"/>
    <w:rsid w:val="007F08A8"/>
    <w:rsid w:val="007F20DF"/>
    <w:rsid w:val="007F2E40"/>
    <w:rsid w:val="007F5EBB"/>
    <w:rsid w:val="007F5F24"/>
    <w:rsid w:val="007F6818"/>
    <w:rsid w:val="007F7526"/>
    <w:rsid w:val="007F795E"/>
    <w:rsid w:val="007F7DB9"/>
    <w:rsid w:val="0080346C"/>
    <w:rsid w:val="008107D8"/>
    <w:rsid w:val="00810CE7"/>
    <w:rsid w:val="00811F58"/>
    <w:rsid w:val="00812283"/>
    <w:rsid w:val="00815E49"/>
    <w:rsid w:val="00821C30"/>
    <w:rsid w:val="008225BC"/>
    <w:rsid w:val="00822B71"/>
    <w:rsid w:val="00824354"/>
    <w:rsid w:val="00826699"/>
    <w:rsid w:val="00833B4C"/>
    <w:rsid w:val="008355A8"/>
    <w:rsid w:val="00835A5A"/>
    <w:rsid w:val="0083694E"/>
    <w:rsid w:val="00836E23"/>
    <w:rsid w:val="00836F36"/>
    <w:rsid w:val="00837D40"/>
    <w:rsid w:val="00841012"/>
    <w:rsid w:val="008419BA"/>
    <w:rsid w:val="00842D33"/>
    <w:rsid w:val="0084482E"/>
    <w:rsid w:val="00847AD1"/>
    <w:rsid w:val="0085281B"/>
    <w:rsid w:val="008542B9"/>
    <w:rsid w:val="008545F7"/>
    <w:rsid w:val="008571B1"/>
    <w:rsid w:val="008603E5"/>
    <w:rsid w:val="00860836"/>
    <w:rsid w:val="00863B5E"/>
    <w:rsid w:val="00864BEB"/>
    <w:rsid w:val="00864EDD"/>
    <w:rsid w:val="008672EA"/>
    <w:rsid w:val="00870AC5"/>
    <w:rsid w:val="00870B59"/>
    <w:rsid w:val="008723F7"/>
    <w:rsid w:val="00873CE7"/>
    <w:rsid w:val="00874873"/>
    <w:rsid w:val="00881F65"/>
    <w:rsid w:val="008836FE"/>
    <w:rsid w:val="008853AE"/>
    <w:rsid w:val="0088650C"/>
    <w:rsid w:val="00887DB9"/>
    <w:rsid w:val="00890442"/>
    <w:rsid w:val="00890E27"/>
    <w:rsid w:val="00892A27"/>
    <w:rsid w:val="0089355F"/>
    <w:rsid w:val="00894DE7"/>
    <w:rsid w:val="00896089"/>
    <w:rsid w:val="008967FB"/>
    <w:rsid w:val="008A031D"/>
    <w:rsid w:val="008A3F1B"/>
    <w:rsid w:val="008B2D3C"/>
    <w:rsid w:val="008B324A"/>
    <w:rsid w:val="008B5C51"/>
    <w:rsid w:val="008B7329"/>
    <w:rsid w:val="008C2BB2"/>
    <w:rsid w:val="008C3B4B"/>
    <w:rsid w:val="008C51D6"/>
    <w:rsid w:val="008C6B67"/>
    <w:rsid w:val="008C75D7"/>
    <w:rsid w:val="008C7C68"/>
    <w:rsid w:val="008D01AE"/>
    <w:rsid w:val="008D2FF7"/>
    <w:rsid w:val="008D3FA5"/>
    <w:rsid w:val="008D42E1"/>
    <w:rsid w:val="008D4515"/>
    <w:rsid w:val="008D482E"/>
    <w:rsid w:val="008D501B"/>
    <w:rsid w:val="008D716E"/>
    <w:rsid w:val="008E0520"/>
    <w:rsid w:val="008E181D"/>
    <w:rsid w:val="008E36E2"/>
    <w:rsid w:val="008E3BB2"/>
    <w:rsid w:val="008E3E09"/>
    <w:rsid w:val="008E460F"/>
    <w:rsid w:val="008E466C"/>
    <w:rsid w:val="008E58A2"/>
    <w:rsid w:val="008F048F"/>
    <w:rsid w:val="008F0559"/>
    <w:rsid w:val="008F1197"/>
    <w:rsid w:val="008F172E"/>
    <w:rsid w:val="008F4E74"/>
    <w:rsid w:val="008F5AC1"/>
    <w:rsid w:val="008F6726"/>
    <w:rsid w:val="008F74E1"/>
    <w:rsid w:val="008F7602"/>
    <w:rsid w:val="008F7C41"/>
    <w:rsid w:val="00902070"/>
    <w:rsid w:val="00906E78"/>
    <w:rsid w:val="00910593"/>
    <w:rsid w:val="0091179E"/>
    <w:rsid w:val="009121CC"/>
    <w:rsid w:val="00912B5E"/>
    <w:rsid w:val="00914575"/>
    <w:rsid w:val="00916312"/>
    <w:rsid w:val="009175D9"/>
    <w:rsid w:val="009176B3"/>
    <w:rsid w:val="00917CC9"/>
    <w:rsid w:val="009200A9"/>
    <w:rsid w:val="009214B3"/>
    <w:rsid w:val="00921DCE"/>
    <w:rsid w:val="009238BF"/>
    <w:rsid w:val="00923D22"/>
    <w:rsid w:val="00924305"/>
    <w:rsid w:val="009260B9"/>
    <w:rsid w:val="00926126"/>
    <w:rsid w:val="0092710A"/>
    <w:rsid w:val="009302EA"/>
    <w:rsid w:val="00930776"/>
    <w:rsid w:val="00933384"/>
    <w:rsid w:val="009359A4"/>
    <w:rsid w:val="00936B38"/>
    <w:rsid w:val="00936C7C"/>
    <w:rsid w:val="009378C2"/>
    <w:rsid w:val="00937AAD"/>
    <w:rsid w:val="00941ECD"/>
    <w:rsid w:val="009446BC"/>
    <w:rsid w:val="00945A38"/>
    <w:rsid w:val="00945C3B"/>
    <w:rsid w:val="009527F3"/>
    <w:rsid w:val="009546D0"/>
    <w:rsid w:val="009546E6"/>
    <w:rsid w:val="0095660F"/>
    <w:rsid w:val="0095700B"/>
    <w:rsid w:val="009572D5"/>
    <w:rsid w:val="009618A8"/>
    <w:rsid w:val="00964A80"/>
    <w:rsid w:val="00965FC0"/>
    <w:rsid w:val="00970073"/>
    <w:rsid w:val="00971DB9"/>
    <w:rsid w:val="00971E71"/>
    <w:rsid w:val="009724D4"/>
    <w:rsid w:val="009741B2"/>
    <w:rsid w:val="0097453D"/>
    <w:rsid w:val="0097552A"/>
    <w:rsid w:val="0097609D"/>
    <w:rsid w:val="00976E32"/>
    <w:rsid w:val="009839E8"/>
    <w:rsid w:val="00984A4A"/>
    <w:rsid w:val="0098555A"/>
    <w:rsid w:val="009863AF"/>
    <w:rsid w:val="009877C6"/>
    <w:rsid w:val="0099380B"/>
    <w:rsid w:val="00993E98"/>
    <w:rsid w:val="00994E23"/>
    <w:rsid w:val="00996B9A"/>
    <w:rsid w:val="0099771B"/>
    <w:rsid w:val="009A00C0"/>
    <w:rsid w:val="009A085E"/>
    <w:rsid w:val="009A13E5"/>
    <w:rsid w:val="009A16AA"/>
    <w:rsid w:val="009A1F7F"/>
    <w:rsid w:val="009A2C5C"/>
    <w:rsid w:val="009A34EC"/>
    <w:rsid w:val="009A3F33"/>
    <w:rsid w:val="009A4D75"/>
    <w:rsid w:val="009A559F"/>
    <w:rsid w:val="009B06CF"/>
    <w:rsid w:val="009B1585"/>
    <w:rsid w:val="009B17B6"/>
    <w:rsid w:val="009B1F26"/>
    <w:rsid w:val="009B2BCA"/>
    <w:rsid w:val="009B7384"/>
    <w:rsid w:val="009C0180"/>
    <w:rsid w:val="009C08CB"/>
    <w:rsid w:val="009C4937"/>
    <w:rsid w:val="009C4E04"/>
    <w:rsid w:val="009C6564"/>
    <w:rsid w:val="009C68E3"/>
    <w:rsid w:val="009C7564"/>
    <w:rsid w:val="009C7FA7"/>
    <w:rsid w:val="009D11AB"/>
    <w:rsid w:val="009D13D0"/>
    <w:rsid w:val="009D1959"/>
    <w:rsid w:val="009D1B5F"/>
    <w:rsid w:val="009D454C"/>
    <w:rsid w:val="009D5100"/>
    <w:rsid w:val="009D5337"/>
    <w:rsid w:val="009D560F"/>
    <w:rsid w:val="009E04D8"/>
    <w:rsid w:val="009E668B"/>
    <w:rsid w:val="009E67DA"/>
    <w:rsid w:val="009E7055"/>
    <w:rsid w:val="009F0F47"/>
    <w:rsid w:val="009F17DB"/>
    <w:rsid w:val="009F1812"/>
    <w:rsid w:val="009F5F26"/>
    <w:rsid w:val="009F602E"/>
    <w:rsid w:val="009F7976"/>
    <w:rsid w:val="00A04B1D"/>
    <w:rsid w:val="00A05F92"/>
    <w:rsid w:val="00A06FD7"/>
    <w:rsid w:val="00A079CC"/>
    <w:rsid w:val="00A10C81"/>
    <w:rsid w:val="00A10CC4"/>
    <w:rsid w:val="00A12065"/>
    <w:rsid w:val="00A1218A"/>
    <w:rsid w:val="00A135CF"/>
    <w:rsid w:val="00A14E7D"/>
    <w:rsid w:val="00A1560E"/>
    <w:rsid w:val="00A15CFF"/>
    <w:rsid w:val="00A1789A"/>
    <w:rsid w:val="00A22881"/>
    <w:rsid w:val="00A2302F"/>
    <w:rsid w:val="00A237ED"/>
    <w:rsid w:val="00A24F12"/>
    <w:rsid w:val="00A25B16"/>
    <w:rsid w:val="00A25CD0"/>
    <w:rsid w:val="00A2638F"/>
    <w:rsid w:val="00A27C0E"/>
    <w:rsid w:val="00A3030A"/>
    <w:rsid w:val="00A30589"/>
    <w:rsid w:val="00A31174"/>
    <w:rsid w:val="00A3266E"/>
    <w:rsid w:val="00A328D9"/>
    <w:rsid w:val="00A33204"/>
    <w:rsid w:val="00A351CF"/>
    <w:rsid w:val="00A37DE3"/>
    <w:rsid w:val="00A40B96"/>
    <w:rsid w:val="00A41DC4"/>
    <w:rsid w:val="00A43211"/>
    <w:rsid w:val="00A4396E"/>
    <w:rsid w:val="00A45168"/>
    <w:rsid w:val="00A4539D"/>
    <w:rsid w:val="00A46453"/>
    <w:rsid w:val="00A46771"/>
    <w:rsid w:val="00A46797"/>
    <w:rsid w:val="00A51364"/>
    <w:rsid w:val="00A53453"/>
    <w:rsid w:val="00A57A46"/>
    <w:rsid w:val="00A62A1C"/>
    <w:rsid w:val="00A6328B"/>
    <w:rsid w:val="00A63C90"/>
    <w:rsid w:val="00A65590"/>
    <w:rsid w:val="00A656CE"/>
    <w:rsid w:val="00A708F7"/>
    <w:rsid w:val="00A7200F"/>
    <w:rsid w:val="00A75132"/>
    <w:rsid w:val="00A75951"/>
    <w:rsid w:val="00A76DF8"/>
    <w:rsid w:val="00A820E1"/>
    <w:rsid w:val="00A8211C"/>
    <w:rsid w:val="00A83C73"/>
    <w:rsid w:val="00A862FA"/>
    <w:rsid w:val="00A8730B"/>
    <w:rsid w:val="00A87B41"/>
    <w:rsid w:val="00A915C5"/>
    <w:rsid w:val="00A916E7"/>
    <w:rsid w:val="00A91D01"/>
    <w:rsid w:val="00A934AD"/>
    <w:rsid w:val="00A94395"/>
    <w:rsid w:val="00A9624B"/>
    <w:rsid w:val="00AA08D4"/>
    <w:rsid w:val="00AA2808"/>
    <w:rsid w:val="00AA2CDD"/>
    <w:rsid w:val="00AA461B"/>
    <w:rsid w:val="00AA4C18"/>
    <w:rsid w:val="00AA519D"/>
    <w:rsid w:val="00AA59C6"/>
    <w:rsid w:val="00AA5CD4"/>
    <w:rsid w:val="00AA7AA9"/>
    <w:rsid w:val="00AB112E"/>
    <w:rsid w:val="00AB1411"/>
    <w:rsid w:val="00AB18BC"/>
    <w:rsid w:val="00AB21EE"/>
    <w:rsid w:val="00AB3038"/>
    <w:rsid w:val="00AB5B8A"/>
    <w:rsid w:val="00AB5FF0"/>
    <w:rsid w:val="00AB751E"/>
    <w:rsid w:val="00AC1C12"/>
    <w:rsid w:val="00AC3293"/>
    <w:rsid w:val="00AC35A9"/>
    <w:rsid w:val="00AC7926"/>
    <w:rsid w:val="00AD0207"/>
    <w:rsid w:val="00AD394D"/>
    <w:rsid w:val="00AD5F26"/>
    <w:rsid w:val="00AD7A87"/>
    <w:rsid w:val="00AE2BDF"/>
    <w:rsid w:val="00AE34CB"/>
    <w:rsid w:val="00AE5189"/>
    <w:rsid w:val="00AE653C"/>
    <w:rsid w:val="00AE70E8"/>
    <w:rsid w:val="00AE7D08"/>
    <w:rsid w:val="00AF0047"/>
    <w:rsid w:val="00AF2113"/>
    <w:rsid w:val="00AF27D5"/>
    <w:rsid w:val="00AF3265"/>
    <w:rsid w:val="00AF4D88"/>
    <w:rsid w:val="00AF53DD"/>
    <w:rsid w:val="00AF547E"/>
    <w:rsid w:val="00AF5911"/>
    <w:rsid w:val="00AF63A2"/>
    <w:rsid w:val="00AF720B"/>
    <w:rsid w:val="00B0138D"/>
    <w:rsid w:val="00B0141B"/>
    <w:rsid w:val="00B01D3D"/>
    <w:rsid w:val="00B045B0"/>
    <w:rsid w:val="00B04B49"/>
    <w:rsid w:val="00B05365"/>
    <w:rsid w:val="00B0672B"/>
    <w:rsid w:val="00B068E8"/>
    <w:rsid w:val="00B06DBE"/>
    <w:rsid w:val="00B0768D"/>
    <w:rsid w:val="00B1101F"/>
    <w:rsid w:val="00B171E2"/>
    <w:rsid w:val="00B2071D"/>
    <w:rsid w:val="00B21230"/>
    <w:rsid w:val="00B227E9"/>
    <w:rsid w:val="00B23938"/>
    <w:rsid w:val="00B26C50"/>
    <w:rsid w:val="00B3034F"/>
    <w:rsid w:val="00B31A81"/>
    <w:rsid w:val="00B33206"/>
    <w:rsid w:val="00B3682A"/>
    <w:rsid w:val="00B36F96"/>
    <w:rsid w:val="00B37AB1"/>
    <w:rsid w:val="00B41DE3"/>
    <w:rsid w:val="00B427CB"/>
    <w:rsid w:val="00B42D19"/>
    <w:rsid w:val="00B44472"/>
    <w:rsid w:val="00B460AA"/>
    <w:rsid w:val="00B50035"/>
    <w:rsid w:val="00B52F65"/>
    <w:rsid w:val="00B531E6"/>
    <w:rsid w:val="00B53DAE"/>
    <w:rsid w:val="00B56C5D"/>
    <w:rsid w:val="00B5729C"/>
    <w:rsid w:val="00B607CE"/>
    <w:rsid w:val="00B616B3"/>
    <w:rsid w:val="00B61F59"/>
    <w:rsid w:val="00B63504"/>
    <w:rsid w:val="00B65919"/>
    <w:rsid w:val="00B65D22"/>
    <w:rsid w:val="00B670C1"/>
    <w:rsid w:val="00B67E15"/>
    <w:rsid w:val="00B7040A"/>
    <w:rsid w:val="00B7449F"/>
    <w:rsid w:val="00B74C5E"/>
    <w:rsid w:val="00B7792F"/>
    <w:rsid w:val="00B77D40"/>
    <w:rsid w:val="00B80C38"/>
    <w:rsid w:val="00B80C92"/>
    <w:rsid w:val="00B8116A"/>
    <w:rsid w:val="00B8166C"/>
    <w:rsid w:val="00B8459A"/>
    <w:rsid w:val="00B85DEF"/>
    <w:rsid w:val="00B921CF"/>
    <w:rsid w:val="00B92DAE"/>
    <w:rsid w:val="00B932B2"/>
    <w:rsid w:val="00B93AB5"/>
    <w:rsid w:val="00B93D16"/>
    <w:rsid w:val="00B9610F"/>
    <w:rsid w:val="00B979E3"/>
    <w:rsid w:val="00BA0D0B"/>
    <w:rsid w:val="00BA0FC1"/>
    <w:rsid w:val="00BA1D1E"/>
    <w:rsid w:val="00BA2724"/>
    <w:rsid w:val="00BA4862"/>
    <w:rsid w:val="00BA59C3"/>
    <w:rsid w:val="00BA6D7F"/>
    <w:rsid w:val="00BB2809"/>
    <w:rsid w:val="00BB2C8E"/>
    <w:rsid w:val="00BB2D9F"/>
    <w:rsid w:val="00BB3DA1"/>
    <w:rsid w:val="00BB43D5"/>
    <w:rsid w:val="00BB46DF"/>
    <w:rsid w:val="00BB4FBC"/>
    <w:rsid w:val="00BB5416"/>
    <w:rsid w:val="00BB5A9F"/>
    <w:rsid w:val="00BB6926"/>
    <w:rsid w:val="00BB7EA4"/>
    <w:rsid w:val="00BC1E03"/>
    <w:rsid w:val="00BC2267"/>
    <w:rsid w:val="00BC307A"/>
    <w:rsid w:val="00BC358F"/>
    <w:rsid w:val="00BC37DC"/>
    <w:rsid w:val="00BC7A06"/>
    <w:rsid w:val="00BC7ED8"/>
    <w:rsid w:val="00BD11F2"/>
    <w:rsid w:val="00BD1EDB"/>
    <w:rsid w:val="00BD29F1"/>
    <w:rsid w:val="00BD47FA"/>
    <w:rsid w:val="00BD7CCD"/>
    <w:rsid w:val="00BE007E"/>
    <w:rsid w:val="00BE0784"/>
    <w:rsid w:val="00BE11F8"/>
    <w:rsid w:val="00BE1AE4"/>
    <w:rsid w:val="00BE366A"/>
    <w:rsid w:val="00BE6AF0"/>
    <w:rsid w:val="00BF1AD0"/>
    <w:rsid w:val="00BF20D7"/>
    <w:rsid w:val="00BF475B"/>
    <w:rsid w:val="00BF4E04"/>
    <w:rsid w:val="00BF5081"/>
    <w:rsid w:val="00BF642B"/>
    <w:rsid w:val="00C00302"/>
    <w:rsid w:val="00C0060F"/>
    <w:rsid w:val="00C00A36"/>
    <w:rsid w:val="00C01AAE"/>
    <w:rsid w:val="00C031FD"/>
    <w:rsid w:val="00C032C9"/>
    <w:rsid w:val="00C0342F"/>
    <w:rsid w:val="00C04A4D"/>
    <w:rsid w:val="00C05F49"/>
    <w:rsid w:val="00C07A09"/>
    <w:rsid w:val="00C108C9"/>
    <w:rsid w:val="00C10B0E"/>
    <w:rsid w:val="00C169A5"/>
    <w:rsid w:val="00C20219"/>
    <w:rsid w:val="00C20BFB"/>
    <w:rsid w:val="00C21824"/>
    <w:rsid w:val="00C233E9"/>
    <w:rsid w:val="00C249B4"/>
    <w:rsid w:val="00C261BC"/>
    <w:rsid w:val="00C2660D"/>
    <w:rsid w:val="00C26796"/>
    <w:rsid w:val="00C31C37"/>
    <w:rsid w:val="00C32ED4"/>
    <w:rsid w:val="00C33F87"/>
    <w:rsid w:val="00C34BFE"/>
    <w:rsid w:val="00C354B1"/>
    <w:rsid w:val="00C37FF0"/>
    <w:rsid w:val="00C40DCD"/>
    <w:rsid w:val="00C41050"/>
    <w:rsid w:val="00C42E5E"/>
    <w:rsid w:val="00C4355D"/>
    <w:rsid w:val="00C46475"/>
    <w:rsid w:val="00C464F2"/>
    <w:rsid w:val="00C53B31"/>
    <w:rsid w:val="00C54075"/>
    <w:rsid w:val="00C5472D"/>
    <w:rsid w:val="00C55D3D"/>
    <w:rsid w:val="00C56414"/>
    <w:rsid w:val="00C569B0"/>
    <w:rsid w:val="00C56AAF"/>
    <w:rsid w:val="00C61074"/>
    <w:rsid w:val="00C62345"/>
    <w:rsid w:val="00C623A2"/>
    <w:rsid w:val="00C632CE"/>
    <w:rsid w:val="00C6472B"/>
    <w:rsid w:val="00C6509A"/>
    <w:rsid w:val="00C67494"/>
    <w:rsid w:val="00C674B7"/>
    <w:rsid w:val="00C67A1F"/>
    <w:rsid w:val="00C70B2C"/>
    <w:rsid w:val="00C735C9"/>
    <w:rsid w:val="00C73E7F"/>
    <w:rsid w:val="00C77C25"/>
    <w:rsid w:val="00C819BD"/>
    <w:rsid w:val="00C82A4C"/>
    <w:rsid w:val="00C82DA0"/>
    <w:rsid w:val="00C82ED9"/>
    <w:rsid w:val="00C83E95"/>
    <w:rsid w:val="00C85DB4"/>
    <w:rsid w:val="00C86770"/>
    <w:rsid w:val="00C87078"/>
    <w:rsid w:val="00C8757E"/>
    <w:rsid w:val="00C9034F"/>
    <w:rsid w:val="00C92765"/>
    <w:rsid w:val="00C92C8C"/>
    <w:rsid w:val="00C939E3"/>
    <w:rsid w:val="00C93DDA"/>
    <w:rsid w:val="00C94BFA"/>
    <w:rsid w:val="00C952F5"/>
    <w:rsid w:val="00C97B5F"/>
    <w:rsid w:val="00CA02ED"/>
    <w:rsid w:val="00CA120B"/>
    <w:rsid w:val="00CA1C01"/>
    <w:rsid w:val="00CA2BDD"/>
    <w:rsid w:val="00CA3001"/>
    <w:rsid w:val="00CA3522"/>
    <w:rsid w:val="00CA3958"/>
    <w:rsid w:val="00CA51DC"/>
    <w:rsid w:val="00CA5547"/>
    <w:rsid w:val="00CA6D3F"/>
    <w:rsid w:val="00CB1E6F"/>
    <w:rsid w:val="00CB657E"/>
    <w:rsid w:val="00CB6C3C"/>
    <w:rsid w:val="00CB6D9C"/>
    <w:rsid w:val="00CC09B5"/>
    <w:rsid w:val="00CC36E0"/>
    <w:rsid w:val="00CC6B32"/>
    <w:rsid w:val="00CD0365"/>
    <w:rsid w:val="00CD3688"/>
    <w:rsid w:val="00CD3D52"/>
    <w:rsid w:val="00CE0D03"/>
    <w:rsid w:val="00CE16CC"/>
    <w:rsid w:val="00CE1F4B"/>
    <w:rsid w:val="00CE5225"/>
    <w:rsid w:val="00CE5D46"/>
    <w:rsid w:val="00CE6895"/>
    <w:rsid w:val="00CE7406"/>
    <w:rsid w:val="00CE7A5B"/>
    <w:rsid w:val="00CF12CF"/>
    <w:rsid w:val="00CF59B1"/>
    <w:rsid w:val="00D006DC"/>
    <w:rsid w:val="00D037F1"/>
    <w:rsid w:val="00D046AF"/>
    <w:rsid w:val="00D04F9F"/>
    <w:rsid w:val="00D06C14"/>
    <w:rsid w:val="00D07C6B"/>
    <w:rsid w:val="00D1288A"/>
    <w:rsid w:val="00D13005"/>
    <w:rsid w:val="00D138F6"/>
    <w:rsid w:val="00D14BFB"/>
    <w:rsid w:val="00D155B7"/>
    <w:rsid w:val="00D15B44"/>
    <w:rsid w:val="00D15C0A"/>
    <w:rsid w:val="00D16248"/>
    <w:rsid w:val="00D20A0F"/>
    <w:rsid w:val="00D217ED"/>
    <w:rsid w:val="00D22B0C"/>
    <w:rsid w:val="00D22EEC"/>
    <w:rsid w:val="00D24079"/>
    <w:rsid w:val="00D24EBD"/>
    <w:rsid w:val="00D25037"/>
    <w:rsid w:val="00D25957"/>
    <w:rsid w:val="00D25C36"/>
    <w:rsid w:val="00D31884"/>
    <w:rsid w:val="00D31CB4"/>
    <w:rsid w:val="00D3307C"/>
    <w:rsid w:val="00D354FB"/>
    <w:rsid w:val="00D35B8C"/>
    <w:rsid w:val="00D36C31"/>
    <w:rsid w:val="00D37255"/>
    <w:rsid w:val="00D44EDF"/>
    <w:rsid w:val="00D47762"/>
    <w:rsid w:val="00D5190E"/>
    <w:rsid w:val="00D547F7"/>
    <w:rsid w:val="00D54A84"/>
    <w:rsid w:val="00D57496"/>
    <w:rsid w:val="00D6080E"/>
    <w:rsid w:val="00D646AF"/>
    <w:rsid w:val="00D64D23"/>
    <w:rsid w:val="00D65BAD"/>
    <w:rsid w:val="00D65C54"/>
    <w:rsid w:val="00D6686C"/>
    <w:rsid w:val="00D66E8A"/>
    <w:rsid w:val="00D66FBD"/>
    <w:rsid w:val="00D67E3A"/>
    <w:rsid w:val="00D7399A"/>
    <w:rsid w:val="00D759CB"/>
    <w:rsid w:val="00D773E5"/>
    <w:rsid w:val="00D77F3C"/>
    <w:rsid w:val="00D8109E"/>
    <w:rsid w:val="00D82AE6"/>
    <w:rsid w:val="00D86147"/>
    <w:rsid w:val="00D8714C"/>
    <w:rsid w:val="00D904AC"/>
    <w:rsid w:val="00D9052B"/>
    <w:rsid w:val="00D91D3D"/>
    <w:rsid w:val="00D92C69"/>
    <w:rsid w:val="00D96725"/>
    <w:rsid w:val="00D9732B"/>
    <w:rsid w:val="00DA01DC"/>
    <w:rsid w:val="00DA0C58"/>
    <w:rsid w:val="00DA188A"/>
    <w:rsid w:val="00DA190C"/>
    <w:rsid w:val="00DA284F"/>
    <w:rsid w:val="00DA2ACE"/>
    <w:rsid w:val="00DA35C4"/>
    <w:rsid w:val="00DA61B6"/>
    <w:rsid w:val="00DA6346"/>
    <w:rsid w:val="00DA64D1"/>
    <w:rsid w:val="00DA70A4"/>
    <w:rsid w:val="00DB1038"/>
    <w:rsid w:val="00DB119C"/>
    <w:rsid w:val="00DB2460"/>
    <w:rsid w:val="00DB33F4"/>
    <w:rsid w:val="00DB3E84"/>
    <w:rsid w:val="00DB6357"/>
    <w:rsid w:val="00DB660A"/>
    <w:rsid w:val="00DB6A9D"/>
    <w:rsid w:val="00DC0E4B"/>
    <w:rsid w:val="00DC11C3"/>
    <w:rsid w:val="00DC14FD"/>
    <w:rsid w:val="00DC15A7"/>
    <w:rsid w:val="00DC19AE"/>
    <w:rsid w:val="00DC2A03"/>
    <w:rsid w:val="00DC3DCC"/>
    <w:rsid w:val="00DC4DAF"/>
    <w:rsid w:val="00DC62AE"/>
    <w:rsid w:val="00DC73B4"/>
    <w:rsid w:val="00DC76F5"/>
    <w:rsid w:val="00DD05C1"/>
    <w:rsid w:val="00DD0D36"/>
    <w:rsid w:val="00DD2296"/>
    <w:rsid w:val="00DD3498"/>
    <w:rsid w:val="00DD4B3C"/>
    <w:rsid w:val="00DD5048"/>
    <w:rsid w:val="00DD6700"/>
    <w:rsid w:val="00DE12CC"/>
    <w:rsid w:val="00DE1814"/>
    <w:rsid w:val="00DE30DB"/>
    <w:rsid w:val="00DE7062"/>
    <w:rsid w:val="00DF21C7"/>
    <w:rsid w:val="00DF570E"/>
    <w:rsid w:val="00DF6A93"/>
    <w:rsid w:val="00DF6F47"/>
    <w:rsid w:val="00E0108D"/>
    <w:rsid w:val="00E027FB"/>
    <w:rsid w:val="00E02AED"/>
    <w:rsid w:val="00E0370D"/>
    <w:rsid w:val="00E03738"/>
    <w:rsid w:val="00E04A4B"/>
    <w:rsid w:val="00E06FB2"/>
    <w:rsid w:val="00E147E8"/>
    <w:rsid w:val="00E162F9"/>
    <w:rsid w:val="00E205FB"/>
    <w:rsid w:val="00E2633E"/>
    <w:rsid w:val="00E2653D"/>
    <w:rsid w:val="00E30AA3"/>
    <w:rsid w:val="00E31143"/>
    <w:rsid w:val="00E31291"/>
    <w:rsid w:val="00E31712"/>
    <w:rsid w:val="00E318CC"/>
    <w:rsid w:val="00E33A8B"/>
    <w:rsid w:val="00E358D7"/>
    <w:rsid w:val="00E36B9E"/>
    <w:rsid w:val="00E42E84"/>
    <w:rsid w:val="00E44C0A"/>
    <w:rsid w:val="00E45B47"/>
    <w:rsid w:val="00E46C65"/>
    <w:rsid w:val="00E47E55"/>
    <w:rsid w:val="00E50C5A"/>
    <w:rsid w:val="00E51CA6"/>
    <w:rsid w:val="00E537D6"/>
    <w:rsid w:val="00E55D26"/>
    <w:rsid w:val="00E57B05"/>
    <w:rsid w:val="00E617F5"/>
    <w:rsid w:val="00E63F6A"/>
    <w:rsid w:val="00E647A8"/>
    <w:rsid w:val="00E67520"/>
    <w:rsid w:val="00E71842"/>
    <w:rsid w:val="00E7359D"/>
    <w:rsid w:val="00E74958"/>
    <w:rsid w:val="00E75C17"/>
    <w:rsid w:val="00E800EE"/>
    <w:rsid w:val="00E8020C"/>
    <w:rsid w:val="00E8031D"/>
    <w:rsid w:val="00E8045E"/>
    <w:rsid w:val="00E8349A"/>
    <w:rsid w:val="00E83698"/>
    <w:rsid w:val="00E8378F"/>
    <w:rsid w:val="00E86ECE"/>
    <w:rsid w:val="00E90324"/>
    <w:rsid w:val="00E9201D"/>
    <w:rsid w:val="00E92A96"/>
    <w:rsid w:val="00E92D03"/>
    <w:rsid w:val="00EA1C10"/>
    <w:rsid w:val="00EA26CB"/>
    <w:rsid w:val="00EA2AD1"/>
    <w:rsid w:val="00EA5F50"/>
    <w:rsid w:val="00EA60B7"/>
    <w:rsid w:val="00EA6CBB"/>
    <w:rsid w:val="00EB0858"/>
    <w:rsid w:val="00EB2357"/>
    <w:rsid w:val="00EB3B43"/>
    <w:rsid w:val="00EB583F"/>
    <w:rsid w:val="00EC2495"/>
    <w:rsid w:val="00EC2A03"/>
    <w:rsid w:val="00EC4FA2"/>
    <w:rsid w:val="00EC6364"/>
    <w:rsid w:val="00EC651F"/>
    <w:rsid w:val="00EC7C7F"/>
    <w:rsid w:val="00ED1523"/>
    <w:rsid w:val="00ED6437"/>
    <w:rsid w:val="00ED6608"/>
    <w:rsid w:val="00ED7007"/>
    <w:rsid w:val="00ED70F3"/>
    <w:rsid w:val="00EE1049"/>
    <w:rsid w:val="00EE2A92"/>
    <w:rsid w:val="00EE2B9B"/>
    <w:rsid w:val="00EE72DE"/>
    <w:rsid w:val="00EE7814"/>
    <w:rsid w:val="00EE7EDE"/>
    <w:rsid w:val="00EF0D21"/>
    <w:rsid w:val="00EF1D0D"/>
    <w:rsid w:val="00EF3906"/>
    <w:rsid w:val="00EF4582"/>
    <w:rsid w:val="00EF5CD2"/>
    <w:rsid w:val="00F011C9"/>
    <w:rsid w:val="00F02F74"/>
    <w:rsid w:val="00F0386C"/>
    <w:rsid w:val="00F03B30"/>
    <w:rsid w:val="00F06861"/>
    <w:rsid w:val="00F12A65"/>
    <w:rsid w:val="00F13F51"/>
    <w:rsid w:val="00F1595D"/>
    <w:rsid w:val="00F17C01"/>
    <w:rsid w:val="00F20356"/>
    <w:rsid w:val="00F20988"/>
    <w:rsid w:val="00F22944"/>
    <w:rsid w:val="00F24BD1"/>
    <w:rsid w:val="00F25FF8"/>
    <w:rsid w:val="00F352D2"/>
    <w:rsid w:val="00F35566"/>
    <w:rsid w:val="00F36099"/>
    <w:rsid w:val="00F3612D"/>
    <w:rsid w:val="00F37C29"/>
    <w:rsid w:val="00F404B2"/>
    <w:rsid w:val="00F4080E"/>
    <w:rsid w:val="00F412EE"/>
    <w:rsid w:val="00F42A49"/>
    <w:rsid w:val="00F4445F"/>
    <w:rsid w:val="00F45289"/>
    <w:rsid w:val="00F45A56"/>
    <w:rsid w:val="00F46E20"/>
    <w:rsid w:val="00F53174"/>
    <w:rsid w:val="00F53B1E"/>
    <w:rsid w:val="00F55EEB"/>
    <w:rsid w:val="00F57966"/>
    <w:rsid w:val="00F6025A"/>
    <w:rsid w:val="00F6417E"/>
    <w:rsid w:val="00F64236"/>
    <w:rsid w:val="00F64267"/>
    <w:rsid w:val="00F66FD2"/>
    <w:rsid w:val="00F6712D"/>
    <w:rsid w:val="00F6734A"/>
    <w:rsid w:val="00F70938"/>
    <w:rsid w:val="00F70BD6"/>
    <w:rsid w:val="00F7421F"/>
    <w:rsid w:val="00F75DA9"/>
    <w:rsid w:val="00F76FC2"/>
    <w:rsid w:val="00F82854"/>
    <w:rsid w:val="00F82A5A"/>
    <w:rsid w:val="00F834B3"/>
    <w:rsid w:val="00F84351"/>
    <w:rsid w:val="00F84F11"/>
    <w:rsid w:val="00F86268"/>
    <w:rsid w:val="00F86908"/>
    <w:rsid w:val="00F87847"/>
    <w:rsid w:val="00F90918"/>
    <w:rsid w:val="00F90BB7"/>
    <w:rsid w:val="00F92ECC"/>
    <w:rsid w:val="00F96AA5"/>
    <w:rsid w:val="00F96E3D"/>
    <w:rsid w:val="00FA00DD"/>
    <w:rsid w:val="00FB19BC"/>
    <w:rsid w:val="00FB53E0"/>
    <w:rsid w:val="00FB69A7"/>
    <w:rsid w:val="00FB76F8"/>
    <w:rsid w:val="00FC244B"/>
    <w:rsid w:val="00FC3680"/>
    <w:rsid w:val="00FC58C3"/>
    <w:rsid w:val="00FD0E03"/>
    <w:rsid w:val="00FD28F8"/>
    <w:rsid w:val="00FD365F"/>
    <w:rsid w:val="00FD5AB7"/>
    <w:rsid w:val="00FD715B"/>
    <w:rsid w:val="00FD72C4"/>
    <w:rsid w:val="00FE085D"/>
    <w:rsid w:val="00FE1AC2"/>
    <w:rsid w:val="00FE2115"/>
    <w:rsid w:val="00FE37F1"/>
    <w:rsid w:val="00FE4839"/>
    <w:rsid w:val="00FE5D19"/>
    <w:rsid w:val="00FF23FF"/>
    <w:rsid w:val="00FF3590"/>
    <w:rsid w:val="00FF3A0B"/>
    <w:rsid w:val="00FF55B7"/>
    <w:rsid w:val="00FF5E9E"/>
    <w:rsid w:val="00FF67B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F4FFBF"/>
  <w15:chartTrackingRefBased/>
  <w15:docId w15:val="{0B48734F-2D15-4751-9B21-5C47E7D08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996"/>
  </w:style>
  <w:style w:type="paragraph" w:styleId="Ttulo1">
    <w:name w:val="heading 1"/>
    <w:basedOn w:val="Normal"/>
    <w:next w:val="Normal"/>
    <w:link w:val="Ttulo1Car"/>
    <w:uiPriority w:val="9"/>
    <w:qFormat/>
    <w:rsid w:val="000C2F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464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742D93"/>
    <w:pPr>
      <w:keepNext/>
      <w:widowControl w:val="0"/>
      <w:spacing w:before="240" w:after="60" w:line="240" w:lineRule="auto"/>
      <w:jc w:val="both"/>
      <w:outlineLvl w:val="2"/>
    </w:pPr>
    <w:rPr>
      <w:rFonts w:ascii="Arial" w:eastAsia="Times New Roman" w:hAnsi="Arial" w:cs="Times New Roman"/>
      <w:snapToGrid w:val="0"/>
      <w:sz w:val="24"/>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42D93"/>
    <w:pPr>
      <w:tabs>
        <w:tab w:val="center" w:pos="4252"/>
        <w:tab w:val="right" w:pos="8504"/>
      </w:tabs>
      <w:spacing w:after="0" w:line="240" w:lineRule="auto"/>
    </w:pPr>
  </w:style>
  <w:style w:type="character" w:customStyle="1" w:styleId="EncabezadoCar">
    <w:name w:val="Encabezado Car"/>
    <w:basedOn w:val="Fuentedeprrafopredeter"/>
    <w:link w:val="Encabezado"/>
    <w:rsid w:val="00742D93"/>
  </w:style>
  <w:style w:type="paragraph" w:styleId="Piedepgina">
    <w:name w:val="footer"/>
    <w:basedOn w:val="Normal"/>
    <w:link w:val="PiedepginaCar"/>
    <w:uiPriority w:val="99"/>
    <w:unhideWhenUsed/>
    <w:rsid w:val="00742D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2D93"/>
  </w:style>
  <w:style w:type="character" w:customStyle="1" w:styleId="Ttulo3Car">
    <w:name w:val="Título 3 Car"/>
    <w:basedOn w:val="Fuentedeprrafopredeter"/>
    <w:link w:val="Ttulo3"/>
    <w:rsid w:val="00742D93"/>
    <w:rPr>
      <w:rFonts w:ascii="Arial" w:eastAsia="Times New Roman" w:hAnsi="Arial" w:cs="Times New Roman"/>
      <w:snapToGrid w:val="0"/>
      <w:sz w:val="24"/>
      <w:szCs w:val="20"/>
      <w:lang w:val="es-ES"/>
    </w:rPr>
  </w:style>
  <w:style w:type="character" w:styleId="Nmerodepgina">
    <w:name w:val="page number"/>
    <w:basedOn w:val="Fuentedeprrafopredeter"/>
    <w:rsid w:val="00742D93"/>
  </w:style>
  <w:style w:type="paragraph" w:customStyle="1" w:styleId="Text">
    <w:name w:val="Text"/>
    <w:basedOn w:val="Normal"/>
    <w:rsid w:val="00742D93"/>
    <w:pPr>
      <w:spacing w:after="120" w:line="300" w:lineRule="exact"/>
      <w:jc w:val="both"/>
    </w:pPr>
    <w:rPr>
      <w:rFonts w:ascii="Arial" w:eastAsia="Times New Roman" w:hAnsi="Arial" w:cs="Times New Roman"/>
      <w:sz w:val="24"/>
      <w:szCs w:val="20"/>
      <w:lang w:eastAsia="es-ES"/>
    </w:rPr>
  </w:style>
  <w:style w:type="paragraph" w:styleId="Prrafodelista">
    <w:name w:val="List Paragraph"/>
    <w:aliases w:val="본문1,titulo 5,Párrafo de lista1"/>
    <w:basedOn w:val="Normal"/>
    <w:link w:val="PrrafodelistaCar"/>
    <w:uiPriority w:val="99"/>
    <w:qFormat/>
    <w:rsid w:val="00742D93"/>
    <w:pPr>
      <w:ind w:left="720"/>
      <w:contextualSpacing/>
    </w:pPr>
  </w:style>
  <w:style w:type="character" w:customStyle="1" w:styleId="PrrafodelistaCar">
    <w:name w:val="Párrafo de lista Car"/>
    <w:aliases w:val="본문1 Car,titulo 5 Car,Párrafo de lista1 Car"/>
    <w:link w:val="Prrafodelista"/>
    <w:uiPriority w:val="99"/>
    <w:locked/>
    <w:rsid w:val="00017C86"/>
  </w:style>
  <w:style w:type="table" w:styleId="Tablaconcuadrcula">
    <w:name w:val="Table Grid"/>
    <w:basedOn w:val="Tablanormal"/>
    <w:uiPriority w:val="39"/>
    <w:rsid w:val="006C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Fuentedeprrafopredeter"/>
    <w:rsid w:val="004A1F5E"/>
  </w:style>
  <w:style w:type="paragraph" w:customStyle="1" w:styleId="Default">
    <w:name w:val="Default"/>
    <w:rsid w:val="004D5996"/>
    <w:pPr>
      <w:autoSpaceDE w:val="0"/>
      <w:autoSpaceDN w:val="0"/>
      <w:adjustRightInd w:val="0"/>
      <w:spacing w:after="0" w:line="240" w:lineRule="auto"/>
    </w:pPr>
    <w:rPr>
      <w:rFonts w:ascii="Wingdings" w:hAnsi="Wingdings" w:cs="Wingdings"/>
      <w:color w:val="000000"/>
      <w:sz w:val="24"/>
      <w:szCs w:val="24"/>
    </w:rPr>
  </w:style>
  <w:style w:type="character" w:styleId="Refdecomentario">
    <w:name w:val="annotation reference"/>
    <w:basedOn w:val="Fuentedeprrafopredeter"/>
    <w:uiPriority w:val="99"/>
    <w:unhideWhenUsed/>
    <w:rsid w:val="00283F84"/>
    <w:rPr>
      <w:sz w:val="16"/>
      <w:szCs w:val="16"/>
    </w:rPr>
  </w:style>
  <w:style w:type="paragraph" w:styleId="Textocomentario">
    <w:name w:val="annotation text"/>
    <w:basedOn w:val="Normal"/>
    <w:link w:val="TextocomentarioCar"/>
    <w:uiPriority w:val="99"/>
    <w:unhideWhenUsed/>
    <w:rsid w:val="00283F84"/>
    <w:pPr>
      <w:spacing w:line="240" w:lineRule="auto"/>
    </w:pPr>
    <w:rPr>
      <w:sz w:val="20"/>
      <w:szCs w:val="20"/>
    </w:rPr>
  </w:style>
  <w:style w:type="character" w:customStyle="1" w:styleId="TextocomentarioCar">
    <w:name w:val="Texto comentario Car"/>
    <w:basedOn w:val="Fuentedeprrafopredeter"/>
    <w:link w:val="Textocomentario"/>
    <w:uiPriority w:val="99"/>
    <w:rsid w:val="00283F84"/>
    <w:rPr>
      <w:sz w:val="20"/>
      <w:szCs w:val="20"/>
    </w:rPr>
  </w:style>
  <w:style w:type="paragraph" w:styleId="Asuntodelcomentario">
    <w:name w:val="annotation subject"/>
    <w:basedOn w:val="Textocomentario"/>
    <w:next w:val="Textocomentario"/>
    <w:link w:val="AsuntodelcomentarioCar"/>
    <w:uiPriority w:val="99"/>
    <w:semiHidden/>
    <w:unhideWhenUsed/>
    <w:rsid w:val="00283F84"/>
    <w:rPr>
      <w:b/>
      <w:bCs/>
    </w:rPr>
  </w:style>
  <w:style w:type="character" w:customStyle="1" w:styleId="AsuntodelcomentarioCar">
    <w:name w:val="Asunto del comentario Car"/>
    <w:basedOn w:val="TextocomentarioCar"/>
    <w:link w:val="Asuntodelcomentario"/>
    <w:uiPriority w:val="99"/>
    <w:semiHidden/>
    <w:rsid w:val="00283F84"/>
    <w:rPr>
      <w:b/>
      <w:bCs/>
      <w:sz w:val="20"/>
      <w:szCs w:val="20"/>
    </w:rPr>
  </w:style>
  <w:style w:type="paragraph" w:styleId="Textodeglobo">
    <w:name w:val="Balloon Text"/>
    <w:basedOn w:val="Normal"/>
    <w:link w:val="TextodegloboCar"/>
    <w:uiPriority w:val="99"/>
    <w:semiHidden/>
    <w:unhideWhenUsed/>
    <w:rsid w:val="00283F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3F84"/>
    <w:rPr>
      <w:rFonts w:ascii="Segoe UI" w:hAnsi="Segoe UI" w:cs="Segoe UI"/>
      <w:sz w:val="18"/>
      <w:szCs w:val="18"/>
    </w:rPr>
  </w:style>
  <w:style w:type="paragraph" w:customStyle="1" w:styleId="TITULO1">
    <w:name w:val="TITULO 1"/>
    <w:basedOn w:val="Normal"/>
    <w:uiPriority w:val="99"/>
    <w:rsid w:val="001F0D23"/>
    <w:pPr>
      <w:numPr>
        <w:numId w:val="3"/>
      </w:numPr>
      <w:spacing w:after="120" w:line="320" w:lineRule="exact"/>
      <w:ind w:right="284"/>
      <w:jc w:val="both"/>
    </w:pPr>
    <w:rPr>
      <w:rFonts w:ascii="Arial" w:eastAsia="Times New Roman" w:hAnsi="Arial" w:cs="Arial"/>
      <w:b/>
      <w:bCs/>
      <w:sz w:val="24"/>
      <w:szCs w:val="24"/>
      <w:u w:val="single"/>
    </w:rPr>
  </w:style>
  <w:style w:type="paragraph" w:customStyle="1" w:styleId="TITULO2CUERPO">
    <w:name w:val="TITULO 2 CUERPO"/>
    <w:basedOn w:val="Normal"/>
    <w:rsid w:val="000806EC"/>
    <w:pPr>
      <w:spacing w:before="240" w:after="120" w:line="240" w:lineRule="auto"/>
      <w:ind w:left="2160"/>
      <w:jc w:val="both"/>
    </w:pPr>
    <w:rPr>
      <w:rFonts w:ascii="Arial" w:eastAsia="Times New Roman" w:hAnsi="Arial" w:cs="Arial"/>
    </w:rPr>
  </w:style>
  <w:style w:type="paragraph" w:customStyle="1" w:styleId="NIVEL3">
    <w:name w:val="NIVEL 3"/>
    <w:basedOn w:val="Normal"/>
    <w:link w:val="NIVEL3Car"/>
    <w:autoRedefine/>
    <w:qFormat/>
    <w:rsid w:val="000806EC"/>
    <w:pPr>
      <w:keepNext/>
      <w:spacing w:after="0" w:line="240" w:lineRule="auto"/>
      <w:ind w:left="1724"/>
      <w:outlineLvl w:val="0"/>
    </w:pPr>
    <w:rPr>
      <w:rFonts w:eastAsia="Calibri" w:cstheme="minorHAnsi"/>
      <w:bCs/>
      <w:caps/>
      <w:kern w:val="32"/>
      <w:sz w:val="20"/>
      <w:szCs w:val="20"/>
      <w:lang w:val="es-ES" w:eastAsia="es-BO"/>
    </w:rPr>
  </w:style>
  <w:style w:type="paragraph" w:customStyle="1" w:styleId="NIVEL4">
    <w:name w:val="NIVEL 4"/>
    <w:basedOn w:val="NIVEL3"/>
    <w:qFormat/>
    <w:rsid w:val="000806EC"/>
    <w:pPr>
      <w:numPr>
        <w:ilvl w:val="3"/>
        <w:numId w:val="4"/>
      </w:numPr>
      <w:tabs>
        <w:tab w:val="num" w:pos="360"/>
      </w:tabs>
      <w:ind w:left="1440" w:hanging="1350"/>
    </w:pPr>
  </w:style>
  <w:style w:type="character" w:customStyle="1" w:styleId="NIVEL3Car">
    <w:name w:val="NIVEL 3 Car"/>
    <w:link w:val="NIVEL3"/>
    <w:rsid w:val="000806EC"/>
    <w:rPr>
      <w:rFonts w:eastAsia="Calibri" w:cstheme="minorHAnsi"/>
      <w:bCs/>
      <w:caps/>
      <w:kern w:val="32"/>
      <w:sz w:val="20"/>
      <w:szCs w:val="20"/>
      <w:lang w:val="es-ES" w:eastAsia="es-BO"/>
    </w:rPr>
  </w:style>
  <w:style w:type="paragraph" w:customStyle="1" w:styleId="NIVEL5">
    <w:name w:val="NIVEL 5"/>
    <w:basedOn w:val="NIVEL3"/>
    <w:qFormat/>
    <w:rsid w:val="000806EC"/>
    <w:pPr>
      <w:numPr>
        <w:ilvl w:val="4"/>
        <w:numId w:val="4"/>
      </w:numPr>
      <w:tabs>
        <w:tab w:val="num" w:pos="360"/>
      </w:tabs>
      <w:ind w:left="1440" w:hanging="1350"/>
    </w:pPr>
  </w:style>
  <w:style w:type="character" w:customStyle="1" w:styleId="Ttulo1Car">
    <w:name w:val="Título 1 Car"/>
    <w:basedOn w:val="Fuentedeprrafopredeter"/>
    <w:link w:val="Ttulo1"/>
    <w:uiPriority w:val="9"/>
    <w:rsid w:val="000C2F9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0C2F93"/>
    <w:pPr>
      <w:outlineLvl w:val="9"/>
    </w:pPr>
    <w:rPr>
      <w:lang w:eastAsia="es-BO"/>
    </w:rPr>
  </w:style>
  <w:style w:type="character" w:styleId="Hipervnculo">
    <w:name w:val="Hyperlink"/>
    <w:basedOn w:val="Fuentedeprrafopredeter"/>
    <w:uiPriority w:val="99"/>
    <w:unhideWhenUsed/>
    <w:rsid w:val="000C2F93"/>
    <w:rPr>
      <w:color w:val="0563C1" w:themeColor="hyperlink"/>
      <w:u w:val="single"/>
    </w:rPr>
  </w:style>
  <w:style w:type="paragraph" w:styleId="TDC2">
    <w:name w:val="toc 2"/>
    <w:basedOn w:val="Normal"/>
    <w:next w:val="Normal"/>
    <w:autoRedefine/>
    <w:uiPriority w:val="39"/>
    <w:unhideWhenUsed/>
    <w:rsid w:val="000C2F93"/>
    <w:pPr>
      <w:spacing w:after="100"/>
      <w:ind w:left="220"/>
    </w:pPr>
  </w:style>
  <w:style w:type="character" w:customStyle="1" w:styleId="doc-name">
    <w:name w:val="doc-name"/>
    <w:basedOn w:val="Fuentedeprrafopredeter"/>
    <w:rsid w:val="001D569C"/>
  </w:style>
  <w:style w:type="character" w:customStyle="1" w:styleId="Ttulo2Car">
    <w:name w:val="Título 2 Car"/>
    <w:basedOn w:val="Fuentedeprrafopredeter"/>
    <w:link w:val="Ttulo2"/>
    <w:uiPriority w:val="9"/>
    <w:semiHidden/>
    <w:rsid w:val="00A46453"/>
    <w:rPr>
      <w:rFonts w:asciiTheme="majorHAnsi" w:eastAsiaTheme="majorEastAsia" w:hAnsiTheme="majorHAnsi" w:cstheme="majorBidi"/>
      <w:color w:val="2E74B5" w:themeColor="accent1" w:themeShade="BF"/>
      <w:sz w:val="26"/>
      <w:szCs w:val="26"/>
    </w:rPr>
  </w:style>
  <w:style w:type="paragraph" w:customStyle="1" w:styleId="TITULO2">
    <w:name w:val="TITULO 2"/>
    <w:basedOn w:val="Normal"/>
    <w:rsid w:val="000F052C"/>
    <w:pPr>
      <w:numPr>
        <w:ilvl w:val="1"/>
        <w:numId w:val="9"/>
      </w:numPr>
      <w:autoSpaceDE w:val="0"/>
      <w:autoSpaceDN w:val="0"/>
      <w:spacing w:before="240" w:after="120" w:line="240" w:lineRule="auto"/>
      <w:jc w:val="both"/>
    </w:pPr>
    <w:rPr>
      <w:rFonts w:ascii="Arial" w:eastAsia="Times New Roman" w:hAnsi="Arial" w:cs="Arial"/>
      <w:b/>
      <w:bCs/>
      <w:u w:val="single"/>
    </w:rPr>
  </w:style>
  <w:style w:type="paragraph" w:customStyle="1" w:styleId="TITULO3">
    <w:name w:val="TITULO 3"/>
    <w:basedOn w:val="Ttulo2"/>
    <w:rsid w:val="000F052C"/>
    <w:pPr>
      <w:keepLines w:val="0"/>
      <w:numPr>
        <w:ilvl w:val="2"/>
        <w:numId w:val="9"/>
      </w:numPr>
      <w:autoSpaceDE w:val="0"/>
      <w:autoSpaceDN w:val="0"/>
      <w:spacing w:before="240" w:after="120" w:line="240" w:lineRule="auto"/>
      <w:jc w:val="both"/>
    </w:pPr>
    <w:rPr>
      <w:rFonts w:ascii="Arial" w:eastAsia="Times New Roman" w:hAnsi="Arial" w:cs="Arial"/>
      <w:b/>
      <w:bCs/>
      <w:color w:val="auto"/>
      <w:sz w:val="20"/>
      <w:szCs w:val="20"/>
      <w:u w:val="single"/>
    </w:rPr>
  </w:style>
  <w:style w:type="numbering" w:customStyle="1" w:styleId="Estilo1">
    <w:name w:val="Estilo1"/>
    <w:uiPriority w:val="99"/>
    <w:rsid w:val="000F052C"/>
    <w:pPr>
      <w:numPr>
        <w:numId w:val="10"/>
      </w:numPr>
    </w:pPr>
  </w:style>
  <w:style w:type="table" w:styleId="Cuadrculadetablaclara">
    <w:name w:val="Grid Table Light"/>
    <w:basedOn w:val="Tablanormal"/>
    <w:uiPriority w:val="40"/>
    <w:rsid w:val="009175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9175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9175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9175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9175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9175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25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ACB7F-A4FE-48D5-AF62-71A7761CE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17543</Words>
  <Characters>96492</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YPFB Transporte S.A.</Company>
  <LinksUpToDate>false</LinksUpToDate>
  <CharactersWithSpaces>113808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Kaune</dc:creator>
  <cp:keywords/>
  <dc:description/>
  <cp:lastModifiedBy>Mario Kaune</cp:lastModifiedBy>
  <cp:revision>4</cp:revision>
  <dcterms:created xsi:type="dcterms:W3CDTF">2024-04-04T22:16:00Z</dcterms:created>
  <dcterms:modified xsi:type="dcterms:W3CDTF">2024-04-08T21:08:00Z</dcterms:modified>
</cp:coreProperties>
</file>